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2FFE17A7" w14:textId="77777777" w:rsidTr="00F46459">
        <w:tc>
          <w:tcPr>
            <w:tcW w:w="4112" w:type="dxa"/>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6FE53E24">
                      <wp:simplePos x="0" y="0"/>
                      <wp:positionH relativeFrom="margin">
                        <wp:align>center</wp:align>
                      </wp:positionH>
                      <wp:positionV relativeFrom="paragraph">
                        <wp:posOffset>189230</wp:posOffset>
                      </wp:positionV>
                      <wp:extent cx="10001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04EBB1"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9pt" to="78.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488DE463">
                      <wp:simplePos x="0" y="0"/>
                      <wp:positionH relativeFrom="margin">
                        <wp:align>center</wp:align>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E66D2C"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1pt" to="15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5B949128"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F46459">
        <w:tc>
          <w:tcPr>
            <w:tcW w:w="9640"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68E6F6D9" w:rsidR="00D73A7C" w:rsidRDefault="00BF0D2D"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7F98D8D7" wp14:editId="2621FBD3">
                      <wp:simplePos x="0" y="0"/>
                      <wp:positionH relativeFrom="margin">
                        <wp:align>center</wp:align>
                      </wp:positionH>
                      <wp:positionV relativeFrom="paragraph">
                        <wp:posOffset>238760</wp:posOffset>
                      </wp:positionV>
                      <wp:extent cx="138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FB5671"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pt" to="10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" strokecolor="black [3200]" strokeweight="1pt">
                      <v:stroke joinstyle="miter"/>
                      <w10:wrap anchorx="margin"/>
                    </v:line>
                  </w:pict>
                </mc:Fallback>
              </mc:AlternateContent>
            </w:r>
            <w:r w:rsidR="00D73A7C"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 xml:space="preserve">Căn cứ trích lục khai tử số :SoGiayTo(1): ngày :NgayCap(1): của :NoiCap(1):, khai tử ông (bà) </w:t>
      </w:r>
      <w:r w:rsidRPr="00F46459">
        <w:rPr>
          <w:rFonts w:ascii="Times New Roman" w:hAnsi="Times New Roman"/>
          <w:b/>
          <w:bCs/>
          <w:i/>
          <w:color w:val="000000"/>
          <w:kern w:val="2"/>
          <w:sz w:val="25"/>
          <w:szCs w:val="24"/>
        </w:rPr>
        <w:t>:HoTen:</w:t>
      </w:r>
      <w:r w:rsidRPr="005D1CBA">
        <w:rPr>
          <w:rFonts w:ascii="Times New Roman" w:hAnsi="Times New Roman"/>
          <w:i/>
          <w:color w:val="000000"/>
          <w:kern w:val="2"/>
          <w:sz w:val="25"/>
          <w:szCs w:val="24"/>
        </w:rPr>
        <w:t xml:space="preserve"> đã từ trần ngày :NgayMat:;</w:t>
      </w:r>
    </w:p>
    <w:p w14:paraId="202C7F10" w14:textId="77777777"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33B1B">
        <w:rPr>
          <w:rFonts w:ascii="Times New Roman" w:hAnsi="Times New Roman"/>
          <w:b/>
          <w:bCs/>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77777777"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21889A4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77777777"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0CE576FF"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i :huyen:</w:t>
      </w:r>
      <w:r w:rsidR="0004715C">
        <w:rPr>
          <w:rFonts w:ascii="Times New Roman" w:hAnsi="Times New Roman"/>
          <w:color w:val="000000"/>
          <w:kern w:val="2"/>
          <w:sz w:val="25"/>
          <w:szCs w:val="24"/>
        </w:rPr>
        <w:t xml:space="preserve"> và Ông (Bà) </w:t>
      </w:r>
      <w:r w:rsidR="0004715C">
        <w:rPr>
          <w:rFonts w:ascii="Times New Roman" w:hAnsi="Times New Roman"/>
          <w:b/>
          <w:color w:val="000000"/>
          <w:kern w:val="2"/>
          <w:sz w:val="25"/>
          <w:szCs w:val="24"/>
        </w:rPr>
        <w:t>:NguoiThoCungLietSy</w:t>
      </w:r>
      <w:bookmarkStart w:id="0" w:name="_GoBack"/>
      <w:bookmarkEnd w:id="0"/>
      <w:r w:rsidR="0004715C">
        <w:rPr>
          <w:rFonts w:ascii="Times New Roman" w:hAnsi="Times New Roman"/>
          <w:b/>
          <w:color w:val="000000"/>
          <w:kern w:val="2"/>
          <w:sz w:val="25"/>
          <w:szCs w:val="24"/>
        </w:rPr>
        <w:t>:</w:t>
      </w:r>
      <w:r w:rsidR="00C012CF">
        <w:rPr>
          <w:rFonts w:ascii="Times New Roman" w:hAnsi="Times New Roman"/>
          <w:color w:val="000000"/>
          <w:kern w:val="2"/>
          <w:sz w:val="25"/>
          <w:szCs w:val="24"/>
        </w:rPr>
        <w:t xml:space="preserve">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04715C"/>
    <w:rsid w:val="00056B29"/>
    <w:rsid w:val="000A7B8F"/>
    <w:rsid w:val="002A5913"/>
    <w:rsid w:val="002C6C3E"/>
    <w:rsid w:val="003030CF"/>
    <w:rsid w:val="00310D44"/>
    <w:rsid w:val="00397B2F"/>
    <w:rsid w:val="003C4124"/>
    <w:rsid w:val="005D1CBA"/>
    <w:rsid w:val="00695DF2"/>
    <w:rsid w:val="006B4F53"/>
    <w:rsid w:val="006B6494"/>
    <w:rsid w:val="006D24CE"/>
    <w:rsid w:val="007A5875"/>
    <w:rsid w:val="008C3FFF"/>
    <w:rsid w:val="008D2C2F"/>
    <w:rsid w:val="008F719C"/>
    <w:rsid w:val="0090495B"/>
    <w:rsid w:val="00904C11"/>
    <w:rsid w:val="00955825"/>
    <w:rsid w:val="00970275"/>
    <w:rsid w:val="009A5202"/>
    <w:rsid w:val="009D5F93"/>
    <w:rsid w:val="009E74DB"/>
    <w:rsid w:val="00A33B1B"/>
    <w:rsid w:val="00A8102A"/>
    <w:rsid w:val="00A92D29"/>
    <w:rsid w:val="00B54028"/>
    <w:rsid w:val="00B564BA"/>
    <w:rsid w:val="00BF0D2D"/>
    <w:rsid w:val="00C012CF"/>
    <w:rsid w:val="00C151CE"/>
    <w:rsid w:val="00C33700"/>
    <w:rsid w:val="00C3473B"/>
    <w:rsid w:val="00CE5969"/>
    <w:rsid w:val="00D4778E"/>
    <w:rsid w:val="00D51BDA"/>
    <w:rsid w:val="00D73A7C"/>
    <w:rsid w:val="00DB2ECB"/>
    <w:rsid w:val="00E806CB"/>
    <w:rsid w:val="00F46459"/>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Admin</cp:lastModifiedBy>
  <cp:revision>58</cp:revision>
  <dcterms:created xsi:type="dcterms:W3CDTF">2021-04-13T08:58:00Z</dcterms:created>
  <dcterms:modified xsi:type="dcterms:W3CDTF">2021-06-28T04:30:00Z</dcterms:modified>
</cp:coreProperties>
</file>