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619" w:rsidRDefault="00486619" w:rsidP="00486619">
      <w:pPr>
        <w:jc w:val="center"/>
        <w:rPr>
          <w:lang w:val="es-ES"/>
        </w:rPr>
      </w:pPr>
      <w:r>
        <w:rPr>
          <w:lang w:val="es-ES"/>
        </w:rPr>
        <w:t xml:space="preserve">Actividad </w:t>
      </w:r>
      <w:r w:rsidR="002D631D">
        <w:rPr>
          <w:lang w:val="es-ES"/>
        </w:rPr>
        <w:t>3</w:t>
      </w:r>
      <w:r>
        <w:rPr>
          <w:lang w:val="es-ES"/>
        </w:rPr>
        <w:t xml:space="preserve"> del complementario </w:t>
      </w:r>
      <w:proofErr w:type="spellStart"/>
      <w:r>
        <w:rPr>
          <w:lang w:val="es-ES"/>
        </w:rPr>
        <w:t>NodeJS</w:t>
      </w:r>
      <w:proofErr w:type="spellEnd"/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  <w:r>
        <w:rPr>
          <w:lang w:val="es-ES"/>
        </w:rPr>
        <w:t>NOMBRE DEL INTEGRANTE</w:t>
      </w:r>
    </w:p>
    <w:p w:rsidR="00486619" w:rsidRDefault="00127838" w:rsidP="00486619">
      <w:pPr>
        <w:jc w:val="center"/>
        <w:rPr>
          <w:lang w:val="es-ES"/>
        </w:rPr>
      </w:pPr>
      <w:r>
        <w:rPr>
          <w:lang w:val="es-ES"/>
        </w:rPr>
        <w:t>Valentina Hernández calderón</w:t>
      </w:r>
      <w:bookmarkStart w:id="0" w:name="_GoBack"/>
      <w:bookmarkEnd w:id="0"/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</w:p>
    <w:p w:rsidR="00486619" w:rsidRDefault="00486619" w:rsidP="00486619">
      <w:pPr>
        <w:jc w:val="center"/>
        <w:rPr>
          <w:lang w:val="es-ES"/>
        </w:rPr>
      </w:pPr>
      <w:r>
        <w:rPr>
          <w:lang w:val="es-ES"/>
        </w:rPr>
        <w:t>SERVICIO NACIONAL DE APRENDIZAJE SENA</w:t>
      </w:r>
    </w:p>
    <w:p w:rsidR="00486619" w:rsidRDefault="00486619" w:rsidP="00486619">
      <w:pPr>
        <w:jc w:val="center"/>
        <w:rPr>
          <w:lang w:val="es-ES"/>
        </w:rPr>
      </w:pPr>
      <w:r>
        <w:rPr>
          <w:lang w:val="es-ES"/>
        </w:rPr>
        <w:t>CENTRO AGROEMPRESARIAL Y DESARROLLO PECUARIO DEL HUILA</w:t>
      </w:r>
    </w:p>
    <w:p w:rsidR="00486619" w:rsidRDefault="00486619" w:rsidP="00486619">
      <w:pPr>
        <w:jc w:val="center"/>
        <w:rPr>
          <w:lang w:val="es-ES"/>
        </w:rPr>
      </w:pPr>
      <w:r>
        <w:rPr>
          <w:lang w:val="es-ES"/>
        </w:rPr>
        <w:t>TECNOLOGO EN A.D.S.O</w:t>
      </w:r>
    </w:p>
    <w:p w:rsidR="00486619" w:rsidRDefault="00486619" w:rsidP="00486619">
      <w:pPr>
        <w:jc w:val="center"/>
        <w:rPr>
          <w:lang w:val="es-ES"/>
        </w:rPr>
      </w:pPr>
      <w:r>
        <w:rPr>
          <w:lang w:val="es-ES"/>
        </w:rPr>
        <w:t>CIUDAD DE GARZÓN HUILA</w:t>
      </w:r>
    </w:p>
    <w:p w:rsidR="00486619" w:rsidRDefault="00486619" w:rsidP="00486619">
      <w:pPr>
        <w:jc w:val="center"/>
        <w:rPr>
          <w:lang w:val="es-ES"/>
        </w:rPr>
      </w:pPr>
      <w:r>
        <w:rPr>
          <w:lang w:val="es-ES"/>
        </w:rPr>
        <w:t>AÑO DE 2023</w:t>
      </w:r>
    </w:p>
    <w:p w:rsidR="00654A99" w:rsidRDefault="00486619">
      <w:pPr>
        <w:rPr>
          <w:lang w:val="es-ES"/>
        </w:rPr>
      </w:pPr>
      <w:r w:rsidRPr="00486619">
        <w:rPr>
          <w:lang w:val="es-ES"/>
        </w:rPr>
        <w:lastRenderedPageBreak/>
        <w:t>¿Qué componentes ofrece Bootstrap para construir interfaces web receptivas?</w:t>
      </w:r>
    </w:p>
    <w:p w:rsidR="00486619" w:rsidRDefault="00486619">
      <w:pPr>
        <w:rPr>
          <w:lang w:val="es-ES"/>
        </w:rPr>
      </w:pPr>
      <w:r w:rsidRPr="00486619">
        <w:rPr>
          <w:lang w:val="es-ES"/>
        </w:rPr>
        <w:t xml:space="preserve">, Bootstrap es un popular </w:t>
      </w:r>
      <w:proofErr w:type="spellStart"/>
      <w:r w:rsidRPr="00486619">
        <w:rPr>
          <w:lang w:val="es-ES"/>
        </w:rPr>
        <w:t>framework</w:t>
      </w:r>
      <w:proofErr w:type="spellEnd"/>
      <w:r w:rsidRPr="00486619">
        <w:rPr>
          <w:lang w:val="es-ES"/>
        </w:rPr>
        <w:t xml:space="preserve"> de diseño </w:t>
      </w:r>
      <w:proofErr w:type="spellStart"/>
      <w:r w:rsidRPr="00486619">
        <w:rPr>
          <w:lang w:val="es-ES"/>
        </w:rPr>
        <w:t>front-end</w:t>
      </w:r>
      <w:proofErr w:type="spellEnd"/>
      <w:r w:rsidRPr="00486619">
        <w:rPr>
          <w:lang w:val="es-ES"/>
        </w:rPr>
        <w:t xml:space="preserve"> que ofrece una variedad de componentes y utilidades para construir interfaces web receptivas y móviles. Estos componentes facilitan el diseño y la organización de la página, lo que permite a los desarrolladores crear sitios web visualmente atractivos y compatibles con dispositivos móviles.</w:t>
      </w:r>
    </w:p>
    <w:p w:rsidR="00486619" w:rsidRPr="00E72FE3" w:rsidRDefault="00486619" w:rsidP="00486619">
      <w:pPr>
        <w:pStyle w:val="Prrafodelista"/>
        <w:numPr>
          <w:ilvl w:val="0"/>
          <w:numId w:val="2"/>
        </w:numPr>
        <w:rPr>
          <w:lang w:val="es-ES"/>
        </w:rPr>
      </w:pPr>
      <w:r w:rsidRPr="00486619">
        <w:rPr>
          <w:lang w:val="es-ES"/>
        </w:rPr>
        <w:t>Rejilla (</w:t>
      </w:r>
      <w:proofErr w:type="spellStart"/>
      <w:r w:rsidRPr="00486619">
        <w:rPr>
          <w:lang w:val="es-ES"/>
        </w:rPr>
        <w:t>Grid</w:t>
      </w:r>
      <w:proofErr w:type="spellEnd"/>
      <w:r w:rsidRPr="00486619">
        <w:rPr>
          <w:lang w:val="es-ES"/>
        </w:rPr>
        <w:t xml:space="preserve"> </w:t>
      </w:r>
      <w:proofErr w:type="spellStart"/>
      <w:r w:rsidRPr="00486619">
        <w:rPr>
          <w:lang w:val="es-ES"/>
        </w:rPr>
        <w:t>System</w:t>
      </w:r>
      <w:proofErr w:type="spellEnd"/>
      <w:r w:rsidRPr="00486619">
        <w:rPr>
          <w:lang w:val="es-ES"/>
        </w:rPr>
        <w:t>): El sistema de rejilla de Bootstrap es una de sus características más distintivas y potentes. Está basado en un diseño de 12 columnas, lo que facilita la creación de diseños flexibles y receptivos. Los desarrolladores pueden dividir el contenido de la página en filas y columnas, lo que permite organizar los elementos de manera armoniosa en diferentes dispositivos. Por ejemplo, pueden crear un diseño de dos columnas en pantallas grandes y una sola columna en dispositivos móviles, todo con una sola estructura de código. Esto garantiza que el sitio web se adapte de manera elegante y funcional a cualquier tamaño de pantalla.</w:t>
      </w:r>
    </w:p>
    <w:p w:rsidR="00486619" w:rsidRPr="00E72FE3" w:rsidRDefault="00486619" w:rsidP="00486619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486619">
        <w:rPr>
          <w:lang w:val="es-ES"/>
        </w:rPr>
        <w:t>Navbar</w:t>
      </w:r>
      <w:proofErr w:type="spellEnd"/>
      <w:r w:rsidRPr="00486619">
        <w:rPr>
          <w:lang w:val="es-ES"/>
        </w:rPr>
        <w:t>: La barra de navegación (</w:t>
      </w:r>
      <w:proofErr w:type="spellStart"/>
      <w:r w:rsidRPr="00486619">
        <w:rPr>
          <w:lang w:val="es-ES"/>
        </w:rPr>
        <w:t>Navbar</w:t>
      </w:r>
      <w:proofErr w:type="spellEnd"/>
      <w:r w:rsidRPr="00486619">
        <w:rPr>
          <w:lang w:val="es-ES"/>
        </w:rPr>
        <w:t xml:space="preserve">) de Bootstrap ofrece una navegación consistente y receptiva para el sitio web. Los desarrolladores pueden personalizarla fácilmente para incluir el logotipo de la marca, enlaces a diferentes secciones del sitio, menús desplegables y más. La </w:t>
      </w:r>
      <w:proofErr w:type="spellStart"/>
      <w:r w:rsidRPr="00486619">
        <w:rPr>
          <w:lang w:val="es-ES"/>
        </w:rPr>
        <w:t>Navbar</w:t>
      </w:r>
      <w:proofErr w:type="spellEnd"/>
      <w:r w:rsidRPr="00486619">
        <w:rPr>
          <w:lang w:val="es-ES"/>
        </w:rPr>
        <w:t xml:space="preserve"> se adapta automáticamente a los diferentes tamaños de pantalla, lo que proporciona una experiencia de navegación óptima tanto en escritorios como en dispositivos móviles.</w:t>
      </w:r>
    </w:p>
    <w:p w:rsidR="00486619" w:rsidRPr="00E72FE3" w:rsidRDefault="00486619" w:rsidP="00486619">
      <w:pPr>
        <w:pStyle w:val="Prrafodelista"/>
        <w:numPr>
          <w:ilvl w:val="0"/>
          <w:numId w:val="2"/>
        </w:numPr>
        <w:rPr>
          <w:lang w:val="es-ES"/>
        </w:rPr>
      </w:pPr>
      <w:r w:rsidRPr="00486619">
        <w:rPr>
          <w:lang w:val="es-ES"/>
        </w:rPr>
        <w:t>Botones (</w:t>
      </w:r>
      <w:proofErr w:type="spellStart"/>
      <w:r w:rsidRPr="00486619">
        <w:rPr>
          <w:lang w:val="es-ES"/>
        </w:rPr>
        <w:t>Buttons</w:t>
      </w:r>
      <w:proofErr w:type="spellEnd"/>
      <w:r w:rsidRPr="00486619">
        <w:rPr>
          <w:lang w:val="es-ES"/>
        </w:rPr>
        <w:t>): Bootstrap proporciona estilos predefinidos para los botones, lo que permite a los desarrolladores crear botones atractivos y coherentes en todo el sitio web. Los botones pueden tener diferentes estilos, como primarios, secundarios, de éxito, de peligro, etc. Además, Bootstrap permite agregar tamaños diferentes y efectos de animación a los botones para mejorar la interacción del usuario.</w:t>
      </w:r>
    </w:p>
    <w:p w:rsidR="00486619" w:rsidRPr="00E72FE3" w:rsidRDefault="00486619" w:rsidP="00486619">
      <w:pPr>
        <w:pStyle w:val="Prrafodelista"/>
        <w:numPr>
          <w:ilvl w:val="0"/>
          <w:numId w:val="2"/>
        </w:numPr>
        <w:rPr>
          <w:lang w:val="es-ES"/>
        </w:rPr>
      </w:pPr>
      <w:r w:rsidRPr="00486619">
        <w:rPr>
          <w:lang w:val="es-ES"/>
        </w:rPr>
        <w:t>Formularios (</w:t>
      </w:r>
      <w:proofErr w:type="spellStart"/>
      <w:r w:rsidRPr="00486619">
        <w:rPr>
          <w:lang w:val="es-ES"/>
        </w:rPr>
        <w:t>Forms</w:t>
      </w:r>
      <w:proofErr w:type="spellEnd"/>
      <w:r w:rsidRPr="00486619">
        <w:rPr>
          <w:lang w:val="es-ES"/>
        </w:rPr>
        <w:t>): Bootstrap mejora la apariencia y la funcionalidad de los formularios HTML estándar mediante la aplicación de estilos predefinidos. Esto incluye la capacidad de crear campos de entrada (inputs), casillas de verificación (</w:t>
      </w:r>
      <w:proofErr w:type="spellStart"/>
      <w:r w:rsidRPr="00486619">
        <w:rPr>
          <w:lang w:val="es-ES"/>
        </w:rPr>
        <w:t>checkboxes</w:t>
      </w:r>
      <w:proofErr w:type="spellEnd"/>
      <w:r w:rsidRPr="00486619">
        <w:rPr>
          <w:lang w:val="es-ES"/>
        </w:rPr>
        <w:t xml:space="preserve">), botones de opción (radio </w:t>
      </w:r>
      <w:proofErr w:type="spellStart"/>
      <w:r w:rsidRPr="00486619">
        <w:rPr>
          <w:lang w:val="es-ES"/>
        </w:rPr>
        <w:t>buttons</w:t>
      </w:r>
      <w:proofErr w:type="spellEnd"/>
      <w:r w:rsidRPr="00486619">
        <w:rPr>
          <w:lang w:val="es-ES"/>
        </w:rPr>
        <w:t>), selectores, entre otros. Los formularios de Bootstrap son responsivos por defecto, lo que los hace adecuados para dispositivos móviles.</w:t>
      </w:r>
    </w:p>
    <w:p w:rsidR="00486619" w:rsidRPr="00E72FE3" w:rsidRDefault="00486619" w:rsidP="00486619">
      <w:pPr>
        <w:pStyle w:val="Prrafodelista"/>
        <w:numPr>
          <w:ilvl w:val="0"/>
          <w:numId w:val="2"/>
        </w:numPr>
        <w:rPr>
          <w:lang w:val="es-ES"/>
        </w:rPr>
      </w:pPr>
      <w:r w:rsidRPr="00486619">
        <w:rPr>
          <w:lang w:val="es-ES"/>
        </w:rPr>
        <w:t>Modal: Los modales son ventanas emergentes que aparecen en la parte superior del contenido principal para mostrar información adicional, solicitar confirmaciones o presentar contenido destacado. Bootstrap ofrece un componente Modal que los desarrolladores pueden personalizar fácilmente para mostrar contenido relevante en un formato llamativo y no intrusivo.</w:t>
      </w:r>
    </w:p>
    <w:p w:rsidR="00486619" w:rsidRPr="00E72FE3" w:rsidRDefault="00486619" w:rsidP="00486619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486619">
        <w:rPr>
          <w:lang w:val="es-ES"/>
        </w:rPr>
        <w:t>Carousel</w:t>
      </w:r>
      <w:proofErr w:type="spellEnd"/>
      <w:r w:rsidRPr="00486619">
        <w:rPr>
          <w:lang w:val="es-ES"/>
        </w:rPr>
        <w:t xml:space="preserve">: El componente </w:t>
      </w:r>
      <w:proofErr w:type="spellStart"/>
      <w:r w:rsidRPr="00486619">
        <w:rPr>
          <w:lang w:val="es-ES"/>
        </w:rPr>
        <w:t>Carousel</w:t>
      </w:r>
      <w:proofErr w:type="spellEnd"/>
      <w:r w:rsidRPr="00486619">
        <w:rPr>
          <w:lang w:val="es-ES"/>
        </w:rPr>
        <w:t xml:space="preserve"> de Bootstrap permite implementar carruseles de imágenes o contenido que se desplazan de forma automática o mediante la interacción del usuario. Es útil para resaltar una serie de elementos, como imágenes destacadas, testimonios de clientes o productos destacados.</w:t>
      </w:r>
    </w:p>
    <w:p w:rsidR="00486619" w:rsidRPr="00E72FE3" w:rsidRDefault="00486619" w:rsidP="00486619">
      <w:pPr>
        <w:pStyle w:val="Prrafodelista"/>
        <w:numPr>
          <w:ilvl w:val="0"/>
          <w:numId w:val="2"/>
        </w:numPr>
        <w:rPr>
          <w:lang w:val="es-ES"/>
        </w:rPr>
      </w:pPr>
      <w:r w:rsidRPr="00486619">
        <w:rPr>
          <w:lang w:val="es-ES"/>
        </w:rPr>
        <w:t>Tarjetas (</w:t>
      </w:r>
      <w:proofErr w:type="spellStart"/>
      <w:r w:rsidRPr="00486619">
        <w:rPr>
          <w:lang w:val="es-ES"/>
        </w:rPr>
        <w:t>Cards</w:t>
      </w:r>
      <w:proofErr w:type="spellEnd"/>
      <w:r w:rsidRPr="00486619">
        <w:rPr>
          <w:lang w:val="es-ES"/>
        </w:rPr>
        <w:t>): Las tarjetas son componentes versátiles que permiten organizar el contenido en bloques fácilmente identificables. Bootstrap ofrece el componente "</w:t>
      </w:r>
      <w:proofErr w:type="spellStart"/>
      <w:r w:rsidRPr="00486619">
        <w:rPr>
          <w:lang w:val="es-ES"/>
        </w:rPr>
        <w:t>Card</w:t>
      </w:r>
      <w:proofErr w:type="spellEnd"/>
      <w:r w:rsidRPr="00486619">
        <w:rPr>
          <w:lang w:val="es-ES"/>
        </w:rPr>
        <w:t>" que se puede utilizar para mostrar información, imágenes, botones y más en un diseño limpio y atractivo.</w:t>
      </w:r>
    </w:p>
    <w:p w:rsidR="00486619" w:rsidRPr="00E72FE3" w:rsidRDefault="00486619" w:rsidP="00486619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486619">
        <w:rPr>
          <w:lang w:val="es-ES"/>
        </w:rPr>
        <w:t>Jumbotron</w:t>
      </w:r>
      <w:proofErr w:type="spellEnd"/>
      <w:r w:rsidRPr="00486619">
        <w:rPr>
          <w:lang w:val="es-ES"/>
        </w:rPr>
        <w:t xml:space="preserve">: El </w:t>
      </w:r>
      <w:proofErr w:type="spellStart"/>
      <w:r w:rsidRPr="00486619">
        <w:rPr>
          <w:lang w:val="es-ES"/>
        </w:rPr>
        <w:t>Jumbotron</w:t>
      </w:r>
      <w:proofErr w:type="spellEnd"/>
      <w:r w:rsidRPr="00486619">
        <w:rPr>
          <w:lang w:val="es-ES"/>
        </w:rPr>
        <w:t xml:space="preserve"> es un componente que muestra un área destacada en la parte superior de la página. Es útil para resaltar contenido importante, mensajes clave o llamadas a la acción.</w:t>
      </w:r>
    </w:p>
    <w:p w:rsidR="00486619" w:rsidRPr="00E72FE3" w:rsidRDefault="00486619" w:rsidP="00486619">
      <w:pPr>
        <w:pStyle w:val="Prrafodelista"/>
        <w:numPr>
          <w:ilvl w:val="0"/>
          <w:numId w:val="2"/>
        </w:numPr>
        <w:rPr>
          <w:lang w:val="es-ES"/>
        </w:rPr>
      </w:pPr>
      <w:r w:rsidRPr="00486619">
        <w:rPr>
          <w:lang w:val="es-ES"/>
        </w:rPr>
        <w:lastRenderedPageBreak/>
        <w:t>Barra de progreso (</w:t>
      </w:r>
      <w:proofErr w:type="spellStart"/>
      <w:r w:rsidRPr="00486619">
        <w:rPr>
          <w:lang w:val="es-ES"/>
        </w:rPr>
        <w:t>Progress</w:t>
      </w:r>
      <w:proofErr w:type="spellEnd"/>
      <w:r w:rsidRPr="00486619">
        <w:rPr>
          <w:lang w:val="es-ES"/>
        </w:rPr>
        <w:t xml:space="preserve"> Bar): Bootstrap ofrece el componente "</w:t>
      </w:r>
      <w:proofErr w:type="spellStart"/>
      <w:r w:rsidRPr="00486619">
        <w:rPr>
          <w:lang w:val="es-ES"/>
        </w:rPr>
        <w:t>Progress</w:t>
      </w:r>
      <w:proofErr w:type="spellEnd"/>
      <w:r w:rsidRPr="00486619">
        <w:rPr>
          <w:lang w:val="es-ES"/>
        </w:rPr>
        <w:t>" para mostrar visualmente el progreso de una tarea o proceso. Es comúnmente utilizado para mostrar el avance de cargas, formularios o procesos en el sitio web.</w:t>
      </w:r>
    </w:p>
    <w:p w:rsidR="00486619" w:rsidRPr="00E72FE3" w:rsidRDefault="00486619" w:rsidP="00486619">
      <w:pPr>
        <w:pStyle w:val="Prrafodelista"/>
        <w:numPr>
          <w:ilvl w:val="0"/>
          <w:numId w:val="2"/>
        </w:numPr>
        <w:rPr>
          <w:lang w:val="es-ES"/>
        </w:rPr>
      </w:pPr>
      <w:r w:rsidRPr="00486619">
        <w:rPr>
          <w:lang w:val="es-ES"/>
        </w:rPr>
        <w:t>Íconos (</w:t>
      </w:r>
      <w:proofErr w:type="spellStart"/>
      <w:r w:rsidRPr="00486619">
        <w:rPr>
          <w:lang w:val="es-ES"/>
        </w:rPr>
        <w:t>Icons</w:t>
      </w:r>
      <w:proofErr w:type="spellEnd"/>
      <w:r w:rsidRPr="00486619">
        <w:rPr>
          <w:lang w:val="es-ES"/>
        </w:rPr>
        <w:t xml:space="preserve">): Bootstrap incorpora una biblioteca de iconos, como Font </w:t>
      </w:r>
      <w:proofErr w:type="spellStart"/>
      <w:r w:rsidRPr="00486619">
        <w:rPr>
          <w:lang w:val="es-ES"/>
        </w:rPr>
        <w:t>Awesome</w:t>
      </w:r>
      <w:proofErr w:type="spellEnd"/>
      <w:r w:rsidRPr="00486619">
        <w:rPr>
          <w:lang w:val="es-ES"/>
        </w:rPr>
        <w:t>, que los desarrolladores pueden utilizar para mejorar la apariencia y la usabilidad del sitio. Estos íconos son vectoriales y pueden escalarse fácilmente para adaptarse a diferentes tamaños de pantalla.</w:t>
      </w:r>
    </w:p>
    <w:p w:rsidR="00E72FE3" w:rsidRDefault="00486619" w:rsidP="00486619">
      <w:pPr>
        <w:rPr>
          <w:lang w:val="es-ES"/>
        </w:rPr>
      </w:pPr>
      <w:r w:rsidRPr="00486619">
        <w:rPr>
          <w:lang w:val="es-ES"/>
        </w:rPr>
        <w:t xml:space="preserve">En resumen, Bootstrap es una poderosa herramienta para el desarrollo </w:t>
      </w:r>
      <w:proofErr w:type="spellStart"/>
      <w:r w:rsidRPr="00486619">
        <w:rPr>
          <w:lang w:val="es-ES"/>
        </w:rPr>
        <w:t>front-end</w:t>
      </w:r>
      <w:proofErr w:type="spellEnd"/>
      <w:r w:rsidRPr="00486619">
        <w:rPr>
          <w:lang w:val="es-ES"/>
        </w:rPr>
        <w:t>, ya que proporciona una amplia gama de componentes y utilidades que simplifican la creación de interfaces web receptivas, mejorando significativamente la experiencia del usuario en distintos dispositivos y resoluciones. Al aprovechar las funcionalidades de Bootstrap, los desarrolladores pueden construir sitios web de aspecto profesional y de alto rendimiento con una menor cantidad de esfuerzo y tiempo.</w:t>
      </w:r>
    </w:p>
    <w:p w:rsidR="00E72FE3" w:rsidRDefault="00486619">
      <w:pPr>
        <w:rPr>
          <w:lang w:val="es-ES"/>
        </w:rPr>
      </w:pPr>
      <w:r w:rsidRPr="00486619">
        <w:rPr>
          <w:lang w:val="es-ES"/>
        </w:rPr>
        <w:t>¿Cómo se utiliza el sistema de cuadrícula (</w:t>
      </w:r>
      <w:proofErr w:type="spellStart"/>
      <w:r w:rsidRPr="00486619">
        <w:rPr>
          <w:lang w:val="es-ES"/>
        </w:rPr>
        <w:t>grid</w:t>
      </w:r>
      <w:proofErr w:type="spellEnd"/>
      <w:r w:rsidRPr="00486619">
        <w:rPr>
          <w:lang w:val="es-ES"/>
        </w:rPr>
        <w:t xml:space="preserve"> </w:t>
      </w:r>
      <w:proofErr w:type="spellStart"/>
      <w:r w:rsidRPr="00486619">
        <w:rPr>
          <w:lang w:val="es-ES"/>
        </w:rPr>
        <w:t>system</w:t>
      </w:r>
      <w:proofErr w:type="spellEnd"/>
      <w:r w:rsidRPr="00486619">
        <w:rPr>
          <w:lang w:val="es-ES"/>
        </w:rPr>
        <w:t>) de Bootstrap para diseñar diseños responsivos?</w:t>
      </w:r>
    </w:p>
    <w:p w:rsidR="00E72FE3" w:rsidRPr="00486619" w:rsidRDefault="00486619" w:rsidP="00486619">
      <w:pPr>
        <w:rPr>
          <w:lang w:val="es-ES"/>
        </w:rPr>
      </w:pPr>
      <w:r w:rsidRPr="00486619">
        <w:rPr>
          <w:lang w:val="es-ES"/>
        </w:rPr>
        <w:t>El sistema de cuadrícula (</w:t>
      </w:r>
      <w:proofErr w:type="spellStart"/>
      <w:r w:rsidRPr="00486619">
        <w:rPr>
          <w:lang w:val="es-ES"/>
        </w:rPr>
        <w:t>grid</w:t>
      </w:r>
      <w:proofErr w:type="spellEnd"/>
      <w:r w:rsidRPr="00486619">
        <w:rPr>
          <w:lang w:val="es-ES"/>
        </w:rPr>
        <w:t xml:space="preserve"> </w:t>
      </w:r>
      <w:proofErr w:type="spellStart"/>
      <w:r w:rsidRPr="00486619">
        <w:rPr>
          <w:lang w:val="es-ES"/>
        </w:rPr>
        <w:t>system</w:t>
      </w:r>
      <w:proofErr w:type="spellEnd"/>
      <w:r w:rsidRPr="00486619">
        <w:rPr>
          <w:lang w:val="es-ES"/>
        </w:rPr>
        <w:t>) de Bootstrap es una de sus características más destacadas y poderosas para diseñar diseños web receptivos. Permite a los desarrolladores crear diseños flexibles y adaptables que se ajustan automáticamente a diferentes tamaños de pantalla, como computadoras de escritorio, tabletas y dispositivos móviles. El sistema de cuadrícula se basa en una estructura de filas y columnas que se puede combinar para distribuir el contenido de manera armoniosa en la página.</w:t>
      </w:r>
    </w:p>
    <w:p w:rsidR="00E72FE3" w:rsidRPr="00486619" w:rsidRDefault="00486619" w:rsidP="00486619">
      <w:pPr>
        <w:rPr>
          <w:lang w:val="es-ES"/>
        </w:rPr>
      </w:pPr>
      <w:r w:rsidRPr="00486619">
        <w:rPr>
          <w:lang w:val="es-ES"/>
        </w:rPr>
        <w:t>A continuación, te explico cómo se utiliza el sistema de cuadrícula de Bootstrap para diseñar diseños responsivos:</w:t>
      </w:r>
    </w:p>
    <w:p w:rsidR="00486619" w:rsidRDefault="00486619" w:rsidP="00486619">
      <w:pPr>
        <w:rPr>
          <w:lang w:val="es-ES"/>
        </w:rPr>
      </w:pPr>
      <w:r w:rsidRPr="00486619">
        <w:rPr>
          <w:lang w:val="es-ES"/>
        </w:rPr>
        <w:t>Estructura básica HTML: En primer lugar, debes asegurarte de incluir la hoja de estilos de Bootstrap y sus scripts en el encabezado de tu documento HTML. Puedes hacer esto utilizando las siguientes líneas de código:</w:t>
      </w:r>
    </w:p>
    <w:p w:rsidR="00E354CF" w:rsidRDefault="00486619" w:rsidP="0048661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400040" cy="3106420"/>
            <wp:effectExtent l="0" t="0" r="0" b="0"/>
            <wp:docPr id="2141619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19116" name="Imagen 21416191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CF" w:rsidRDefault="00E354CF" w:rsidP="00486619">
      <w:pPr>
        <w:rPr>
          <w:lang w:val="es-ES"/>
        </w:rPr>
      </w:pPr>
      <w:r w:rsidRPr="00E354CF">
        <w:rPr>
          <w:lang w:val="es-ES"/>
        </w:rPr>
        <w:lastRenderedPageBreak/>
        <w:t>Crear una fila (</w:t>
      </w:r>
      <w:proofErr w:type="spellStart"/>
      <w:r w:rsidRPr="00E354CF">
        <w:rPr>
          <w:lang w:val="es-ES"/>
        </w:rPr>
        <w:t>Row</w:t>
      </w:r>
      <w:proofErr w:type="spellEnd"/>
      <w:r w:rsidRPr="00E354CF">
        <w:rPr>
          <w:lang w:val="es-ES"/>
        </w:rPr>
        <w:t>): Para comenzar a utilizar el sistema de cuadrícula, debes envolver tus elementos en una fila (</w:t>
      </w:r>
      <w:proofErr w:type="spellStart"/>
      <w:r w:rsidRPr="00E354CF">
        <w:rPr>
          <w:lang w:val="es-ES"/>
        </w:rPr>
        <w:t>Row</w:t>
      </w:r>
      <w:proofErr w:type="spellEnd"/>
      <w:r w:rsidRPr="00E354CF">
        <w:rPr>
          <w:lang w:val="es-ES"/>
        </w:rPr>
        <w:t>) de Bootstrap. Las filas son contenedores que mantienen las columnas y aseguran que se comporten correctamente en el diseño.</w:t>
      </w:r>
    </w:p>
    <w:p w:rsidR="00E354CF" w:rsidRDefault="00E354CF" w:rsidP="0048661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400040" cy="1276350"/>
            <wp:effectExtent l="0" t="0" r="0" b="0"/>
            <wp:docPr id="14475935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93549" name="Imagen 14475935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E3" w:rsidRPr="00E354CF" w:rsidRDefault="00E354CF" w:rsidP="00E354CF">
      <w:pPr>
        <w:rPr>
          <w:lang w:val="es-ES"/>
        </w:rPr>
      </w:pPr>
      <w:r w:rsidRPr="00E354CF">
        <w:rPr>
          <w:lang w:val="es-ES"/>
        </w:rPr>
        <w:t>Agregar columnas (</w:t>
      </w:r>
      <w:proofErr w:type="spellStart"/>
      <w:r w:rsidRPr="00E354CF">
        <w:rPr>
          <w:lang w:val="es-ES"/>
        </w:rPr>
        <w:t>Columns</w:t>
      </w:r>
      <w:proofErr w:type="spellEnd"/>
      <w:r w:rsidRPr="00E354CF">
        <w:rPr>
          <w:lang w:val="es-ES"/>
        </w:rPr>
        <w:t>): Dentro de la fila, debes agregar las columnas (</w:t>
      </w:r>
      <w:proofErr w:type="spellStart"/>
      <w:r w:rsidRPr="00E354CF">
        <w:rPr>
          <w:lang w:val="es-ES"/>
        </w:rPr>
        <w:t>Columns</w:t>
      </w:r>
      <w:proofErr w:type="spellEnd"/>
      <w:r w:rsidRPr="00E354CF">
        <w:rPr>
          <w:lang w:val="es-ES"/>
        </w:rPr>
        <w:t>) que contendrán el contenido de tu página. Puedes dividir una fila en hasta 12 columnas. Puedes especificar el tamaño de cada columna mediante clases CSS de Bootstrap, como col-, col-</w:t>
      </w:r>
      <w:proofErr w:type="spellStart"/>
      <w:r w:rsidRPr="00E354CF">
        <w:rPr>
          <w:lang w:val="es-ES"/>
        </w:rPr>
        <w:t>sm</w:t>
      </w:r>
      <w:proofErr w:type="spellEnd"/>
      <w:r w:rsidRPr="00E354CF">
        <w:rPr>
          <w:lang w:val="es-ES"/>
        </w:rPr>
        <w:t>-, col-</w:t>
      </w:r>
      <w:proofErr w:type="spellStart"/>
      <w:r w:rsidRPr="00E354CF">
        <w:rPr>
          <w:lang w:val="es-ES"/>
        </w:rPr>
        <w:t>md</w:t>
      </w:r>
      <w:proofErr w:type="spellEnd"/>
      <w:r w:rsidRPr="00E354CF">
        <w:rPr>
          <w:lang w:val="es-ES"/>
        </w:rPr>
        <w:t>-, col-</w:t>
      </w:r>
      <w:proofErr w:type="spellStart"/>
      <w:r w:rsidRPr="00E354CF">
        <w:rPr>
          <w:lang w:val="es-ES"/>
        </w:rPr>
        <w:t>lg</w:t>
      </w:r>
      <w:proofErr w:type="spellEnd"/>
      <w:r w:rsidRPr="00E354CF">
        <w:rPr>
          <w:lang w:val="es-ES"/>
        </w:rPr>
        <w:t>-, col-</w:t>
      </w:r>
      <w:proofErr w:type="spellStart"/>
      <w:r w:rsidRPr="00E354CF">
        <w:rPr>
          <w:lang w:val="es-ES"/>
        </w:rPr>
        <w:t>xl</w:t>
      </w:r>
      <w:proofErr w:type="spellEnd"/>
      <w:r w:rsidRPr="00E354CF">
        <w:rPr>
          <w:lang w:val="es-ES"/>
        </w:rPr>
        <w:t>-, etc., dependiendo del tamaño de pantalla en el que desees que la columna se muestre.</w:t>
      </w:r>
    </w:p>
    <w:p w:rsidR="00E354CF" w:rsidRDefault="00E354CF" w:rsidP="00E354CF">
      <w:pPr>
        <w:rPr>
          <w:lang w:val="es-ES"/>
        </w:rPr>
      </w:pPr>
      <w:r w:rsidRPr="00E354CF">
        <w:rPr>
          <w:lang w:val="es-ES"/>
        </w:rPr>
        <w:t>Por ejemplo, si deseas crear un diseño de dos columnas que se apilen verticalmente en dispositivos móviles y se dividan horizontalmente en pantallas más grandes, puedes usar el siguiente código:</w:t>
      </w:r>
    </w:p>
    <w:p w:rsidR="00E354CF" w:rsidRDefault="00E354CF" w:rsidP="00E354C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400040" cy="2274570"/>
            <wp:effectExtent l="0" t="0" r="0" b="0"/>
            <wp:docPr id="2398925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92544" name="Imagen 2398925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E3" w:rsidRPr="00E354CF" w:rsidRDefault="00E354CF" w:rsidP="00E354CF">
      <w:pPr>
        <w:rPr>
          <w:lang w:val="es-ES"/>
        </w:rPr>
      </w:pPr>
      <w:r w:rsidRPr="00E354CF">
        <w:rPr>
          <w:lang w:val="es-ES"/>
        </w:rPr>
        <w:t>En este ejemplo, cada columna se asigna col-sm-6, lo que significa que ocupará la mitad del ancho disponible en dispositivos con una resolución mayor o igual a la definida por el punto de interrupción (</w:t>
      </w:r>
      <w:proofErr w:type="spellStart"/>
      <w:r w:rsidRPr="00E354CF">
        <w:rPr>
          <w:lang w:val="es-ES"/>
        </w:rPr>
        <w:t>breakpoint</w:t>
      </w:r>
      <w:proofErr w:type="spellEnd"/>
      <w:r w:rsidRPr="00E354CF">
        <w:rPr>
          <w:lang w:val="es-ES"/>
        </w:rPr>
        <w:t>) "</w:t>
      </w:r>
      <w:proofErr w:type="spellStart"/>
      <w:r w:rsidRPr="00E354CF">
        <w:rPr>
          <w:lang w:val="es-ES"/>
        </w:rPr>
        <w:t>sm</w:t>
      </w:r>
      <w:proofErr w:type="spellEnd"/>
      <w:r w:rsidRPr="00E354CF">
        <w:rPr>
          <w:lang w:val="es-ES"/>
        </w:rPr>
        <w:t xml:space="preserve">" (pequeño, generalmente asociado con </w:t>
      </w:r>
      <w:proofErr w:type="spellStart"/>
      <w:r w:rsidRPr="00E354CF">
        <w:rPr>
          <w:lang w:val="es-ES"/>
        </w:rPr>
        <w:t>tablets</w:t>
      </w:r>
      <w:proofErr w:type="spellEnd"/>
      <w:r w:rsidRPr="00E354CF">
        <w:rPr>
          <w:lang w:val="es-ES"/>
        </w:rPr>
        <w:t>).</w:t>
      </w:r>
    </w:p>
    <w:p w:rsidR="00E354CF" w:rsidRDefault="00E354CF" w:rsidP="00E354CF">
      <w:pPr>
        <w:rPr>
          <w:lang w:val="es-ES"/>
        </w:rPr>
      </w:pPr>
      <w:r w:rsidRPr="00E354CF">
        <w:rPr>
          <w:lang w:val="es-ES"/>
        </w:rPr>
        <w:t>Tamaños y combinaciones de columnas: Puedes ajustar los tamaños y las combinaciones de columnas según las necesidades de tu diseño. Puedes crear diseños complejos combinando diferentes tamaños de columnas en una fila y utilizando varios puntos de interrupción para controlar cómo se comporta el diseño en diferentes dispositivos.</w:t>
      </w:r>
    </w:p>
    <w:p w:rsidR="00E354CF" w:rsidRDefault="00E354CF" w:rsidP="00E354CF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400040" cy="3045125"/>
            <wp:effectExtent l="0" t="0" r="0" b="3175"/>
            <wp:docPr id="405920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2045" name="Imagen 405920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32" cy="304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E3" w:rsidRDefault="00E354CF" w:rsidP="00E354CF">
      <w:pPr>
        <w:rPr>
          <w:lang w:val="es-419"/>
        </w:rPr>
      </w:pPr>
      <w:r w:rsidRPr="00E354CF">
        <w:rPr>
          <w:lang w:val="es-419"/>
        </w:rPr>
        <w:t>En este ejemplo, las columnas ocupan la mitad del ancho en dispositivos con una resolución mayor o igual a la definida por el punto de interrupción "</w:t>
      </w:r>
      <w:proofErr w:type="spellStart"/>
      <w:r w:rsidRPr="00E354CF">
        <w:rPr>
          <w:lang w:val="es-419"/>
        </w:rPr>
        <w:t>md</w:t>
      </w:r>
      <w:proofErr w:type="spellEnd"/>
      <w:r w:rsidRPr="00E354CF">
        <w:rPr>
          <w:lang w:val="es-419"/>
        </w:rPr>
        <w:t>" (mediano) y una tercera parte del ancho en dispositivos con una resolución mayor o igual a la definida por el punto de interrupción "</w:t>
      </w:r>
      <w:proofErr w:type="spellStart"/>
      <w:r w:rsidRPr="00E354CF">
        <w:rPr>
          <w:lang w:val="es-419"/>
        </w:rPr>
        <w:t>lg</w:t>
      </w:r>
      <w:proofErr w:type="spellEnd"/>
      <w:r w:rsidRPr="00E354CF">
        <w:rPr>
          <w:lang w:val="es-419"/>
        </w:rPr>
        <w:t>" (grande).</w:t>
      </w:r>
    </w:p>
    <w:p w:rsidR="00E354CF" w:rsidRDefault="00E354CF" w:rsidP="00E354CF">
      <w:pPr>
        <w:rPr>
          <w:lang w:val="es-419"/>
        </w:rPr>
      </w:pPr>
      <w:r w:rsidRPr="00E354CF">
        <w:rPr>
          <w:lang w:val="es-419"/>
        </w:rPr>
        <w:t>Columnas anidadas (</w:t>
      </w:r>
      <w:proofErr w:type="spellStart"/>
      <w:r w:rsidRPr="00E354CF">
        <w:rPr>
          <w:lang w:val="es-419"/>
        </w:rPr>
        <w:t>Nested</w:t>
      </w:r>
      <w:proofErr w:type="spellEnd"/>
      <w:r w:rsidRPr="00E354CF">
        <w:rPr>
          <w:lang w:val="es-419"/>
        </w:rPr>
        <w:t xml:space="preserve"> </w:t>
      </w:r>
      <w:proofErr w:type="spellStart"/>
      <w:r w:rsidRPr="00E354CF">
        <w:rPr>
          <w:lang w:val="es-419"/>
        </w:rPr>
        <w:t>Columns</w:t>
      </w:r>
      <w:proofErr w:type="spellEnd"/>
      <w:r w:rsidRPr="00E354CF">
        <w:rPr>
          <w:lang w:val="es-419"/>
        </w:rPr>
        <w:t>): También puedes anidar columnas dentro de otras columnas para crear diseños aún más complejos.</w:t>
      </w:r>
      <w:r>
        <w:rPr>
          <w:noProof/>
          <w:lang w:val="es-419"/>
        </w:rPr>
        <w:drawing>
          <wp:inline distT="0" distB="0" distL="0" distR="0">
            <wp:extent cx="5400040" cy="4132053"/>
            <wp:effectExtent l="0" t="0" r="0" b="1905"/>
            <wp:docPr id="10377870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87046" name="Imagen 10377870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767" cy="413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E3" w:rsidRDefault="00E72FE3" w:rsidP="00E354CF">
      <w:pPr>
        <w:rPr>
          <w:lang w:val="es-419"/>
        </w:rPr>
      </w:pPr>
    </w:p>
    <w:p w:rsidR="00E354CF" w:rsidRDefault="00E354CF" w:rsidP="00E354CF">
      <w:pPr>
        <w:rPr>
          <w:lang w:val="es-419"/>
        </w:rPr>
      </w:pPr>
      <w:r w:rsidRPr="00E354CF">
        <w:rPr>
          <w:lang w:val="es-419"/>
        </w:rPr>
        <w:lastRenderedPageBreak/>
        <w:t>Estos son los pasos básicos para utilizar el sistema de cuadrícula de Bootstrap para diseñar diseños responsivos. Recuerda que puedes experimentar con diferentes combinaciones de columnas y tamaños para lograr el diseño deseado para tu sitio web. Además, asegúrate de consultar la documentación oficial de Bootstrap para obtener más detalles y ejemplos sobre cómo utilizar el sistema de cuadrícula de manera efectiva.</w:t>
      </w:r>
    </w:p>
    <w:p w:rsidR="00E354CF" w:rsidRDefault="00E72FE3" w:rsidP="00E354CF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>
            <wp:extent cx="5399594" cy="3390181"/>
            <wp:effectExtent l="0" t="0" r="0" b="1270"/>
            <wp:docPr id="78926515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65157" name="Imagen 7892651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405" cy="339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E3" w:rsidRPr="00E354CF" w:rsidRDefault="00E72FE3" w:rsidP="00E354CF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>
            <wp:extent cx="5399226" cy="3355676"/>
            <wp:effectExtent l="0" t="0" r="0" b="0"/>
            <wp:docPr id="150995170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51708" name="Imagen 15099517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327" cy="338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FE3" w:rsidRPr="00E35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21F0D"/>
    <w:multiLevelType w:val="hybridMultilevel"/>
    <w:tmpl w:val="C40458D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26B5"/>
    <w:multiLevelType w:val="hybridMultilevel"/>
    <w:tmpl w:val="2FFA031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19"/>
    <w:rsid w:val="00127838"/>
    <w:rsid w:val="002D631D"/>
    <w:rsid w:val="00486619"/>
    <w:rsid w:val="00654A99"/>
    <w:rsid w:val="00D106F5"/>
    <w:rsid w:val="00E354CF"/>
    <w:rsid w:val="00E72FE3"/>
    <w:rsid w:val="00EE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A8E6"/>
  <w15:chartTrackingRefBased/>
  <w15:docId w15:val="{E416E01F-55D9-4FB0-91D6-E74F5618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619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7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5339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275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6973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887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86397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65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325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93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055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832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850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7804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68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407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127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43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712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0269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51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909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1765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12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360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4896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1225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yoalver.urriago@gmail.com</dc:creator>
  <cp:keywords/>
  <dc:description/>
  <cp:lastModifiedBy>AdminSena</cp:lastModifiedBy>
  <cp:revision>2</cp:revision>
  <dcterms:created xsi:type="dcterms:W3CDTF">2023-08-24T01:45:00Z</dcterms:created>
  <dcterms:modified xsi:type="dcterms:W3CDTF">2023-08-24T01:45:00Z</dcterms:modified>
</cp:coreProperties>
</file>