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sz w:val="52"/>
          <w:szCs w:val="52"/>
          <w:lang w:eastAsia="zh-CN"/>
        </w:rPr>
      </w:pPr>
    </w:p>
    <w:p>
      <w:pPr>
        <w:jc w:val="center"/>
        <w:rPr>
          <w:rFonts w:hint="eastAsia"/>
          <w:sz w:val="52"/>
          <w:szCs w:val="52"/>
          <w:lang w:val="en-US" w:eastAsia="zh-CN"/>
        </w:rPr>
      </w:pPr>
      <w:r>
        <w:rPr>
          <w:rFonts w:hint="eastAsia"/>
          <w:sz w:val="52"/>
          <w:szCs w:val="52"/>
          <w:lang w:eastAsia="zh-CN"/>
        </w:rPr>
        <w:t>Titan</w:t>
      </w:r>
      <w:r>
        <w:rPr>
          <w:sz w:val="52"/>
          <w:szCs w:val="52"/>
        </w:rPr>
        <w:t xml:space="preserve"> Documentation</w:t>
      </w:r>
      <w:r>
        <w:rPr>
          <w:rFonts w:hint="eastAsia"/>
          <w:sz w:val="52"/>
          <w:szCs w:val="52"/>
          <w:lang w:val="en-US" w:eastAsia="zh-CN"/>
        </w:rPr>
        <w:t>(1.0.0)</w:t>
      </w:r>
    </w:p>
    <w:p>
      <w:pPr>
        <w:jc w:val="center"/>
        <w:rPr>
          <w:rFonts w:hint="eastAsia"/>
          <w:sz w:val="52"/>
          <w:szCs w:val="52"/>
          <w:lang w:val="en-US" w:eastAsia="zh-CN"/>
        </w:rPr>
      </w:pPr>
      <w:r>
        <w:rPr>
          <w:rFonts w:hint="eastAsia"/>
          <w:sz w:val="52"/>
          <w:szCs w:val="52"/>
          <w:lang w:val="en-US" w:eastAsia="zh-CN"/>
        </w:rPr>
        <w:t>中文版</w:t>
      </w:r>
    </w:p>
    <w:p>
      <w:pPr>
        <w:jc w:val="center"/>
        <w:rPr>
          <w:rFonts w:hint="eastAsia"/>
          <w:sz w:val="52"/>
          <w:szCs w:val="52"/>
          <w:lang w:val="en-US" w:eastAsia="zh-CN"/>
        </w:rPr>
      </w:pPr>
    </w:p>
    <w:p>
      <w:pPr>
        <w:pStyle w:val="2"/>
        <w:numPr>
          <w:ilvl w:val="0"/>
          <w:numId w:val="2"/>
        </w:numPr>
        <w:ind w:left="402" w:leftChars="0" w:firstLine="0" w:firstLineChars="0"/>
        <w:rPr>
          <w:rFonts w:hint="eastAsia"/>
          <w:lang w:val="en-US" w:eastAsia="zh-CN"/>
        </w:rPr>
      </w:pPr>
      <w:r>
        <w:rPr>
          <w:rFonts w:hint="eastAsia"/>
          <w:lang w:val="en-US" w:eastAsia="zh-CN"/>
        </w:rPr>
        <w:t>Titan的优势</w:t>
      </w:r>
    </w:p>
    <w:p>
      <w:pPr>
        <w:rPr>
          <w:rFonts w:hint="eastAsia"/>
        </w:rPr>
      </w:pPr>
      <w:r>
        <w:rPr>
          <w:rFonts w:hint="eastAsia"/>
          <w:lang w:eastAsia="zh-CN"/>
        </w:rPr>
        <w:t>Titan</w:t>
      </w:r>
      <w:r>
        <w:rPr>
          <w:rFonts w:hint="eastAsia"/>
        </w:rPr>
        <w:t>的设计是为了支持对图形的处理，如此大，以至于需要存储和计算能力，超出了单个机器所能提供的范围。对实时遍历和分析查询的缩放图数据处理是</w:t>
      </w:r>
      <w:r>
        <w:rPr>
          <w:rFonts w:hint="eastAsia"/>
          <w:lang w:eastAsia="zh-CN"/>
        </w:rPr>
        <w:t>Titan</w:t>
      </w:r>
      <w:r>
        <w:rPr>
          <w:rFonts w:hint="eastAsia"/>
        </w:rPr>
        <w:t>的基本优势。本节将讨论</w:t>
      </w:r>
      <w:r>
        <w:rPr>
          <w:rFonts w:hint="eastAsia"/>
          <w:lang w:eastAsia="zh-CN"/>
        </w:rPr>
        <w:t>Titan</w:t>
      </w:r>
      <w:r>
        <w:rPr>
          <w:rFonts w:hint="eastAsia"/>
        </w:rPr>
        <w:t>的各种具体好处，以及它所支持的持久性解决方案。</w:t>
      </w:r>
    </w:p>
    <w:p>
      <w:pPr>
        <w:pStyle w:val="3"/>
        <w:rPr>
          <w:rFonts w:hint="eastAsia"/>
          <w:lang w:val="en-US" w:eastAsia="zh-CN"/>
        </w:rPr>
      </w:pPr>
      <w:r>
        <w:rPr>
          <w:rFonts w:hint="eastAsia"/>
          <w:lang w:val="en-US" w:eastAsia="zh-CN"/>
        </w:rPr>
        <w:t>Titan一般的好处</w:t>
      </w:r>
    </w:p>
    <w:p>
      <w:pPr>
        <w:numPr>
          <w:ilvl w:val="0"/>
          <w:numId w:val="3"/>
        </w:numPr>
        <w:rPr>
          <w:rFonts w:hint="eastAsia"/>
          <w:lang w:val="en-US" w:eastAsia="zh-CN"/>
        </w:rPr>
      </w:pPr>
      <w:r>
        <w:rPr>
          <w:rFonts w:hint="eastAsia"/>
        </w:rPr>
        <w:t>支持非常大的图形。</w:t>
      </w:r>
      <w:r>
        <w:rPr>
          <w:rFonts w:hint="eastAsia"/>
          <w:lang w:eastAsia="zh-CN"/>
        </w:rPr>
        <w:t>Titan</w:t>
      </w:r>
      <w:r>
        <w:rPr>
          <w:rFonts w:hint="eastAsia"/>
        </w:rPr>
        <w:t>图的规模与集群中的机器数量有关。</w:t>
      </w:r>
    </w:p>
    <w:p>
      <w:pPr>
        <w:numPr>
          <w:ilvl w:val="0"/>
          <w:numId w:val="3"/>
        </w:numPr>
        <w:rPr>
          <w:rFonts w:hint="eastAsia"/>
          <w:lang w:val="en-US" w:eastAsia="zh-CN"/>
        </w:rPr>
      </w:pPr>
      <w:r>
        <w:rPr>
          <w:rFonts w:hint="eastAsia"/>
        </w:rPr>
        <w:t>支持许多并发事务和操作图处理。</w:t>
      </w:r>
      <w:r>
        <w:rPr>
          <w:rFonts w:hint="eastAsia"/>
          <w:lang w:eastAsia="zh-CN"/>
        </w:rPr>
        <w:t>Titan</w:t>
      </w:r>
      <w:r>
        <w:rPr>
          <w:rFonts w:hint="eastAsia"/>
        </w:rPr>
        <w:t>的事务处理能力与集群中的机器数量有很大的比例，并在几毫秒内回答复杂的遍历查询。</w:t>
      </w:r>
    </w:p>
    <w:p>
      <w:pPr>
        <w:numPr>
          <w:ilvl w:val="0"/>
          <w:numId w:val="3"/>
        </w:numPr>
        <w:rPr>
          <w:rFonts w:hint="eastAsia"/>
          <w:lang w:val="en-US" w:eastAsia="zh-CN"/>
        </w:rPr>
      </w:pPr>
      <w:r>
        <w:rPr>
          <w:rFonts w:hint="eastAsia"/>
        </w:rPr>
        <w:t>通过Hadoop框架支持全局图分析和批处理图处理。</w:t>
      </w:r>
    </w:p>
    <w:p>
      <w:pPr>
        <w:numPr>
          <w:ilvl w:val="0"/>
          <w:numId w:val="3"/>
        </w:numPr>
        <w:rPr>
          <w:rFonts w:hint="eastAsia"/>
          <w:lang w:val="en-US" w:eastAsia="zh-CN"/>
        </w:rPr>
      </w:pPr>
      <w:r>
        <w:rPr>
          <w:rFonts w:hint="eastAsia"/>
        </w:rPr>
        <w:t>支持geo、数值范围，以及在非常大的图形上对顶点和边的全文搜索。</w:t>
      </w:r>
    </w:p>
    <w:p>
      <w:pPr>
        <w:numPr>
          <w:ilvl w:val="0"/>
          <w:numId w:val="3"/>
        </w:numPr>
        <w:rPr>
          <w:rFonts w:hint="eastAsia"/>
          <w:lang w:val="en-US" w:eastAsia="zh-CN"/>
        </w:rPr>
      </w:pPr>
      <w:r>
        <w:rPr>
          <w:rFonts w:hint="eastAsia"/>
          <w:lang w:eastAsia="zh-CN"/>
        </w:rPr>
        <w:t>本</w:t>
      </w:r>
      <w:r>
        <w:rPr>
          <w:rFonts w:hint="eastAsia"/>
        </w:rPr>
        <w:t>机支持由</w:t>
      </w:r>
      <w:r>
        <w:rPr>
          <w:rFonts w:hint="eastAsia"/>
        </w:rPr>
        <w:fldChar w:fldCharType="begin"/>
      </w:r>
      <w:r>
        <w:rPr>
          <w:rFonts w:hint="eastAsia"/>
        </w:rPr>
        <w:instrText xml:space="preserve"> HYPERLINK "http://tinkerpop.apache.org/" </w:instrText>
      </w:r>
      <w:r>
        <w:rPr>
          <w:rFonts w:hint="eastAsia"/>
        </w:rPr>
        <w:fldChar w:fldCharType="separate"/>
      </w:r>
      <w:r>
        <w:rPr>
          <w:rStyle w:val="17"/>
          <w:rFonts w:hint="eastAsia"/>
        </w:rPr>
        <w:t>TinkerPop</w:t>
      </w:r>
      <w:r>
        <w:rPr>
          <w:rFonts w:hint="eastAsia"/>
        </w:rPr>
        <w:fldChar w:fldCharType="end"/>
      </w:r>
      <w:r>
        <w:rPr>
          <w:rFonts w:hint="eastAsia"/>
        </w:rPr>
        <w:t>公开的流行的属性图数据模型。</w:t>
      </w:r>
    </w:p>
    <w:p>
      <w:pPr>
        <w:numPr>
          <w:ilvl w:val="0"/>
          <w:numId w:val="3"/>
        </w:numPr>
        <w:rPr>
          <w:rFonts w:hint="eastAsia"/>
          <w:lang w:val="en-US" w:eastAsia="zh-CN"/>
        </w:rPr>
      </w:pPr>
      <w:r>
        <w:rPr>
          <w:rFonts w:hint="eastAsia"/>
        </w:rPr>
        <w:t>本机支持图形遍历语言</w:t>
      </w:r>
      <w:r>
        <w:rPr>
          <w:rFonts w:hint="eastAsia"/>
        </w:rPr>
        <w:fldChar w:fldCharType="begin"/>
      </w:r>
      <w:r>
        <w:rPr>
          <w:rFonts w:hint="eastAsia"/>
        </w:rPr>
        <w:instrText xml:space="preserve"> HYPERLINK "tinkerpop.incubator.apache.org" </w:instrText>
      </w:r>
      <w:r>
        <w:rPr>
          <w:rFonts w:hint="eastAsia"/>
        </w:rPr>
        <w:fldChar w:fldCharType="separate"/>
      </w:r>
      <w:r>
        <w:rPr>
          <w:rStyle w:val="17"/>
          <w:rFonts w:hint="eastAsia"/>
        </w:rPr>
        <w:t>Gremlin</w:t>
      </w:r>
      <w:r>
        <w:rPr>
          <w:rFonts w:hint="eastAsia"/>
        </w:rPr>
        <w:fldChar w:fldCharType="end"/>
      </w:r>
      <w:r>
        <w:rPr>
          <w:rFonts w:hint="eastAsia"/>
        </w:rPr>
        <w:t>。</w:t>
      </w:r>
    </w:p>
    <w:p>
      <w:pPr>
        <w:numPr>
          <w:ilvl w:val="0"/>
          <w:numId w:val="3"/>
        </w:numPr>
        <w:rPr>
          <w:rFonts w:hint="eastAsia"/>
          <w:lang w:val="en-US" w:eastAsia="zh-CN"/>
        </w:rPr>
      </w:pPr>
      <w:r>
        <w:rPr>
          <w:rFonts w:hint="eastAsia"/>
        </w:rPr>
        <w:t>与</w:t>
      </w:r>
      <w:r>
        <w:rPr>
          <w:rFonts w:hint="eastAsia"/>
        </w:rPr>
        <w:fldChar w:fldCharType="begin"/>
      </w:r>
      <w:r>
        <w:rPr>
          <w:rFonts w:hint="eastAsia"/>
        </w:rPr>
        <w:instrText xml:space="preserve"> HYPERLINK "tinkerpop.incubator.apache.org" </w:instrText>
      </w:r>
      <w:r>
        <w:rPr>
          <w:rFonts w:hint="eastAsia"/>
        </w:rPr>
        <w:fldChar w:fldCharType="separate"/>
      </w:r>
      <w:r>
        <w:rPr>
          <w:rStyle w:val="17"/>
          <w:rFonts w:hint="eastAsia"/>
        </w:rPr>
        <w:t>Gremlin</w:t>
      </w:r>
      <w:r>
        <w:rPr>
          <w:rFonts w:hint="eastAsia"/>
        </w:rPr>
        <w:fldChar w:fldCharType="end"/>
      </w:r>
      <w:r>
        <w:rPr>
          <w:rFonts w:hint="eastAsia"/>
        </w:rPr>
        <w:t>图形服务器进行简单的集成，用于编程语言无关的连接。</w:t>
      </w:r>
    </w:p>
    <w:p>
      <w:pPr>
        <w:numPr>
          <w:ilvl w:val="0"/>
          <w:numId w:val="3"/>
        </w:numPr>
        <w:rPr>
          <w:rFonts w:hint="eastAsia"/>
          <w:lang w:val="en-US" w:eastAsia="zh-CN"/>
        </w:rPr>
      </w:pPr>
      <w:r>
        <w:rPr>
          <w:rFonts w:hint="eastAsia"/>
        </w:rPr>
        <w:t>大量的图形级配置提供调优性能的旋钮。</w:t>
      </w:r>
    </w:p>
    <w:p>
      <w:pPr>
        <w:numPr>
          <w:ilvl w:val="0"/>
          <w:numId w:val="3"/>
        </w:numPr>
        <w:rPr>
          <w:rFonts w:hint="eastAsia"/>
          <w:lang w:val="en-US" w:eastAsia="zh-CN"/>
        </w:rPr>
      </w:pPr>
      <w:r>
        <w:t xml:space="preserve">Vertex-centric </w:t>
      </w:r>
      <w:r>
        <w:rPr>
          <w:rFonts w:hint="eastAsia"/>
        </w:rPr>
        <w:t>的索引提供了vertexlevel查询，以缓解与臭名昭著的超级节点问题相关的问题。</w:t>
      </w:r>
    </w:p>
    <w:p>
      <w:pPr>
        <w:numPr>
          <w:ilvl w:val="0"/>
          <w:numId w:val="3"/>
        </w:numPr>
        <w:rPr>
          <w:rFonts w:hint="eastAsia"/>
          <w:lang w:val="en-US" w:eastAsia="zh-CN"/>
        </w:rPr>
      </w:pPr>
      <w:r>
        <w:rPr>
          <w:rFonts w:hint="eastAsia"/>
        </w:rPr>
        <w:t>提供一个优化的磁盘表示，以便有效地使用存储和访问速度。</w:t>
      </w:r>
    </w:p>
    <w:p>
      <w:pPr>
        <w:numPr>
          <w:ilvl w:val="0"/>
          <w:numId w:val="3"/>
        </w:numPr>
        <w:rPr>
          <w:rFonts w:hint="eastAsia"/>
          <w:lang w:val="en-US" w:eastAsia="zh-CN"/>
        </w:rPr>
      </w:pPr>
      <w:r>
        <w:rPr>
          <w:rFonts w:hint="eastAsia"/>
        </w:rPr>
        <w:fldChar w:fldCharType="begin"/>
      </w:r>
      <w:r>
        <w:rPr>
          <w:rFonts w:hint="eastAsia"/>
        </w:rPr>
        <w:instrText xml:space="preserve"> HYPERLINK "https://en.wikipedia.org/wiki/Apache_License" </w:instrText>
      </w:r>
      <w:r>
        <w:rPr>
          <w:rFonts w:hint="eastAsia"/>
        </w:rPr>
        <w:fldChar w:fldCharType="separate"/>
      </w:r>
      <w:r>
        <w:rPr>
          <w:rStyle w:val="17"/>
          <w:rFonts w:hint="eastAsia" w:ascii="Arial" w:hAnsi="Arial" w:eastAsia="宋体" w:cs="Arial"/>
          <w:b w:val="0"/>
          <w:i w:val="0"/>
          <w:caps w:val="0"/>
          <w:spacing w:val="0"/>
          <w:szCs w:val="14"/>
          <w:shd w:val="clear" w:fill="FFFFFF"/>
        </w:rPr>
        <w:t>自由Apache 2许可</w:t>
      </w:r>
      <w:r>
        <w:rPr>
          <w:rFonts w:hint="eastAsia"/>
        </w:rPr>
        <w:fldChar w:fldCharType="end"/>
      </w:r>
      <w:r>
        <w:rPr>
          <w:rFonts w:hint="eastAsia"/>
        </w:rPr>
        <w:t>下的开放源码。</w:t>
      </w:r>
    </w:p>
    <w:p>
      <w:pPr>
        <w:numPr>
          <w:ilvl w:val="0"/>
          <w:numId w:val="0"/>
        </w:numPr>
        <w:adjustRightInd w:val="0"/>
        <w:snapToGrid w:val="0"/>
        <w:spacing w:after="200" w:line="240" w:lineRule="auto"/>
        <w:rPr>
          <w:rFonts w:hint="eastAsia"/>
        </w:rPr>
      </w:pPr>
    </w:p>
    <w:p>
      <w:pPr>
        <w:pStyle w:val="3"/>
        <w:rPr>
          <w:rFonts w:hint="eastAsia"/>
          <w:lang w:val="en-US" w:eastAsia="zh-CN"/>
        </w:rPr>
      </w:pPr>
      <w:r>
        <w:rPr>
          <w:rFonts w:hint="eastAsia"/>
          <w:lang w:val="en-US" w:eastAsia="zh-CN"/>
        </w:rPr>
        <w:t>Titan使用</w:t>
      </w:r>
      <w:r>
        <w:rPr>
          <w:rFonts w:hint="eastAsia"/>
        </w:rPr>
        <w:t>Cassandra的</w:t>
      </w:r>
      <w:r>
        <w:rPr>
          <w:rFonts w:hint="eastAsia"/>
          <w:lang w:eastAsia="zh-CN"/>
        </w:rPr>
        <w:t>好处</w:t>
      </w:r>
    </w:p>
    <w:p>
      <w:pPr>
        <w:numPr>
          <w:ilvl w:val="0"/>
          <w:numId w:val="4"/>
        </w:numPr>
        <w:ind w:left="420" w:leftChars="0" w:hanging="420" w:firstLineChars="0"/>
        <w:rPr>
          <w:rFonts w:hint="eastAsia"/>
          <w:lang w:val="en-US" w:eastAsia="zh-CN"/>
        </w:rPr>
      </w:pPr>
      <w:r>
        <w:rPr>
          <w:rFonts w:hint="eastAsia"/>
        </w:rPr>
        <w:fldChar w:fldCharType="begin"/>
      </w:r>
      <w:r>
        <w:rPr>
          <w:rFonts w:hint="eastAsia"/>
        </w:rPr>
        <w:instrText xml:space="preserve"> HYPERLINK "https://en.wikipedia.org/wiki/Continuous_availability" </w:instrText>
      </w:r>
      <w:r>
        <w:rPr>
          <w:rFonts w:hint="eastAsia"/>
        </w:rPr>
        <w:fldChar w:fldCharType="separate"/>
      </w:r>
      <w:r>
        <w:rPr>
          <w:rStyle w:val="17"/>
          <w:rFonts w:hint="eastAsia" w:ascii="Arial" w:hAnsi="Arial" w:eastAsia="宋体" w:cs="Arial"/>
          <w:b w:val="0"/>
          <w:i w:val="0"/>
          <w:caps w:val="0"/>
          <w:spacing w:val="0"/>
          <w:szCs w:val="14"/>
          <w:shd w:val="clear" w:fill="FFFFFF"/>
        </w:rPr>
        <w:t>Continuously available</w:t>
      </w:r>
      <w:r>
        <w:rPr>
          <w:rFonts w:hint="eastAsia"/>
        </w:rPr>
        <w:fldChar w:fldCharType="end"/>
      </w:r>
      <w:r>
        <w:rPr>
          <w:rFonts w:hint="eastAsia"/>
        </w:rPr>
        <w:t>持续可用，没有单点故障。</w:t>
      </w:r>
    </w:p>
    <w:p>
      <w:pPr>
        <w:numPr>
          <w:ilvl w:val="0"/>
          <w:numId w:val="4"/>
        </w:numPr>
        <w:ind w:left="420" w:leftChars="0" w:hanging="420" w:firstLineChars="0"/>
        <w:rPr>
          <w:rFonts w:hint="eastAsia"/>
          <w:lang w:val="en-US" w:eastAsia="zh-CN"/>
        </w:rPr>
      </w:pPr>
      <w:r>
        <w:rPr>
          <w:rFonts w:hint="eastAsia"/>
        </w:rPr>
        <w:t>由于没有主/从架构，所以没有读/写瓶颈。</w:t>
      </w:r>
    </w:p>
    <w:p>
      <w:pPr>
        <w:numPr>
          <w:ilvl w:val="0"/>
          <w:numId w:val="4"/>
        </w:numPr>
        <w:ind w:left="420" w:leftChars="0" w:hanging="420" w:firstLineChars="0"/>
        <w:rPr>
          <w:rFonts w:hint="eastAsia"/>
          <w:lang w:val="en-US" w:eastAsia="zh-CN"/>
        </w:rPr>
      </w:pPr>
      <w:r>
        <w:fldChar w:fldCharType="begin"/>
      </w:r>
      <w:r>
        <w:instrText xml:space="preserve"> HYPERLINK "http://en.wikipedia.org/wiki/Elastic_computing" \t "http://s3.thinkaurelius.com/docs/titan/1.0.0/_top" </w:instrText>
      </w:r>
      <w:r>
        <w:fldChar w:fldCharType="separate"/>
      </w:r>
      <w:r>
        <w:t>Elastic scalability</w:t>
      </w:r>
      <w:r>
        <w:fldChar w:fldCharType="end"/>
      </w:r>
      <w:r>
        <w:rPr>
          <w:rFonts w:hint="eastAsia"/>
        </w:rPr>
        <w:t>允许机器的引入和移除</w:t>
      </w:r>
    </w:p>
    <w:p>
      <w:pPr>
        <w:numPr>
          <w:ilvl w:val="0"/>
          <w:numId w:val="4"/>
        </w:numPr>
        <w:ind w:left="420" w:leftChars="0" w:hanging="420" w:firstLineChars="0"/>
        <w:rPr>
          <w:rFonts w:hint="eastAsia"/>
          <w:lang w:val="en-US" w:eastAsia="zh-CN"/>
        </w:rPr>
      </w:pPr>
      <w:r>
        <w:rPr>
          <w:rFonts w:hint="eastAsia"/>
        </w:rPr>
        <w:t>缓存层可确保连续访问的数据在内存中可用。</w:t>
      </w:r>
    </w:p>
    <w:p>
      <w:pPr>
        <w:numPr>
          <w:ilvl w:val="0"/>
          <w:numId w:val="4"/>
        </w:numPr>
        <w:ind w:left="420" w:leftChars="0" w:hanging="420" w:firstLineChars="0"/>
        <w:rPr>
          <w:rFonts w:hint="eastAsia"/>
          <w:lang w:val="en-US" w:eastAsia="zh-CN"/>
        </w:rPr>
      </w:pPr>
      <w:r>
        <w:rPr>
          <w:rFonts w:hint="eastAsia"/>
        </w:rPr>
        <w:t>通过向集群中添加更多的机器来增加缓存的大小。</w:t>
      </w:r>
    </w:p>
    <w:p>
      <w:pPr>
        <w:numPr>
          <w:ilvl w:val="0"/>
          <w:numId w:val="4"/>
        </w:numPr>
        <w:ind w:left="420" w:leftChars="0" w:hanging="420" w:firstLineChars="0"/>
        <w:rPr>
          <w:rFonts w:hint="eastAsia"/>
          <w:lang w:val="en-US" w:eastAsia="zh-CN"/>
        </w:rPr>
      </w:pPr>
      <w:r>
        <w:rPr>
          <w:rFonts w:hint="eastAsia"/>
        </w:rPr>
        <w:t>使用</w:t>
      </w:r>
      <w:r>
        <w:rPr>
          <w:rFonts w:hint="eastAsia"/>
        </w:rPr>
        <w:fldChar w:fldCharType="begin"/>
      </w:r>
      <w:r>
        <w:rPr>
          <w:rFonts w:hint="eastAsia"/>
        </w:rPr>
        <w:instrText xml:space="preserve"> HYPERLINK "http://hadoop.apache.org/" </w:instrText>
      </w:r>
      <w:r>
        <w:rPr>
          <w:rFonts w:hint="eastAsia"/>
        </w:rPr>
        <w:fldChar w:fldCharType="separate"/>
      </w:r>
      <w:r>
        <w:rPr>
          <w:rStyle w:val="17"/>
          <w:rFonts w:hint="eastAsia" w:ascii="Arial" w:hAnsi="Arial" w:eastAsia="宋体" w:cs="Arial"/>
          <w:b w:val="0"/>
          <w:i w:val="0"/>
          <w:caps w:val="0"/>
          <w:spacing w:val="0"/>
          <w:szCs w:val="14"/>
          <w:shd w:val="clear" w:fill="FFFFFF"/>
        </w:rPr>
        <w:t>Hadoop</w:t>
      </w:r>
      <w:r>
        <w:rPr>
          <w:rFonts w:hint="eastAsia"/>
        </w:rPr>
        <w:fldChar w:fldCharType="end"/>
      </w:r>
      <w:r>
        <w:rPr>
          <w:rFonts w:hint="eastAsia"/>
        </w:rPr>
        <w:t>集成。</w:t>
      </w:r>
    </w:p>
    <w:p>
      <w:pPr>
        <w:numPr>
          <w:ilvl w:val="0"/>
          <w:numId w:val="4"/>
        </w:numPr>
        <w:ind w:left="420" w:leftChars="0" w:hanging="420" w:firstLineChars="0"/>
        <w:rPr>
          <w:rFonts w:hint="eastAsia"/>
        </w:rPr>
      </w:pPr>
      <w:r>
        <w:rPr>
          <w:rFonts w:hint="eastAsia"/>
        </w:rPr>
        <w:t>自由Apache 2许可下的开放源码。</w:t>
      </w:r>
    </w:p>
    <w:p>
      <w:pPr>
        <w:pStyle w:val="3"/>
        <w:rPr>
          <w:rFonts w:hint="eastAsia"/>
          <w:lang w:val="en-US" w:eastAsia="zh-CN"/>
        </w:rPr>
      </w:pPr>
      <w:r>
        <w:rPr>
          <w:rFonts w:hint="eastAsia"/>
          <w:lang w:val="en-US" w:eastAsia="zh-CN"/>
        </w:rPr>
        <w:t>Titan使用Hbase的好处</w:t>
      </w:r>
    </w:p>
    <w:p>
      <w:pPr>
        <w:numPr>
          <w:ilvl w:val="0"/>
          <w:numId w:val="5"/>
        </w:numPr>
        <w:rPr>
          <w:rFonts w:hint="eastAsia"/>
          <w:lang w:val="en-US" w:eastAsia="zh-CN"/>
        </w:rPr>
      </w:pPr>
      <w:r>
        <w:rPr>
          <w:rFonts w:hint="eastAsia"/>
        </w:rPr>
        <w:t>与</w:t>
      </w:r>
      <w:r>
        <w:rPr>
          <w:rFonts w:hint="eastAsia"/>
        </w:rPr>
        <w:fldChar w:fldCharType="begin"/>
      </w:r>
      <w:r>
        <w:rPr>
          <w:rFonts w:hint="eastAsia"/>
        </w:rPr>
        <w:instrText xml:space="preserve"> HYPERLINK "http://hadoop.apache.org/" </w:instrText>
      </w:r>
      <w:r>
        <w:rPr>
          <w:rFonts w:hint="eastAsia"/>
        </w:rPr>
        <w:fldChar w:fldCharType="separate"/>
      </w:r>
      <w:r>
        <w:rPr>
          <w:rStyle w:val="17"/>
          <w:rFonts w:hint="eastAsia" w:ascii="Arial" w:hAnsi="Arial" w:eastAsia="宋体" w:cs="Arial"/>
          <w:b w:val="0"/>
          <w:i w:val="0"/>
          <w:caps w:val="0"/>
          <w:spacing w:val="0"/>
          <w:szCs w:val="14"/>
          <w:shd w:val="clear" w:fill="FFFFFF"/>
        </w:rPr>
        <w:t>Hadoop</w:t>
      </w:r>
      <w:r>
        <w:rPr>
          <w:rFonts w:hint="eastAsia"/>
        </w:rPr>
        <w:fldChar w:fldCharType="end"/>
      </w:r>
      <w:r>
        <w:rPr>
          <w:rFonts w:hint="eastAsia"/>
        </w:rPr>
        <w:t>生态系统的紧密集成。</w:t>
      </w:r>
    </w:p>
    <w:p>
      <w:pPr>
        <w:numPr>
          <w:ilvl w:val="0"/>
          <w:numId w:val="5"/>
        </w:numPr>
        <w:rPr>
          <w:rFonts w:hint="eastAsia"/>
          <w:lang w:val="en-US" w:eastAsia="zh-CN"/>
        </w:rPr>
      </w:pPr>
      <w:r>
        <w:rPr>
          <w:rFonts w:hint="eastAsia"/>
        </w:rPr>
        <w:t>本机支持</w:t>
      </w:r>
      <w:r>
        <w:rPr>
          <w:rFonts w:hint="eastAsia"/>
        </w:rPr>
        <w:fldChar w:fldCharType="begin"/>
      </w:r>
      <w:r>
        <w:rPr>
          <w:rFonts w:hint="eastAsia"/>
        </w:rPr>
        <w:instrText xml:space="preserve"> HYPERLINK "https://en.wikipedia.org/wiki/Strong_consistency" </w:instrText>
      </w:r>
      <w:r>
        <w:rPr>
          <w:rFonts w:hint="eastAsia"/>
        </w:rPr>
        <w:fldChar w:fldCharType="separate"/>
      </w:r>
      <w:r>
        <w:rPr>
          <w:rStyle w:val="17"/>
          <w:rFonts w:hint="eastAsia" w:ascii="Arial" w:hAnsi="Arial" w:eastAsia="宋体" w:cs="Arial"/>
          <w:b w:val="0"/>
          <w:i w:val="0"/>
          <w:caps w:val="0"/>
          <w:spacing w:val="0"/>
          <w:szCs w:val="14"/>
          <w:shd w:val="clear" w:fill="FFFFFF"/>
        </w:rPr>
        <w:t>强一致性</w:t>
      </w:r>
      <w:r>
        <w:rPr>
          <w:rFonts w:hint="eastAsia"/>
        </w:rPr>
        <w:fldChar w:fldCharType="end"/>
      </w:r>
      <w:r>
        <w:rPr>
          <w:rFonts w:hint="eastAsia"/>
        </w:rPr>
        <w:t>。</w:t>
      </w:r>
    </w:p>
    <w:p>
      <w:pPr>
        <w:numPr>
          <w:ilvl w:val="0"/>
          <w:numId w:val="5"/>
        </w:numPr>
        <w:rPr>
          <w:rFonts w:hint="eastAsia"/>
          <w:lang w:val="en-US" w:eastAsia="zh-CN"/>
        </w:rPr>
      </w:pPr>
      <w:r>
        <w:rPr>
          <w:rFonts w:hint="eastAsia"/>
        </w:rPr>
        <w:t>增加了更多机器的线性可伸缩性。</w:t>
      </w:r>
    </w:p>
    <w:p>
      <w:pPr>
        <w:numPr>
          <w:ilvl w:val="0"/>
          <w:numId w:val="5"/>
        </w:numPr>
        <w:rPr>
          <w:rFonts w:hint="eastAsia"/>
          <w:lang w:val="en-US" w:eastAsia="zh-CN"/>
        </w:rPr>
      </w:pPr>
      <w:r>
        <w:rPr>
          <w:rFonts w:hint="eastAsia"/>
        </w:rPr>
        <w:fldChar w:fldCharType="begin"/>
      </w:r>
      <w:r>
        <w:rPr>
          <w:rFonts w:hint="eastAsia"/>
        </w:rPr>
        <w:instrText xml:space="preserve"> HYPERLINK "strictly consistent" </w:instrText>
      </w:r>
      <w:r>
        <w:rPr>
          <w:rFonts w:hint="eastAsia"/>
        </w:rPr>
        <w:fldChar w:fldCharType="separate"/>
      </w:r>
      <w:r>
        <w:rPr>
          <w:rStyle w:val="17"/>
          <w:rFonts w:hint="eastAsia" w:ascii="Arial" w:hAnsi="Arial" w:eastAsia="宋体" w:cs="Arial"/>
          <w:b w:val="0"/>
          <w:i w:val="0"/>
          <w:caps w:val="0"/>
          <w:spacing w:val="0"/>
          <w:szCs w:val="14"/>
          <w:shd w:val="clear" w:fill="FFFFFF"/>
        </w:rPr>
        <w:t>严格一致</w:t>
      </w:r>
      <w:r>
        <w:rPr>
          <w:rFonts w:hint="eastAsia"/>
        </w:rPr>
        <w:fldChar w:fldCharType="end"/>
      </w:r>
      <w:r>
        <w:rPr>
          <w:rFonts w:hint="eastAsia"/>
        </w:rPr>
        <w:t>的读和写</w:t>
      </w:r>
    </w:p>
    <w:p>
      <w:pPr>
        <w:numPr>
          <w:ilvl w:val="0"/>
          <w:numId w:val="5"/>
        </w:numPr>
        <w:rPr>
          <w:rFonts w:hint="eastAsia"/>
          <w:lang w:val="en-US" w:eastAsia="zh-CN"/>
        </w:rPr>
      </w:pPr>
      <w:r>
        <w:rPr>
          <w:rFonts w:hint="eastAsia"/>
        </w:rPr>
        <w:t xml:space="preserve">支持基于HBase表的Hadoop </w:t>
      </w:r>
      <w:r>
        <w:rPr>
          <w:rFonts w:hint="eastAsia"/>
        </w:rPr>
        <w:fldChar w:fldCharType="begin"/>
      </w:r>
      <w:r>
        <w:rPr>
          <w:rFonts w:hint="eastAsia"/>
        </w:rPr>
        <w:instrText xml:space="preserve"> HYPERLINK "https://en.wikipedia.org/wiki/MapReduce" </w:instrText>
      </w:r>
      <w:r>
        <w:rPr>
          <w:rFonts w:hint="eastAsia"/>
        </w:rPr>
        <w:fldChar w:fldCharType="separate"/>
      </w:r>
      <w:r>
        <w:rPr>
          <w:rStyle w:val="17"/>
          <w:rFonts w:hint="eastAsia" w:ascii="Arial" w:hAnsi="Arial" w:eastAsia="宋体" w:cs="Arial"/>
          <w:b w:val="0"/>
          <w:i w:val="0"/>
          <w:caps w:val="0"/>
          <w:spacing w:val="0"/>
          <w:szCs w:val="14"/>
          <w:shd w:val="clear" w:fill="FFFFFF"/>
        </w:rPr>
        <w:t>MapReduce</w:t>
      </w:r>
      <w:r>
        <w:rPr>
          <w:rFonts w:hint="eastAsia"/>
        </w:rPr>
        <w:fldChar w:fldCharType="end"/>
      </w:r>
      <w:r>
        <w:rPr>
          <w:rFonts w:hint="eastAsia"/>
        </w:rPr>
        <w:t>作业的方便的基类。</w:t>
      </w:r>
    </w:p>
    <w:p>
      <w:pPr>
        <w:numPr>
          <w:ilvl w:val="0"/>
          <w:numId w:val="5"/>
        </w:numPr>
        <w:rPr>
          <w:rFonts w:hint="eastAsia"/>
          <w:lang w:val="en-US" w:eastAsia="zh-CN"/>
        </w:rPr>
      </w:pPr>
      <w:r>
        <w:rPr>
          <w:rFonts w:hint="eastAsia"/>
        </w:rPr>
        <w:t>支持通过</w:t>
      </w:r>
      <w:r>
        <w:rPr>
          <w:rFonts w:hint="eastAsia"/>
        </w:rPr>
        <w:fldChar w:fldCharType="begin"/>
      </w:r>
      <w:r>
        <w:rPr>
          <w:rFonts w:hint="eastAsia"/>
        </w:rPr>
        <w:instrText xml:space="preserve"> HYPERLINK "https://en.wikipedia.org/wiki/Java_Management_Extensions" </w:instrText>
      </w:r>
      <w:r>
        <w:rPr>
          <w:rFonts w:hint="eastAsia"/>
        </w:rPr>
        <w:fldChar w:fldCharType="separate"/>
      </w:r>
      <w:r>
        <w:rPr>
          <w:rStyle w:val="17"/>
          <w:rFonts w:hint="eastAsia" w:ascii="Arial" w:hAnsi="Arial" w:eastAsia="宋体" w:cs="Arial"/>
          <w:b w:val="0"/>
          <w:i w:val="0"/>
          <w:caps w:val="0"/>
          <w:spacing w:val="0"/>
          <w:szCs w:val="14"/>
          <w:shd w:val="clear" w:fill="FFFFFF"/>
        </w:rPr>
        <w:t>JMX</w:t>
      </w:r>
      <w:r>
        <w:rPr>
          <w:rFonts w:hint="eastAsia"/>
        </w:rPr>
        <w:fldChar w:fldCharType="end"/>
      </w:r>
      <w:r>
        <w:rPr>
          <w:rFonts w:hint="eastAsia"/>
        </w:rPr>
        <w:t>导出指标。</w:t>
      </w:r>
    </w:p>
    <w:p>
      <w:pPr>
        <w:numPr>
          <w:ilvl w:val="0"/>
          <w:numId w:val="5"/>
        </w:numPr>
        <w:rPr>
          <w:rFonts w:hint="eastAsia"/>
          <w:lang w:val="en-US" w:eastAsia="zh-CN"/>
        </w:rPr>
      </w:pPr>
      <w:r>
        <w:rPr>
          <w:rFonts w:hint="eastAsia"/>
        </w:rPr>
        <w:t>自由Apache 2许可下的开放源码。</w:t>
      </w:r>
    </w:p>
    <w:p>
      <w:pPr>
        <w:numPr>
          <w:ilvl w:val="0"/>
          <w:numId w:val="0"/>
        </w:numPr>
        <w:ind w:leftChars="0"/>
        <w:rPr>
          <w:rFonts w:hint="eastAsia"/>
        </w:rPr>
      </w:pPr>
    </w:p>
    <w:p>
      <w:pPr>
        <w:pStyle w:val="3"/>
        <w:rPr>
          <w:rFonts w:hint="eastAsia"/>
          <w:lang w:val="en-US" w:eastAsia="zh-CN"/>
        </w:rPr>
      </w:pPr>
      <w:r>
        <w:rPr>
          <w:rFonts w:hint="eastAsia"/>
          <w:lang w:val="en-US" w:eastAsia="zh-CN"/>
        </w:rPr>
        <w:t>Titan和CAP原理</w:t>
      </w:r>
    </w:p>
    <w:p>
      <w:pPr>
        <w:ind w:left="720" w:leftChars="0" w:firstLine="720" w:firstLineChars="0"/>
        <w:rPr>
          <w:rFonts w:hint="eastAsia"/>
        </w:rPr>
      </w:pPr>
      <w:r>
        <w:rPr>
          <w:rFonts w:hint="eastAsia"/>
        </w:rPr>
        <w:t>尽管你尽了最大的努力，你的系统将会经历足够多的错误，它将不得不在降低产量之间做出选择(例如:停止回答请求)和减少收获(例如:基于不完全的数据给出答案)。这个决定应该基于业务需求。</w:t>
      </w:r>
    </w:p>
    <w:p>
      <w:pPr>
        <w:rPr>
          <w:rFonts w:hint="eastAsia" w:eastAsia="微软雅黑"/>
          <w:lang w:val="en-US" w:eastAsia="zh-CN"/>
        </w:rPr>
      </w:pPr>
      <w:r>
        <w:rPr>
          <w:rFonts w:hint="eastAsia"/>
          <w:lang w:val="en-US" w:eastAsia="zh-CN"/>
        </w:rPr>
        <w:t xml:space="preserve">                                                                                           </w:t>
      </w:r>
      <w:r>
        <w:rPr>
          <w:rFonts w:ascii="宋体" w:hAnsi="宋体" w:eastAsia="宋体" w:cs="宋体"/>
          <w:sz w:val="24"/>
          <w:szCs w:val="24"/>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"http://codahale.com/you-cant-sacrifice-partition-tolerance"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Coda Hale</w:t>
      </w:r>
      <w:r>
        <w:rPr>
          <w:rFonts w:ascii="宋体" w:hAnsi="宋体" w:eastAsia="宋体" w:cs="宋体"/>
          <w:sz w:val="24"/>
          <w:szCs w:val="24"/>
        </w:rPr>
        <w:fldChar w:fldCharType="end"/>
      </w:r>
    </w:p>
    <w:p>
      <w:pPr>
        <w:rPr>
          <w:rFonts w:hint="eastAsia"/>
        </w:rPr>
      </w:pPr>
      <w:r>
        <w:rPr>
          <w:rFonts w:hint="eastAsia"/>
        </w:rPr>
        <w:t>在使用数据库时，应该充分考虑</w:t>
      </w:r>
      <w:r>
        <w:rPr>
          <w:rFonts w:hint="eastAsia"/>
        </w:rPr>
        <w:fldChar w:fldCharType="begin"/>
      </w:r>
      <w:r>
        <w:rPr>
          <w:rFonts w:hint="eastAsia"/>
        </w:rPr>
        <w:instrText xml:space="preserve"> HYPERLINK "https://en.wikipedia.org/wiki/CAP_theorem" </w:instrText>
      </w:r>
      <w:r>
        <w:rPr>
          <w:rFonts w:hint="eastAsia"/>
        </w:rPr>
        <w:fldChar w:fldCharType="separate"/>
      </w:r>
      <w:r>
        <w:rPr>
          <w:rStyle w:val="17"/>
          <w:rFonts w:hint="eastAsia"/>
        </w:rPr>
        <w:t>CAP定理</w:t>
      </w:r>
      <w:r>
        <w:rPr>
          <w:rFonts w:hint="eastAsia"/>
        </w:rPr>
        <w:fldChar w:fldCharType="end"/>
      </w:r>
      <w:r>
        <w:rPr>
          <w:rFonts w:hint="eastAsia"/>
        </w:rPr>
        <w:t>(C=一致性，a=可用性，P=分区)。</w:t>
      </w:r>
      <w:r>
        <w:rPr>
          <w:rFonts w:hint="eastAsia"/>
          <w:lang w:eastAsia="zh-CN"/>
        </w:rPr>
        <w:t>Titan</w:t>
      </w:r>
      <w:r>
        <w:rPr>
          <w:rFonts w:hint="eastAsia"/>
        </w:rPr>
        <w:t>上有三个支持的后端:</w:t>
      </w:r>
      <w:r>
        <w:rPr>
          <w:rFonts w:hint="eastAsia"/>
        </w:rPr>
        <w:fldChar w:fldCharType="begin"/>
      </w:r>
      <w:r>
        <w:rPr>
          <w:rFonts w:hint="eastAsia"/>
        </w:rPr>
        <w:instrText xml:space="preserve"> HYPERLINK "http://cassandra.apache.org/" </w:instrText>
      </w:r>
      <w:r>
        <w:rPr>
          <w:rFonts w:hint="eastAsia"/>
        </w:rPr>
        <w:fldChar w:fldCharType="separate"/>
      </w:r>
      <w:r>
        <w:rPr>
          <w:rStyle w:val="17"/>
          <w:rFonts w:hint="eastAsia"/>
        </w:rPr>
        <w:t>Cassandra</w:t>
      </w:r>
      <w:r>
        <w:rPr>
          <w:rFonts w:hint="eastAsia"/>
        </w:rPr>
        <w:fldChar w:fldCharType="end"/>
      </w:r>
      <w:r>
        <w:rPr>
          <w:rFonts w:hint="eastAsia"/>
        </w:rPr>
        <w:t>、</w:t>
      </w:r>
      <w:r>
        <w:rPr>
          <w:rFonts w:hint="eastAsia"/>
        </w:rPr>
        <w:fldChar w:fldCharType="begin"/>
      </w:r>
      <w:r>
        <w:rPr>
          <w:rFonts w:hint="eastAsia"/>
        </w:rPr>
        <w:instrText xml:space="preserve"> HYPERLINK "http://hbase.apache.org/" </w:instrText>
      </w:r>
      <w:r>
        <w:rPr>
          <w:rFonts w:hint="eastAsia"/>
        </w:rPr>
        <w:fldChar w:fldCharType="separate"/>
      </w:r>
      <w:r>
        <w:rPr>
          <w:rStyle w:val="17"/>
          <w:rFonts w:hint="eastAsia"/>
        </w:rPr>
        <w:t>HBase</w:t>
      </w:r>
      <w:r>
        <w:rPr>
          <w:rFonts w:hint="eastAsia"/>
        </w:rPr>
        <w:fldChar w:fldCharType="end"/>
      </w:r>
      <w:r>
        <w:rPr>
          <w:rFonts w:hint="eastAsia"/>
        </w:rPr>
        <w:t>和</w:t>
      </w:r>
      <w:bookmarkStart w:id="0" w:name="OLE_LINK2"/>
      <w:r>
        <w:fldChar w:fldCharType="begin"/>
      </w:r>
      <w:r>
        <w:instrText xml:space="preserve"> HYPERLINK "http://www.oracle.com/technetwork/products/berkeleydb/" \t "http://s3.thinkaurelius.com/docs/titan/1.0.0/_top" </w:instrText>
      </w:r>
      <w:r>
        <w:fldChar w:fldCharType="separate"/>
      </w:r>
      <w:r>
        <w:rPr>
          <w:rStyle w:val="17"/>
          <w:rFonts w:ascii="宋体" w:hAnsi="宋体" w:eastAsia="宋体" w:cs="宋体"/>
          <w:szCs w:val="24"/>
        </w:rPr>
        <w:t>BerkeleyDB</w:t>
      </w:r>
      <w:r>
        <w:fldChar w:fldCharType="end"/>
      </w:r>
      <w:bookmarkEnd w:id="0"/>
      <w:r>
        <w:rPr>
          <w:rFonts w:hint="eastAsia"/>
        </w:rPr>
        <w:t>。他们对上限定理的权衡在下面的图中得到了体现。值得注意的是，</w:t>
      </w:r>
      <w:r>
        <w:fldChar w:fldCharType="begin"/>
      </w:r>
      <w:r>
        <w:instrText xml:space="preserve"> HYPERLINK "http://www.oracle.com/technetwork/products/berkeleydb/" \t "http://s3.thinkaurelius.com/docs/titan/1.0.0/_top" </w:instrText>
      </w:r>
      <w:r>
        <w:fldChar w:fldCharType="separate"/>
      </w:r>
      <w:r>
        <w:rPr>
          <w:rStyle w:val="17"/>
          <w:rFonts w:ascii="宋体" w:hAnsi="宋体" w:eastAsia="宋体" w:cs="宋体"/>
          <w:szCs w:val="24"/>
        </w:rPr>
        <w:t>BerkeleyDB</w:t>
      </w:r>
      <w:r>
        <w:fldChar w:fldCharType="end"/>
      </w:r>
      <w:r>
        <w:rPr>
          <w:rFonts w:hint="eastAsia"/>
        </w:rPr>
        <w:t>是一个非分布式数据库，因此，它通常只用于</w:t>
      </w:r>
      <w:r>
        <w:rPr>
          <w:rFonts w:hint="eastAsia"/>
          <w:lang w:eastAsia="zh-CN"/>
        </w:rPr>
        <w:t>Titan</w:t>
      </w:r>
      <w:r>
        <w:rPr>
          <w:rFonts w:hint="eastAsia"/>
        </w:rPr>
        <w:t>上用于测试和探索目的。</w:t>
      </w:r>
    </w:p>
    <w:p>
      <w:r>
        <w:drawing>
          <wp:inline distT="0" distB="0" distL="114300" distR="114300">
            <wp:extent cx="5269230" cy="272415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2724150"/>
                    </a:xfrm>
                    <a:prstGeom prst="rect">
                      <a:avLst/>
                    </a:prstGeom>
                    <a:noFill/>
                    <a:ln w="9525">
                      <a:noFill/>
                    </a:ln>
                  </pic:spPr>
                </pic:pic>
              </a:graphicData>
            </a:graphic>
          </wp:inline>
        </w:drawing>
      </w:r>
    </w:p>
    <w:p>
      <w:pPr>
        <w:rPr>
          <w:rFonts w:hint="eastAsia"/>
        </w:rPr>
      </w:pPr>
      <w:r>
        <w:rPr>
          <w:rFonts w:hint="eastAsia"/>
        </w:rPr>
        <w:t>HBase以牺牲收益率为代价，即完成请求的概率。Cassandra倾向于以牺牲的代价来获得可用性，即对查询的答案的完整性(数据可用/完整的数据)。</w:t>
      </w:r>
    </w:p>
    <w:p>
      <w:pPr>
        <w:rPr>
          <w:rFonts w:hint="eastAsia" w:ascii="Arial" w:hAnsi="Arial" w:eastAsia="宋体" w:cs="Arial"/>
          <w:b w:val="0"/>
          <w:i w:val="0"/>
          <w:caps w:val="0"/>
          <w:color w:val="2E3033"/>
          <w:spacing w:val="0"/>
          <w:sz w:val="14"/>
          <w:szCs w:val="14"/>
          <w:shd w:val="clear" w:fill="FFFFFF"/>
          <w:lang w:val="en-US" w:eastAsia="zh-CN"/>
        </w:rPr>
      </w:pPr>
    </w:p>
    <w:p>
      <w:pPr>
        <w:pStyle w:val="2"/>
      </w:pPr>
      <w:r>
        <w:rPr>
          <w:rFonts w:hint="eastAsia"/>
        </w:rPr>
        <w:t>结构概述</w:t>
      </w:r>
    </w:p>
    <w:p>
      <w:pPr>
        <w:rPr>
          <w:rFonts w:hint="eastAsia"/>
        </w:rPr>
      </w:pPr>
      <w:r>
        <w:rPr>
          <w:rFonts w:hint="eastAsia"/>
          <w:lang w:val="en-US" w:eastAsia="zh-CN"/>
        </w:rPr>
        <w:t>Titan</w:t>
      </w:r>
      <w:r>
        <w:rPr>
          <w:rFonts w:hint="eastAsia"/>
        </w:rPr>
        <w:t>是一个图形数据库引擎。</w:t>
      </w:r>
      <w:r>
        <w:rPr>
          <w:rFonts w:hint="eastAsia"/>
          <w:lang w:eastAsia="zh-CN"/>
        </w:rPr>
        <w:t>Titan</w:t>
      </w:r>
      <w:r>
        <w:rPr>
          <w:rFonts w:hint="eastAsia"/>
        </w:rPr>
        <w:t>本身专注于紧凑的图形序列化、丰富的图形数据建模和高效的查询执行。此外，</w:t>
      </w:r>
      <w:r>
        <w:rPr>
          <w:rFonts w:hint="eastAsia"/>
          <w:lang w:eastAsia="zh-CN"/>
        </w:rPr>
        <w:t>Titan</w:t>
      </w:r>
      <w:r>
        <w:rPr>
          <w:rFonts w:hint="eastAsia"/>
        </w:rPr>
        <w:t>利用Hadoop来进行图形分析和批处理图处理。</w:t>
      </w:r>
      <w:r>
        <w:rPr>
          <w:rFonts w:hint="eastAsia"/>
          <w:lang w:eastAsia="zh-CN"/>
        </w:rPr>
        <w:t>Titan</w:t>
      </w:r>
      <w:r>
        <w:rPr>
          <w:rFonts w:hint="eastAsia"/>
        </w:rPr>
        <w:t>为数据持久性、数据索引和客户端访问实现了健壮的、模块化的接口。</w:t>
      </w:r>
      <w:r>
        <w:rPr>
          <w:rFonts w:hint="eastAsia"/>
          <w:lang w:eastAsia="zh-CN"/>
        </w:rPr>
        <w:t>Titan</w:t>
      </w:r>
      <w:r>
        <w:rPr>
          <w:rFonts w:hint="eastAsia"/>
        </w:rPr>
        <w:t>的模块化架构使其能够与广泛的存储、索引和客户端技术进行互操作;它还简化了扩展</w:t>
      </w:r>
      <w:r>
        <w:rPr>
          <w:rFonts w:hint="eastAsia"/>
          <w:lang w:eastAsia="zh-CN"/>
        </w:rPr>
        <w:t>Titan</w:t>
      </w:r>
      <w:r>
        <w:rPr>
          <w:rFonts w:hint="eastAsia"/>
        </w:rPr>
        <w:t>以支持新技术的过程。</w:t>
      </w:r>
    </w:p>
    <w:p>
      <w:pPr>
        <w:rPr>
          <w:rFonts w:hint="eastAsia"/>
        </w:rPr>
      </w:pPr>
      <w:r>
        <w:rPr>
          <w:rFonts w:hint="eastAsia"/>
        </w:rPr>
        <w:t>在</w:t>
      </w:r>
      <w:r>
        <w:rPr>
          <w:rFonts w:hint="eastAsia"/>
          <w:lang w:eastAsia="zh-CN"/>
        </w:rPr>
        <w:t>Titan</w:t>
      </w:r>
      <w:r>
        <w:rPr>
          <w:rFonts w:hint="eastAsia"/>
        </w:rPr>
        <w:t>和磁盘之间有一个或多个存储和索引适配器。</w:t>
      </w:r>
      <w:r>
        <w:rPr>
          <w:rFonts w:hint="eastAsia"/>
          <w:lang w:eastAsia="zh-CN"/>
        </w:rPr>
        <w:t>Titan</w:t>
      </w:r>
      <w:r>
        <w:rPr>
          <w:rFonts w:hint="eastAsia"/>
        </w:rPr>
        <w:t>的标准是有以下的适配器，但是</w:t>
      </w:r>
      <w:r>
        <w:rPr>
          <w:rFonts w:hint="eastAsia"/>
          <w:lang w:eastAsia="zh-CN"/>
        </w:rPr>
        <w:t>Titan</w:t>
      </w:r>
      <w:r>
        <w:rPr>
          <w:rFonts w:hint="eastAsia"/>
        </w:rPr>
        <w:t>的模块化架构支持第三方适配器。</w:t>
      </w:r>
    </w:p>
    <w:p>
      <w:pPr>
        <w:numPr>
          <w:ilvl w:val="0"/>
          <w:numId w:val="6"/>
        </w:numPr>
        <w:ind w:left="420" w:leftChars="0" w:hanging="420" w:firstLineChars="0"/>
        <w:rPr>
          <w:rFonts w:hint="eastAsia" w:eastAsia="微软雅黑"/>
          <w:lang w:val="en-US" w:eastAsia="zh-CN"/>
        </w:rPr>
      </w:pPr>
      <w:r>
        <w:rPr>
          <w:rFonts w:hint="eastAsia"/>
          <w:lang w:val="en-US" w:eastAsia="zh-CN"/>
        </w:rPr>
        <w:t>数据存储：</w:t>
      </w:r>
    </w:p>
    <w:p>
      <w:pPr>
        <w:keepNext w:val="0"/>
        <w:keepLines w:val="0"/>
        <w:widowControl/>
        <w:numPr>
          <w:ilvl w:val="0"/>
          <w:numId w:val="7"/>
        </w:numPr>
        <w:suppressLineNumbers w:val="0"/>
        <w:spacing w:before="0" w:beforeAutospacing="1" w:after="0" w:afterAutospacing="1"/>
        <w:ind w:left="720" w:hanging="360"/>
      </w:pPr>
      <w:r>
        <w:fldChar w:fldCharType="begin"/>
      </w:r>
      <w:r>
        <w:instrText xml:space="preserve"> HYPERLINK "http://s3.thinkaurelius.com/docs/titan/1.0.0/cassandra.html" \o "Chapter 15. Cassandra" </w:instrText>
      </w:r>
      <w:r>
        <w:fldChar w:fldCharType="separate"/>
      </w:r>
      <w:r>
        <w:rPr>
          <w:rStyle w:val="17"/>
        </w:rPr>
        <w:t>Cassandra</w:t>
      </w:r>
      <w:r>
        <w:fldChar w:fldCharType="end"/>
      </w:r>
    </w:p>
    <w:p>
      <w:pPr>
        <w:keepNext w:val="0"/>
        <w:keepLines w:val="0"/>
        <w:widowControl/>
        <w:numPr>
          <w:ilvl w:val="0"/>
          <w:numId w:val="7"/>
        </w:numPr>
        <w:suppressLineNumbers w:val="0"/>
        <w:spacing w:before="0" w:beforeAutospacing="1" w:after="0" w:afterAutospacing="1"/>
        <w:ind w:left="720" w:hanging="360"/>
      </w:pPr>
      <w:r>
        <w:fldChar w:fldCharType="begin"/>
      </w:r>
      <w:r>
        <w:instrText xml:space="preserve"> HYPERLINK "http://s3.thinkaurelius.com/docs/titan/1.0.0/hbase.html" \o "Chapter 16. HBase" </w:instrText>
      </w:r>
      <w:r>
        <w:fldChar w:fldCharType="separate"/>
      </w:r>
      <w:r>
        <w:rPr>
          <w:rStyle w:val="17"/>
        </w:rPr>
        <w:t>HBase</w:t>
      </w:r>
      <w:r>
        <w:fldChar w:fldCharType="end"/>
      </w:r>
    </w:p>
    <w:p>
      <w:pPr>
        <w:keepNext w:val="0"/>
        <w:keepLines w:val="0"/>
        <w:widowControl/>
        <w:numPr>
          <w:ilvl w:val="0"/>
          <w:numId w:val="7"/>
        </w:numPr>
        <w:suppressLineNumbers w:val="0"/>
        <w:spacing w:before="0" w:beforeAutospacing="1" w:after="0" w:afterAutospacing="1"/>
        <w:ind w:left="720" w:hanging="360"/>
        <w:rPr>
          <w:rFonts w:hint="eastAsia" w:eastAsia="微软雅黑"/>
          <w:lang w:val="en-US" w:eastAsia="zh-CN"/>
        </w:rPr>
      </w:pPr>
      <w:r>
        <w:fldChar w:fldCharType="begin"/>
      </w:r>
      <w:r>
        <w:instrText xml:space="preserve"> HYPERLINK "http://s3.thinkaurelius.com/docs/titan/1.0.0/bdb.html" \o "Chapter 17. BerkeleyDB" </w:instrText>
      </w:r>
      <w:r>
        <w:fldChar w:fldCharType="separate"/>
      </w:r>
      <w:r>
        <w:rPr>
          <w:rStyle w:val="17"/>
        </w:rPr>
        <w:t>BerkeleyDB</w:t>
      </w:r>
      <w:r>
        <w:fldChar w:fldCharType="end"/>
      </w:r>
    </w:p>
    <w:p>
      <w:pPr>
        <w:numPr>
          <w:ilvl w:val="0"/>
          <w:numId w:val="6"/>
        </w:numPr>
        <w:rPr>
          <w:rFonts w:hint="eastAsia"/>
          <w:lang w:val="en-US" w:eastAsia="zh-CN"/>
        </w:rPr>
      </w:pPr>
      <w:r>
        <w:rPr>
          <w:rFonts w:hint="default"/>
        </w:rPr>
        <w:t>索引，加速并启用更复杂的查询:</w:t>
      </w:r>
    </w:p>
    <w:p>
      <w:pPr>
        <w:keepNext w:val="0"/>
        <w:keepLines w:val="0"/>
        <w:widowControl/>
        <w:numPr>
          <w:ilvl w:val="0"/>
          <w:numId w:val="8"/>
        </w:numPr>
        <w:suppressLineNumbers w:val="0"/>
        <w:spacing w:before="0" w:beforeAutospacing="1" w:after="0" w:afterAutospacing="1"/>
        <w:ind w:left="720" w:hanging="360"/>
      </w:pPr>
      <w:r>
        <w:fldChar w:fldCharType="begin"/>
      </w:r>
      <w:r>
        <w:instrText xml:space="preserve"> HYPERLINK "http://s3.thinkaurelius.com/docs/titan/1.0.0/elasticsearch.html" \o "Chapter 22. Elasticsearch" </w:instrText>
      </w:r>
      <w:r>
        <w:fldChar w:fldCharType="separate"/>
      </w:r>
      <w:r>
        <w:rPr>
          <w:rStyle w:val="17"/>
        </w:rPr>
        <w:t>Elasticsearch</w:t>
      </w:r>
      <w:r>
        <w:fldChar w:fldCharType="end"/>
      </w:r>
    </w:p>
    <w:p>
      <w:pPr>
        <w:keepNext w:val="0"/>
        <w:keepLines w:val="0"/>
        <w:widowControl/>
        <w:numPr>
          <w:ilvl w:val="0"/>
          <w:numId w:val="8"/>
        </w:numPr>
        <w:suppressLineNumbers w:val="0"/>
        <w:spacing w:before="0" w:beforeAutospacing="1" w:after="0" w:afterAutospacing="1"/>
        <w:ind w:left="720" w:hanging="360"/>
      </w:pPr>
      <w:r>
        <w:fldChar w:fldCharType="begin"/>
      </w:r>
      <w:r>
        <w:instrText xml:space="preserve"> HYPERLINK "http://s3.thinkaurelius.com/docs/titan/1.0.0/lucene.html" \o "Chapter 24. Lucene" </w:instrText>
      </w:r>
      <w:r>
        <w:fldChar w:fldCharType="separate"/>
      </w:r>
      <w:r>
        <w:rPr>
          <w:rStyle w:val="17"/>
        </w:rPr>
        <w:t>Lucene</w:t>
      </w:r>
      <w:r>
        <w:fldChar w:fldCharType="end"/>
      </w:r>
    </w:p>
    <w:p>
      <w:pPr>
        <w:keepNext w:val="0"/>
        <w:keepLines w:val="0"/>
        <w:widowControl/>
        <w:numPr>
          <w:ilvl w:val="0"/>
          <w:numId w:val="8"/>
        </w:numPr>
        <w:suppressLineNumbers w:val="0"/>
        <w:spacing w:before="0" w:beforeAutospacing="1" w:after="0" w:afterAutospacing="1"/>
        <w:ind w:left="720" w:hanging="360"/>
      </w:pPr>
      <w:r>
        <w:rPr>
          <w:rFonts w:hint="eastAsia"/>
          <w:lang w:val="en-US" w:eastAsia="zh-CN"/>
        </w:rPr>
        <w:t>Solr</w:t>
      </w:r>
    </w:p>
    <w:p>
      <w:pPr>
        <w:rPr>
          <w:rFonts w:hint="eastAsia"/>
        </w:rPr>
      </w:pPr>
      <w:r>
        <w:rPr>
          <w:rFonts w:hint="eastAsia"/>
        </w:rPr>
        <w:t>从广义上讲，应用程序可以通过两种方式与</w:t>
      </w:r>
      <w:r>
        <w:rPr>
          <w:rFonts w:hint="eastAsia"/>
          <w:lang w:eastAsia="zh-CN"/>
        </w:rPr>
        <w:t>Titan</w:t>
      </w:r>
      <w:r>
        <w:rPr>
          <w:rFonts w:hint="eastAsia"/>
        </w:rPr>
        <w:t>进行交互:</w:t>
      </w:r>
    </w:p>
    <w:p>
      <w:pPr>
        <w:numPr>
          <w:ilvl w:val="0"/>
          <w:numId w:val="9"/>
        </w:numPr>
        <w:rPr>
          <w:rFonts w:hint="eastAsia"/>
          <w:lang w:val="en-US" w:eastAsia="zh-CN"/>
        </w:rPr>
      </w:pPr>
      <w:r>
        <w:rPr>
          <w:rFonts w:hint="default"/>
        </w:rPr>
        <w:t>将</w:t>
      </w:r>
      <w:r>
        <w:rPr>
          <w:rFonts w:hint="eastAsia"/>
          <w:lang w:eastAsia="zh-CN"/>
        </w:rPr>
        <w:t>Titan</w:t>
      </w:r>
      <w:r>
        <w:rPr>
          <w:rFonts w:hint="default"/>
        </w:rPr>
        <w:t>嵌入应用程序中，在同一个JVM中直接执行Gremlin查询。</w:t>
      </w:r>
      <w:r>
        <w:rPr>
          <w:rFonts w:hint="eastAsia"/>
          <w:lang w:eastAsia="zh-CN"/>
        </w:rPr>
        <w:t>在应用</w:t>
      </w:r>
      <w:r>
        <w:rPr>
          <w:rFonts w:hint="default"/>
        </w:rPr>
        <w:t>查询执行</w:t>
      </w:r>
      <w:r>
        <w:rPr>
          <w:rFonts w:hint="eastAsia"/>
          <w:lang w:eastAsia="zh-CN"/>
        </w:rPr>
        <w:t>，Titan</w:t>
      </w:r>
      <w:r>
        <w:rPr>
          <w:rFonts w:hint="eastAsia"/>
        </w:rPr>
        <w:t>的缓存和事务处理都发生在同一个JVM中</w:t>
      </w:r>
      <w:r>
        <w:rPr>
          <w:rFonts w:hint="eastAsia"/>
          <w:lang w:eastAsia="zh-CN"/>
        </w:rPr>
        <w:t>，数据检索可以来源本地存储或远程。</w:t>
      </w:r>
    </w:p>
    <w:p>
      <w:pPr>
        <w:numPr>
          <w:ilvl w:val="0"/>
          <w:numId w:val="9"/>
        </w:numPr>
        <w:rPr>
          <w:rFonts w:hint="eastAsia"/>
          <w:lang w:val="en-US" w:eastAsia="zh-CN"/>
        </w:rPr>
      </w:pPr>
      <w:r>
        <w:rPr>
          <w:rFonts w:hint="eastAsia"/>
        </w:rPr>
        <w:t>通过向服务器提交Gremlin查询，与本地或远程</w:t>
      </w:r>
      <w:r>
        <w:rPr>
          <w:rFonts w:hint="eastAsia"/>
          <w:lang w:eastAsia="zh-CN"/>
        </w:rPr>
        <w:t>Titan</w:t>
      </w:r>
      <w:r>
        <w:rPr>
          <w:rFonts w:hint="eastAsia"/>
        </w:rPr>
        <w:t>实例进行交互。</w:t>
      </w:r>
      <w:r>
        <w:rPr>
          <w:rFonts w:hint="eastAsia"/>
          <w:lang w:eastAsia="zh-CN"/>
        </w:rPr>
        <w:t>Titan</w:t>
      </w:r>
      <w:r>
        <w:rPr>
          <w:rFonts w:hint="eastAsia"/>
        </w:rPr>
        <w:t>本地支持Tinkerpop栈的Gremlin服务器组件。</w:t>
      </w:r>
    </w:p>
    <w:p>
      <w:pPr>
        <w:rPr>
          <w:rFonts w:hint="eastAsia"/>
        </w:rPr>
      </w:pPr>
      <w:r>
        <w:rPr>
          <w:rFonts w:hint="eastAsia"/>
        </w:rPr>
        <w:t>图2.1。高级的</w:t>
      </w:r>
      <w:r>
        <w:rPr>
          <w:rFonts w:hint="eastAsia"/>
          <w:lang w:eastAsia="zh-CN"/>
        </w:rPr>
        <w:t>Titan</w:t>
      </w:r>
      <w:r>
        <w:rPr>
          <w:rFonts w:hint="eastAsia"/>
        </w:rPr>
        <w:t>架构和环境</w:t>
      </w:r>
    </w:p>
    <w:p>
      <w:r>
        <w:drawing>
          <wp:inline distT="0" distB="0" distL="114300" distR="114300">
            <wp:extent cx="5266055" cy="2995930"/>
            <wp:effectExtent l="0" t="0" r="698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055" cy="2995930"/>
                    </a:xfrm>
                    <a:prstGeom prst="rect">
                      <a:avLst/>
                    </a:prstGeom>
                    <a:noFill/>
                    <a:ln w="9525">
                      <a:noFill/>
                    </a:ln>
                  </pic:spPr>
                </pic:pic>
              </a:graphicData>
            </a:graphic>
          </wp:inline>
        </w:drawing>
      </w:r>
    </w:p>
    <w:p/>
    <w:p/>
    <w:p>
      <w:pPr>
        <w:pStyle w:val="2"/>
        <w:rPr>
          <w:rFonts w:hint="eastAsia"/>
          <w:lang w:val="en-US" w:eastAsia="zh-CN"/>
        </w:rPr>
      </w:pPr>
      <w:r>
        <w:rPr>
          <w:rFonts w:hint="eastAsia"/>
          <w:lang w:val="en-US" w:eastAsia="zh-CN"/>
        </w:rPr>
        <w:t>入门准备</w:t>
      </w:r>
    </w:p>
    <w:p>
      <w:pPr>
        <w:ind w:left="720" w:leftChars="0" w:firstLine="720" w:firstLineChars="0"/>
        <w:rPr>
          <w:rFonts w:hint="eastAsia"/>
        </w:rPr>
      </w:pPr>
      <w:r>
        <w:rPr>
          <w:rFonts w:hint="eastAsia"/>
          <w:lang w:eastAsia="zh-CN"/>
        </w:rPr>
        <w:t>世界开始</w:t>
      </w:r>
      <w:r>
        <w:rPr>
          <w:rFonts w:hint="eastAsia"/>
        </w:rPr>
        <w:t>，有两个神叫天王星和盖亚。他们生下了</w:t>
      </w:r>
      <w:r>
        <w:rPr>
          <w:rFonts w:hint="eastAsia"/>
          <w:lang w:eastAsia="zh-CN"/>
        </w:rPr>
        <w:t>Titan</w:t>
      </w:r>
      <w:r>
        <w:rPr>
          <w:rFonts w:hint="eastAsia"/>
        </w:rPr>
        <w:t>(一种强大的生物)。土星，时间的</w:t>
      </w:r>
      <w:r>
        <w:rPr>
          <w:rFonts w:hint="eastAsia"/>
          <w:lang w:eastAsia="zh-CN"/>
        </w:rPr>
        <w:t>Titan</w:t>
      </w:r>
      <w:r>
        <w:rPr>
          <w:rFonts w:hint="eastAsia"/>
        </w:rPr>
        <w:t>，在运动中设定了现实。最终，时间产生了天空、海洋和生命死亡的终结。为了统治这些观念，土星有三个儿子:木星(天空)、海王星(海)和冥王星(冥界)。土星的儿子不是</w:t>
      </w:r>
      <w:r>
        <w:rPr>
          <w:rFonts w:hint="eastAsia"/>
          <w:lang w:eastAsia="zh-CN"/>
        </w:rPr>
        <w:t>Titan</w:t>
      </w:r>
      <w:r>
        <w:rPr>
          <w:rFonts w:hint="eastAsia"/>
        </w:rPr>
        <w:t>神，而是一个看似不那么强大的神族，他们把世界看作神。由于担心他的儿子会推翻他，土星吞噬了他们，并将他们囚禁在他的胃里。这导致了</w:t>
      </w:r>
      <w:r>
        <w:rPr>
          <w:rFonts w:hint="eastAsia"/>
          <w:lang w:eastAsia="zh-CN"/>
        </w:rPr>
        <w:t>Titan</w:t>
      </w:r>
      <w:r>
        <w:rPr>
          <w:rFonts w:hint="eastAsia"/>
        </w:rPr>
        <w:t>和诸神之间的一场大战。最终，众神获得了胜利，而朱庇特成为了众神的领袖。</w:t>
      </w:r>
    </w:p>
    <w:p>
      <w:pPr>
        <w:rPr>
          <w:rFonts w:hint="eastAsia"/>
        </w:rPr>
      </w:pPr>
      <w:r>
        <w:rPr>
          <w:rFonts w:hint="eastAsia"/>
        </w:rPr>
        <w:t>这个部分的例子充分利用了一个被称为“神之图”的“</w:t>
      </w:r>
      <w:r>
        <w:rPr>
          <w:rFonts w:hint="eastAsia"/>
          <w:lang w:eastAsia="zh-CN"/>
        </w:rPr>
        <w:t>Titan</w:t>
      </w:r>
      <w:r>
        <w:rPr>
          <w:rFonts w:hint="eastAsia"/>
        </w:rPr>
        <w:t>”的玩具图。下面是图表。摘要抽象数据模型被称为一个属性图模型，这个特殊的实例描述了罗马万神殿的存在与地点之间的关系。此外，图中的特殊文本和符号修饰符(如粗体、下划线等)表示图中不同的模式/类型。</w:t>
      </w:r>
    </w:p>
    <w:p>
      <w:pPr>
        <w:rPr>
          <w:rFonts w:hint="eastAsia"/>
        </w:rPr>
      </w:pPr>
      <w:r>
        <w:rPr>
          <w:rFonts w:hint="eastAsia"/>
        </w:rPr>
        <w:t>图3.1。诸神的图</w:t>
      </w:r>
    </w:p>
    <w:p>
      <w:r>
        <w:drawing>
          <wp:inline distT="0" distB="0" distL="114300" distR="114300">
            <wp:extent cx="5272405" cy="371475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3714750"/>
                    </a:xfrm>
                    <a:prstGeom prst="rect">
                      <a:avLst/>
                    </a:prstGeom>
                    <a:noFill/>
                    <a:ln w="9525">
                      <a:noFill/>
                    </a:ln>
                  </pic:spPr>
                </pic:pic>
              </a:graphicData>
            </a:graphic>
          </wp:inline>
        </w:drawing>
      </w:r>
    </w:p>
    <w:p>
      <w:r>
        <w:drawing>
          <wp:inline distT="0" distB="0" distL="114300" distR="114300">
            <wp:extent cx="4039235" cy="3390900"/>
            <wp:effectExtent l="0" t="0" r="1460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039235" cy="3390900"/>
                    </a:xfrm>
                    <a:prstGeom prst="rect">
                      <a:avLst/>
                    </a:prstGeom>
                    <a:noFill/>
                    <a:ln w="9525">
                      <a:noFill/>
                    </a:ln>
                  </pic:spPr>
                </pic:pic>
              </a:graphicData>
            </a:graphic>
          </wp:inline>
        </w:drawing>
      </w:r>
    </w:p>
    <w:p>
      <w:pPr>
        <w:pStyle w:val="3"/>
        <w:rPr>
          <w:rFonts w:hint="eastAsia"/>
          <w:lang w:val="en-US" w:eastAsia="zh-CN"/>
        </w:rPr>
      </w:pPr>
      <w:r>
        <w:rPr>
          <w:rFonts w:hint="eastAsia"/>
        </w:rPr>
        <w:t>下载</w:t>
      </w:r>
      <w:r>
        <w:rPr>
          <w:rFonts w:hint="eastAsia"/>
          <w:lang w:eastAsia="zh-CN"/>
        </w:rPr>
        <w:t>Titan</w:t>
      </w:r>
      <w:r>
        <w:rPr>
          <w:rFonts w:hint="eastAsia"/>
        </w:rPr>
        <w:t>并运行Gremlin Shell</w:t>
      </w:r>
    </w:p>
    <w:p>
      <w:pPr>
        <w:ind w:left="720" w:leftChars="0" w:firstLine="720" w:firstLineChars="0"/>
        <w:rPr>
          <w:rFonts w:hint="eastAsia"/>
        </w:rPr>
      </w:pPr>
      <w:r>
        <w:rPr>
          <w:rFonts w:hint="eastAsia"/>
        </w:rPr>
        <w:t>众神不知道的是，仍然有一个</w:t>
      </w:r>
      <w:r>
        <w:rPr>
          <w:rFonts w:hint="eastAsia"/>
          <w:lang w:eastAsia="zh-CN"/>
        </w:rPr>
        <w:t>Titan</w:t>
      </w:r>
      <w:r>
        <w:rPr>
          <w:rFonts w:hint="eastAsia"/>
        </w:rPr>
        <w:t>。这个</w:t>
      </w:r>
      <w:r>
        <w:rPr>
          <w:rFonts w:hint="eastAsia"/>
          <w:lang w:eastAsia="zh-CN"/>
        </w:rPr>
        <w:t>Titan</w:t>
      </w:r>
      <w:r>
        <w:rPr>
          <w:rFonts w:hint="eastAsia"/>
        </w:rPr>
        <w:t>是不可见的，没有名字，只有在现实存在的情况下才会显现出来。在这个失落的巨人的肩膀上，所有的现实都挂在一个起伏的关系网中。</w:t>
      </w:r>
    </w:p>
    <w:p>
      <w:pPr>
        <w:ind w:left="720" w:leftChars="0" w:firstLine="720" w:firstLineChars="0"/>
        <w:rPr>
          <w:rFonts w:hint="eastAsia"/>
        </w:rPr>
      </w:pPr>
    </w:p>
    <w:p>
      <w:pPr>
        <w:rPr>
          <w:rFonts w:hint="eastAsia"/>
          <w:lang w:val="en-US" w:eastAsia="zh-CN"/>
        </w:rPr>
      </w:pPr>
      <w:r>
        <w:rPr>
          <w:rFonts w:hint="eastAsia"/>
          <w:lang w:eastAsia="zh-CN"/>
        </w:rPr>
        <w:t>Titan</w:t>
      </w:r>
      <w:r>
        <w:rPr>
          <w:rFonts w:hint="eastAsia"/>
        </w:rPr>
        <w:t>可以从项目存储库的下载部分下载</w:t>
      </w:r>
      <w:r>
        <w:fldChar w:fldCharType="begin"/>
      </w:r>
      <w:r>
        <w:instrText xml:space="preserve"> HYPERLINK "https://github.com/thinkaurelius/titan/wiki/Downloads" \t "http://s3.thinkaurelius.com/docs/titan/1.0.0/_top" </w:instrText>
      </w:r>
      <w:r>
        <w:fldChar w:fldCharType="separate"/>
      </w:r>
      <w:r>
        <w:rPr>
          <w:rStyle w:val="15"/>
          <w:rFonts w:ascii="宋体" w:hAnsi="宋体" w:eastAsia="宋体" w:cs="宋体"/>
          <w:szCs w:val="24"/>
        </w:rPr>
        <w:t>Downloads</w:t>
      </w:r>
      <w:r>
        <w:fldChar w:fldCharType="end"/>
      </w:r>
      <w:r>
        <w:t xml:space="preserve"> </w:t>
      </w:r>
      <w:r>
        <w:rPr>
          <w:rFonts w:hint="eastAsia"/>
        </w:rPr>
        <w:t xml:space="preserve">。一旦检索和解压缩，就可以打开一个Gremlin控制台。Gremlin </w:t>
      </w:r>
      <w:r>
        <w:fldChar w:fldCharType="begin"/>
      </w:r>
      <w:r>
        <w:instrText xml:space="preserve"> HYPERLINK "http://en.wikipedia.org/wiki/Read%E2%80%93eval%E2%80%93print_loop" \t "http://s3.thinkaurelius.com/docs/titan/1.0.0/_top" </w:instrText>
      </w:r>
      <w:r>
        <w:fldChar w:fldCharType="separate"/>
      </w:r>
      <w:r>
        <w:rPr>
          <w:rStyle w:val="17"/>
          <w:rFonts w:ascii="宋体" w:hAnsi="宋体" w:eastAsia="宋体" w:cs="宋体"/>
          <w:szCs w:val="24"/>
        </w:rPr>
        <w:t>REPL</w:t>
      </w:r>
      <w:r>
        <w:fldChar w:fldCharType="end"/>
      </w:r>
      <w:r>
        <w:rPr>
          <w:rFonts w:hint="eastAsia"/>
        </w:rPr>
        <w:t>(即交互式shell)是在</w:t>
      </w:r>
      <w:r>
        <w:rPr>
          <w:rFonts w:hint="eastAsia"/>
          <w:lang w:eastAsia="zh-CN"/>
        </w:rPr>
        <w:t>Titan</w:t>
      </w:r>
      <w:r>
        <w:rPr>
          <w:rFonts w:hint="eastAsia"/>
        </w:rPr>
        <w:t>上发行的，它与标准的Gremlin控制台只有区别，因为</w:t>
      </w:r>
      <w:r>
        <w:rPr>
          <w:rFonts w:hint="eastAsia"/>
          <w:lang w:eastAsia="zh-CN"/>
        </w:rPr>
        <w:t>Titan</w:t>
      </w:r>
      <w:r>
        <w:rPr>
          <w:rFonts w:hint="eastAsia"/>
        </w:rPr>
        <w:t>是预先安装和预加载的包。另外，用户可以通过从中央存储库下载</w:t>
      </w:r>
      <w:r>
        <w:rPr>
          <w:rFonts w:hint="eastAsia"/>
          <w:lang w:eastAsia="zh-CN"/>
        </w:rPr>
        <w:t>Titan</w:t>
      </w:r>
      <w:r>
        <w:rPr>
          <w:rFonts w:hint="eastAsia"/>
        </w:rPr>
        <w:t>包，选择在现有的Gremlin控制台安装和激活</w:t>
      </w:r>
      <w:r>
        <w:rPr>
          <w:rFonts w:hint="eastAsia"/>
          <w:lang w:eastAsia="zh-CN"/>
        </w:rPr>
        <w:t>Titan</w:t>
      </w:r>
      <w:r>
        <w:rPr>
          <w:rFonts w:hint="eastAsia"/>
        </w:rPr>
        <w:t>。在下面的例子中，</w:t>
      </w:r>
      <w:r>
        <w:rPr>
          <w:rFonts w:hint="eastAsia"/>
          <w:lang w:eastAsia="zh-CN"/>
        </w:rPr>
        <w:t>Titan</w:t>
      </w:r>
      <w:r>
        <w:rPr>
          <w:rFonts w:hint="eastAsia"/>
        </w:rPr>
        <w:t>。但是，使用zip时，一定要解压被下载的压缩文件。</w:t>
      </w:r>
    </w:p>
    <w:p>
      <w:pPr>
        <w:rPr>
          <w:rFonts w:hint="default"/>
        </w:rPr>
      </w:pPr>
      <w:r>
        <w:rPr>
          <w:rFonts w:hint="eastAsia"/>
        </w:rPr>
        <w:t>重要</w:t>
      </w:r>
      <w:r>
        <w:rPr>
          <w:rFonts w:hint="eastAsia"/>
          <w:lang w:val="en-US" w:eastAsia="zh-CN"/>
        </w:rPr>
        <w:t>:</w:t>
      </w:r>
      <w:r>
        <w:rPr>
          <w:rFonts w:hint="default"/>
        </w:rPr>
        <w:br w:type="textWrapping"/>
      </w:r>
      <w:r>
        <w:rPr>
          <w:rFonts w:hint="eastAsia"/>
          <w:lang w:eastAsia="zh-CN"/>
        </w:rPr>
        <w:t>Titan</w:t>
      </w:r>
      <w:r>
        <w:rPr>
          <w:rFonts w:hint="default"/>
        </w:rPr>
        <w:t>需要Java 8(标准版)。建议使用Oracle Java 8。</w:t>
      </w:r>
      <w:r>
        <w:rPr>
          <w:rFonts w:hint="eastAsia"/>
          <w:lang w:eastAsia="zh-CN"/>
        </w:rPr>
        <w:t>Titan</w:t>
      </w:r>
      <w:r>
        <w:rPr>
          <w:rFonts w:hint="default"/>
        </w:rPr>
        <w:t>的shell脚本期望$javahome环境变量指向安装JRE或JDK的目录。</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rPr>
      </w:pP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 xml:space="preserve">$ unzip </w:t>
      </w:r>
      <w:r>
        <w:rPr>
          <w:rFonts w:hint="eastAsia"/>
          <w:i/>
          <w:iCs/>
          <w:lang w:eastAsia="zh-CN"/>
        </w:rPr>
        <w:t>Titan</w:t>
      </w:r>
      <w:r>
        <w:rPr>
          <w:rFonts w:hint="default"/>
          <w:i/>
          <w:iCs/>
        </w:rPr>
        <w:t>-1.0.0-hadoop1.zip</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 xml:space="preserve">Archive:  </w:t>
      </w:r>
      <w:r>
        <w:rPr>
          <w:rFonts w:hint="eastAsia"/>
          <w:i/>
          <w:iCs/>
          <w:lang w:eastAsia="zh-CN"/>
        </w:rPr>
        <w:t>Titan</w:t>
      </w:r>
      <w:r>
        <w:rPr>
          <w:rFonts w:hint="default"/>
          <w:i/>
          <w:iCs/>
        </w:rPr>
        <w:t>-1.0.0-hadoop1.zip</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 xml:space="preserve"> creating: </w:t>
      </w:r>
      <w:r>
        <w:rPr>
          <w:rFonts w:hint="eastAsia"/>
          <w:i/>
          <w:iCs/>
          <w:lang w:eastAsia="zh-CN"/>
        </w:rPr>
        <w:t>Titan</w:t>
      </w:r>
      <w:r>
        <w:rPr>
          <w:rFonts w:hint="default"/>
          <w:i/>
          <w:iCs/>
        </w:rPr>
        <w:t>-1.0.0-hadoop1/</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 xml:space="preserve">$ cd </w:t>
      </w:r>
      <w:r>
        <w:rPr>
          <w:rFonts w:hint="eastAsia"/>
          <w:i/>
          <w:iCs/>
          <w:lang w:eastAsia="zh-CN"/>
        </w:rPr>
        <w:t>Titan</w:t>
      </w:r>
      <w:r>
        <w:rPr>
          <w:rFonts w:hint="default"/>
          <w:i/>
          <w:iCs/>
        </w:rPr>
        <w:t>-1.0.0-hadoop1</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 bin/gremlin.sh</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ab/>
      </w:r>
      <w:r>
        <w:rPr>
          <w:rFonts w:hint="default"/>
          <w:i/>
          <w:iCs/>
        </w:rPr>
        <w:tab/>
      </w:r>
      <w:r>
        <w:rPr>
          <w:rFonts w:hint="default"/>
          <w:i/>
          <w:iCs/>
        </w:rPr>
        <w:tab/>
      </w:r>
      <w:r>
        <w:rPr>
          <w:rFonts w:hint="default"/>
          <w:i/>
          <w:iCs/>
        </w:rPr>
        <w:tab/>
      </w:r>
      <w:r>
        <w:rPr>
          <w:rFonts w:hint="default"/>
          <w:i/>
          <w:iCs/>
        </w:rPr>
        <w:t xml:space="preserve"> \,,,/</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ab/>
      </w:r>
      <w:r>
        <w:rPr>
          <w:rFonts w:hint="default"/>
          <w:i/>
          <w:iCs/>
        </w:rPr>
        <w:tab/>
      </w:r>
      <w:r>
        <w:rPr>
          <w:rFonts w:hint="default"/>
          <w:i/>
          <w:iCs/>
        </w:rPr>
        <w:tab/>
      </w:r>
      <w:r>
        <w:rPr>
          <w:rFonts w:hint="default"/>
          <w:i/>
          <w:iCs/>
        </w:rPr>
        <w:tab/>
      </w:r>
      <w:r>
        <w:rPr>
          <w:rFonts w:hint="default"/>
          <w:i/>
          <w:iCs/>
        </w:rPr>
        <w:t xml:space="preserve"> (o o)</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ab/>
      </w:r>
      <w:r>
        <w:rPr>
          <w:rFonts w:hint="default"/>
          <w:i/>
          <w:iCs/>
        </w:rPr>
        <w:tab/>
      </w:r>
      <w:r>
        <w:rPr>
          <w:rFonts w:hint="default"/>
          <w:i/>
          <w:iCs/>
        </w:rPr>
        <w:t>-----oOOo-(3)-oOOo-----</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ab/>
      </w:r>
      <w:r>
        <w:rPr>
          <w:rFonts w:hint="default"/>
          <w:i/>
          <w:iCs/>
        </w:rPr>
        <w:tab/>
      </w:r>
      <w:r>
        <w:rPr>
          <w:rFonts w:hint="default"/>
          <w:i/>
          <w:iCs/>
        </w:rPr>
        <w:t xml:space="preserve">09:12:24 INFO  </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 xml:space="preserve">org.apache.tinkerpop.gremlin.hadoop.structure.HadoopGraph  - </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HADOOP_GREMLIN_LIBS is set to: /usr/local/</w:t>
      </w:r>
      <w:r>
        <w:rPr>
          <w:rFonts w:hint="eastAsia"/>
          <w:i/>
          <w:iCs/>
          <w:lang w:eastAsia="zh-CN"/>
        </w:rPr>
        <w:t>Titan</w:t>
      </w:r>
      <w:r>
        <w:rPr>
          <w:rFonts w:hint="default"/>
          <w:i/>
          <w:iCs/>
        </w:rPr>
        <w:t>/lib</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plugin activated: tinkerpop.hadoop</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plugin activated: aurelius.</w:t>
      </w:r>
      <w:r>
        <w:rPr>
          <w:rFonts w:hint="eastAsia"/>
          <w:i/>
          <w:iCs/>
          <w:lang w:eastAsia="zh-CN"/>
        </w:rPr>
        <w:t>Titan</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rPr>
      </w:pPr>
      <w:r>
        <w:rPr>
          <w:rFonts w:hint="default"/>
          <w:i/>
          <w:iCs/>
        </w:rPr>
        <w:t>gremlin&gt;</w:t>
      </w:r>
    </w:p>
    <w:p>
      <w:pPr>
        <w:rPr>
          <w:rFonts w:hint="default"/>
        </w:rPr>
      </w:pPr>
    </w:p>
    <w:p>
      <w:pPr>
        <w:rPr>
          <w:rFonts w:hint="default"/>
        </w:rPr>
      </w:pPr>
      <w:r>
        <w:rPr>
          <w:rFonts w:hint="default"/>
        </w:rPr>
        <w:t>Gremlin是Groovy的一组超集，使用各种简单的表示法，使图遍历变得简单。下面的基本示例演示了处理数字、字符串和映射。本教程的其余部分将讨论特定于图形的构造</w:t>
      </w:r>
    </w:p>
    <w:p>
      <w:pPr>
        <w:keepNext w:val="0"/>
        <w:keepLines w:val="0"/>
        <w:pageBreakBefore w:val="0"/>
        <w:widowControl/>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rPr>
      </w:pP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u w:val="none"/>
        </w:rPr>
      </w:pPr>
      <w:r>
        <w:rPr>
          <w:rFonts w:hint="default"/>
          <w:i/>
          <w:iCs/>
          <w:u w:val="none"/>
        </w:rPr>
        <w:t>gremlin&gt; 100-10</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u w:val="none"/>
        </w:rPr>
      </w:pPr>
      <w:r>
        <w:rPr>
          <w:rFonts w:hint="default"/>
          <w:i/>
          <w:iCs/>
          <w:u w:val="none"/>
        </w:rPr>
        <w:t>==&gt;90</w:t>
      </w:r>
      <w:r>
        <w:rPr>
          <w:rFonts w:hint="default"/>
          <w:i/>
          <w:iCs/>
          <w:u w:val="none"/>
        </w:rPr>
        <w:tab/>
      </w:r>
      <w:r>
        <w:rPr>
          <w:rFonts w:hint="default"/>
          <w:i/>
          <w:iCs/>
          <w:u w:val="none"/>
        </w:rPr>
        <w:tab/>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u w:val="none"/>
        </w:rPr>
      </w:pPr>
      <w:r>
        <w:rPr>
          <w:rFonts w:hint="default"/>
          <w:i/>
          <w:iCs/>
          <w:u w:val="none"/>
        </w:rPr>
        <w:t>gremlin&gt; "</w:t>
      </w:r>
      <w:r>
        <w:rPr>
          <w:rFonts w:hint="eastAsia"/>
          <w:i/>
          <w:iCs/>
          <w:u w:val="none"/>
          <w:lang w:eastAsia="zh-CN"/>
        </w:rPr>
        <w:t>Titan</w:t>
      </w:r>
      <w:r>
        <w:rPr>
          <w:rFonts w:hint="default"/>
          <w:i/>
          <w:iCs/>
          <w:u w:val="none"/>
        </w:rPr>
        <w:t>:" + " The Rise of Big Graph Data"</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u w:val="none"/>
        </w:rPr>
      </w:pPr>
      <w:r>
        <w:rPr>
          <w:rFonts w:hint="default"/>
          <w:i/>
          <w:iCs/>
          <w:u w:val="none"/>
        </w:rPr>
        <w:t>==&gt;</w:t>
      </w:r>
      <w:r>
        <w:rPr>
          <w:rFonts w:hint="eastAsia"/>
          <w:i/>
          <w:iCs/>
          <w:u w:val="none"/>
          <w:lang w:eastAsia="zh-CN"/>
        </w:rPr>
        <w:t>Titan</w:t>
      </w:r>
      <w:r>
        <w:rPr>
          <w:rFonts w:hint="default"/>
          <w:i/>
          <w:iCs/>
          <w:u w:val="none"/>
        </w:rPr>
        <w:t>: The Rise of Big Graph Data</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u w:val="none"/>
        </w:rPr>
      </w:pPr>
      <w:r>
        <w:rPr>
          <w:rFonts w:hint="default"/>
          <w:i/>
          <w:iCs/>
          <w:u w:val="none"/>
        </w:rPr>
        <w:t>gremlin&gt; [name:'aurelius', vocation:['philosopher', 'emperor']]</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i/>
          <w:iCs/>
          <w:u w:val="none"/>
        </w:rPr>
      </w:pPr>
      <w:r>
        <w:rPr>
          <w:rFonts w:hint="default"/>
          <w:i/>
          <w:iCs/>
          <w:u w:val="none"/>
        </w:rPr>
        <w:t>==&gt;name=aurelius</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default"/>
        </w:rPr>
      </w:pPr>
      <w:r>
        <w:rPr>
          <w:rFonts w:hint="default"/>
          <w:i/>
          <w:iCs/>
          <w:u w:val="none"/>
        </w:rPr>
        <w:t>==&gt;vocation=[philosopher, emperor]</w:t>
      </w:r>
    </w:p>
    <w:p>
      <w:pPr>
        <w:rPr>
          <w:rFonts w:hint="default"/>
        </w:rPr>
      </w:pPr>
      <w:r>
        <w:rPr>
          <w:rFonts w:hint="default"/>
        </w:rPr>
        <w:t>有关使用Gremlin的更多信息，请参阅</w:t>
      </w: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"http://tinkerpop.incubator.apache.org/docs/3.0.1-incubating/"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Tinkerpop</w:t>
      </w:r>
      <w:r>
        <w:rPr>
          <w:rFonts w:ascii="宋体" w:hAnsi="宋体" w:eastAsia="宋体" w:cs="宋体"/>
          <w:sz w:val="24"/>
          <w:szCs w:val="24"/>
        </w:rPr>
        <w:fldChar w:fldCharType="end"/>
      </w:r>
      <w:r>
        <w:rPr>
          <w:rFonts w:hint="default"/>
        </w:rPr>
        <w:t>文档、</w:t>
      </w:r>
      <w:r>
        <w:rPr>
          <w:rFonts w:ascii="宋体" w:hAnsi="宋体" w:eastAsia="宋体" w:cs="宋体"/>
          <w:sz w:val="24"/>
          <w:szCs w:val="24"/>
        </w:rPr>
        <w:fldChar w:fldCharType="begin"/>
      </w:r>
      <w:r>
        <w:rPr>
          <w:rFonts w:ascii="宋体" w:hAnsi="宋体" w:eastAsia="宋体" w:cs="宋体"/>
          <w:sz w:val="24"/>
          <w:szCs w:val="24"/>
        </w:rPr>
        <w:instrText xml:space="preserve"> HYPERLINK "http://gremlindocs.com/"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GremlinDocs</w:t>
      </w:r>
      <w:r>
        <w:rPr>
          <w:rFonts w:ascii="宋体" w:hAnsi="宋体" w:eastAsia="宋体" w:cs="宋体"/>
          <w:sz w:val="24"/>
          <w:szCs w:val="24"/>
        </w:rPr>
        <w:fldChar w:fldCharType="end"/>
      </w:r>
      <w:r>
        <w:rPr>
          <w:rFonts w:ascii="宋体" w:hAnsi="宋体" w:eastAsia="宋体" w:cs="宋体"/>
          <w:sz w:val="24"/>
          <w:szCs w:val="24"/>
        </w:rPr>
        <w:t xml:space="preserve"> </w:t>
      </w:r>
      <w:r>
        <w:rPr>
          <w:rFonts w:hint="default"/>
        </w:rPr>
        <w:t>和</w:t>
      </w:r>
      <w:r>
        <w:rPr>
          <w:rFonts w:ascii="宋体" w:hAnsi="宋体" w:eastAsia="宋体" w:cs="宋体"/>
          <w:sz w:val="24"/>
          <w:szCs w:val="24"/>
        </w:rPr>
        <w:fldChar w:fldCharType="begin"/>
      </w:r>
      <w:r>
        <w:rPr>
          <w:rFonts w:ascii="宋体" w:hAnsi="宋体" w:eastAsia="宋体" w:cs="宋体"/>
          <w:sz w:val="24"/>
          <w:szCs w:val="24"/>
        </w:rPr>
        <w:instrText xml:space="preserve"> HYPERLINK "http://sql2gremlin.com/"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SQL2Gremlin</w:t>
      </w:r>
      <w:r>
        <w:rPr>
          <w:rFonts w:ascii="宋体" w:hAnsi="宋体" w:eastAsia="宋体" w:cs="宋体"/>
          <w:sz w:val="24"/>
          <w:szCs w:val="24"/>
        </w:rPr>
        <w:fldChar w:fldCharType="end"/>
      </w:r>
      <w:r>
        <w:rPr>
          <w:rFonts w:hint="default"/>
        </w:rPr>
        <w:t>。</w:t>
      </w:r>
    </w:p>
    <w:p>
      <w:pPr>
        <w:rPr>
          <w:rFonts w:hint="default"/>
        </w:rPr>
      </w:pPr>
    </w:p>
    <w:p>
      <w:pPr>
        <w:pStyle w:val="3"/>
        <w:rPr>
          <w:rFonts w:hint="default"/>
        </w:rPr>
      </w:pPr>
      <w:r>
        <w:rPr>
          <w:rFonts w:hint="default"/>
        </w:rPr>
        <w:t>将</w:t>
      </w:r>
      <w:r>
        <w:rPr>
          <w:rFonts w:hint="eastAsia"/>
          <w:lang w:eastAsia="zh-CN"/>
        </w:rPr>
        <w:t>众</w:t>
      </w:r>
      <w:r>
        <w:rPr>
          <w:rFonts w:hint="default"/>
        </w:rPr>
        <w:t>神图载入</w:t>
      </w:r>
      <w:r>
        <w:rPr>
          <w:rFonts w:hint="eastAsia"/>
          <w:lang w:val="en-US" w:eastAsia="zh-CN"/>
        </w:rPr>
        <w:t>Titan</w:t>
      </w:r>
    </w:p>
    <w:p>
      <w:pPr>
        <w:rPr>
          <w:rFonts w:hint="default"/>
        </w:rPr>
      </w:pPr>
      <w:r>
        <w:rPr>
          <w:rFonts w:hint="default"/>
        </w:rPr>
        <w:t>下面的例子将打开一个</w:t>
      </w:r>
      <w:r>
        <w:rPr>
          <w:rFonts w:hint="eastAsia"/>
          <w:lang w:eastAsia="zh-CN"/>
        </w:rPr>
        <w:t>Titan</w:t>
      </w:r>
      <w:r>
        <w:rPr>
          <w:rFonts w:hint="default"/>
        </w:rPr>
        <w:t>图实例，并加载上面所示的神数据集的图形。</w:t>
      </w:r>
      <w:r>
        <w:rPr>
          <w:rFonts w:hint="eastAsia"/>
          <w:lang w:eastAsia="zh-CN"/>
        </w:rPr>
        <w:t>Titan</w:t>
      </w:r>
      <w:r>
        <w:rPr>
          <w:rFonts w:hint="default"/>
        </w:rPr>
        <w:t>工厂提供一组静态的开放方法，每一种方法都以一个配置作为参数，并返回一个图形实。</w:t>
      </w:r>
    </w:p>
    <w:p>
      <w:pPr>
        <w:rPr>
          <w:rFonts w:hint="default"/>
        </w:rPr>
      </w:pPr>
      <w:r>
        <w:rPr>
          <w:rFonts w:hint="default"/>
        </w:rPr>
        <w:t>本教程调用了其中一个打开的方法，该配置使用了BerkeleyDB的存储后端和Elasticsearch，然后使用助手类GraphOfTheGodsFactory加载了神的图。</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i/>
          <w:iCs/>
          <w:lang w:eastAsia="zh-CN"/>
        </w:rPr>
      </w:pPr>
      <w:r>
        <w:rPr>
          <w:rFonts w:hint="default"/>
          <w:i/>
          <w:iCs/>
          <w:lang w:eastAsia="zh-CN"/>
        </w:rPr>
        <w:t xml:space="preserve">graph = </w:t>
      </w:r>
      <w:r>
        <w:rPr>
          <w:rFonts w:hint="eastAsia"/>
          <w:i/>
          <w:iCs/>
          <w:lang w:eastAsia="zh-CN"/>
        </w:rPr>
        <w:t>Titan</w:t>
      </w:r>
      <w:r>
        <w:rPr>
          <w:rFonts w:hint="default"/>
          <w:i/>
          <w:iCs/>
          <w:lang w:eastAsia="zh-CN"/>
        </w:rPr>
        <w:t>Factory.open('conf/</w:t>
      </w:r>
      <w:r>
        <w:rPr>
          <w:rFonts w:hint="eastAsia"/>
          <w:i/>
          <w:iCs/>
          <w:lang w:eastAsia="zh-CN"/>
        </w:rPr>
        <w:t>Titan</w:t>
      </w:r>
      <w:r>
        <w:rPr>
          <w:rFonts w:hint="default"/>
          <w:i/>
          <w:iCs/>
          <w:lang w:eastAsia="zh-CN"/>
        </w:rPr>
        <w:t>-hbase-solr.properties')</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i/>
          <w:iCs/>
          <w:lang w:eastAsia="zh-CN"/>
        </w:rPr>
      </w:pPr>
      <w:r>
        <w:rPr>
          <w:rFonts w:hint="default"/>
          <w:i/>
          <w:iCs/>
          <w:lang w:eastAsia="zh-CN"/>
        </w:rPr>
        <w:t>GraphOfThe</w:t>
      </w:r>
      <w:bookmarkStart w:id="1" w:name="OLE_LINK8"/>
      <w:r>
        <w:rPr>
          <w:rFonts w:hint="default"/>
          <w:i/>
          <w:iCs/>
          <w:lang w:eastAsia="zh-CN"/>
        </w:rPr>
        <w:t>Gods</w:t>
      </w:r>
      <w:bookmarkEnd w:id="1"/>
      <w:r>
        <w:rPr>
          <w:rFonts w:hint="default"/>
          <w:i/>
          <w:iCs/>
          <w:lang w:eastAsia="zh-CN"/>
        </w:rPr>
        <w:t>Factory.load(graph)</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rPr>
      </w:pPr>
      <w:r>
        <w:rPr>
          <w:rFonts w:hint="default"/>
          <w:i/>
          <w:iCs/>
          <w:lang w:eastAsia="zh-CN"/>
        </w:rPr>
        <w:t xml:space="preserve"> g = graph.traversal()</w:t>
      </w:r>
    </w:p>
    <w:p>
      <w:pPr>
        <w:rPr>
          <w:rFonts w:hint="eastAsia"/>
          <w:lang w:eastAsia="zh-CN"/>
        </w:rPr>
      </w:pPr>
      <w:r>
        <w:rPr>
          <w:rFonts w:hint="eastAsia"/>
          <w:lang w:eastAsia="zh-CN"/>
        </w:rPr>
        <w:t>这Titan</w:t>
      </w:r>
      <w:r>
        <w:t xml:space="preserve">Factory.open() </w:t>
      </w:r>
      <w:r>
        <w:rPr>
          <w:rFonts w:hint="eastAsia"/>
          <w:lang w:eastAsia="zh-CN"/>
        </w:rPr>
        <w:t>和</w:t>
      </w:r>
      <w:r>
        <w:t>GraphOfTheGodsFactory.load()</w:t>
      </w:r>
      <w:r>
        <w:rPr>
          <w:rFonts w:hint="eastAsia"/>
          <w:lang w:eastAsia="zh-CN"/>
        </w:rPr>
        <w:t>方法返回之前对新构造的图进行如下操作:</w:t>
      </w:r>
    </w:p>
    <w:p>
      <w:pPr>
        <w:numPr>
          <w:ilvl w:val="0"/>
          <w:numId w:val="10"/>
        </w:numPr>
        <w:ind w:left="420" w:leftChars="0" w:hanging="420" w:firstLineChars="0"/>
        <w:rPr>
          <w:rFonts w:hint="eastAsia"/>
        </w:rPr>
      </w:pPr>
      <w:r>
        <w:rPr>
          <w:rFonts w:hint="eastAsia"/>
        </w:rPr>
        <w:t>在图表中创建了一个全局和以</w:t>
      </w:r>
      <w:r>
        <w:rPr>
          <w:rFonts w:hint="eastAsia"/>
          <w:lang w:eastAsia="zh-CN"/>
        </w:rPr>
        <w:t>顶点</w:t>
      </w:r>
      <w:r>
        <w:rPr>
          <w:rFonts w:hint="eastAsia"/>
        </w:rPr>
        <w:t>为中心的索引集合</w:t>
      </w:r>
    </w:p>
    <w:p>
      <w:pPr>
        <w:numPr>
          <w:ilvl w:val="0"/>
          <w:numId w:val="10"/>
        </w:numPr>
        <w:ind w:left="420" w:leftChars="0" w:hanging="420" w:firstLineChars="0"/>
        <w:rPr>
          <w:rFonts w:hint="eastAsia"/>
        </w:rPr>
      </w:pPr>
      <w:r>
        <w:rPr>
          <w:rFonts w:hint="eastAsia"/>
        </w:rPr>
        <w:t xml:space="preserve"> 将所有的顶点添加到图中，以及它们的属性。</w:t>
      </w:r>
    </w:p>
    <w:p>
      <w:pPr>
        <w:numPr>
          <w:ilvl w:val="0"/>
          <w:numId w:val="10"/>
        </w:numPr>
        <w:ind w:left="420" w:leftChars="0" w:hanging="420" w:firstLineChars="0"/>
        <w:rPr>
          <w:rFonts w:hint="eastAsia"/>
        </w:rPr>
      </w:pPr>
      <w:r>
        <w:rPr>
          <w:rFonts w:hint="eastAsia"/>
        </w:rPr>
        <w:t>将所有的边和它们的属性加在一起。</w:t>
      </w:r>
    </w:p>
    <w:p>
      <w:pPr>
        <w:rPr>
          <w:rFonts w:hint="eastAsia"/>
        </w:rPr>
      </w:pPr>
      <w:r>
        <w:rPr>
          <w:rFonts w:hint="eastAsia"/>
        </w:rPr>
        <w:t>详情请参见</w:t>
      </w:r>
      <w:r>
        <w:fldChar w:fldCharType="begin"/>
      </w:r>
      <w:r>
        <w:instrText xml:space="preserve"> HYPERLINK "https://github.com/thinkaurelius/titan/blob/titan09/titan-core/src/main/java/com/thinkaurelius/titan/example/GraphOfTheGodsFactory.java" \t "http://s3.thinkaurelius.com/docs/titan/1.0.0/_top" </w:instrText>
      </w:r>
      <w:r>
        <w:fldChar w:fldCharType="separate"/>
      </w:r>
      <w:r>
        <w:rPr>
          <w:rStyle w:val="15"/>
          <w:rFonts w:ascii="宋体" w:hAnsi="宋体" w:eastAsia="宋体" w:cs="宋体"/>
          <w:szCs w:val="24"/>
        </w:rPr>
        <w:t>GraphOfTheGodsFactory</w:t>
      </w:r>
      <w:r>
        <w:fldChar w:fldCharType="end"/>
      </w:r>
      <w:r>
        <w:rPr>
          <w:rFonts w:hint="eastAsia"/>
          <w:lang w:eastAsia="zh-CN"/>
        </w:rPr>
        <w:t>的</w:t>
      </w:r>
      <w:r>
        <w:rPr>
          <w:rFonts w:hint="eastAsia"/>
        </w:rPr>
        <w:t>源代码。</w:t>
      </w:r>
    </w:p>
    <w:p>
      <w:pPr>
        <w:rPr>
          <w:rFonts w:hint="eastAsia"/>
          <w:lang w:eastAsia="zh-CN"/>
        </w:rPr>
      </w:pPr>
      <w:r>
        <w:rPr>
          <w:rFonts w:hint="eastAsia"/>
          <w:lang w:eastAsia="zh-CN"/>
        </w:rPr>
        <w:t>注意：</w:t>
      </w:r>
    </w:p>
    <w:p>
      <w:pPr>
        <w:rPr>
          <w:rFonts w:hint="eastAsia" w:ascii="宋体" w:hAnsi="宋体" w:eastAsia="宋体" w:cs="宋体"/>
          <w:sz w:val="24"/>
          <w:szCs w:val="24"/>
          <w:lang w:val="en-US" w:eastAsia="zh-CN"/>
        </w:rPr>
      </w:pPr>
      <w:r>
        <w:rPr>
          <w:rFonts w:hint="eastAsia"/>
          <w:lang w:val="en-US" w:eastAsia="zh-CN"/>
        </w:rPr>
        <w:t>SOLR需要通过Titan提供配置文件$TitanHome/conf/solr提前建立Titan模型Titan_mode和</w:t>
      </w:r>
      <w:r>
        <w:rPr>
          <w:rFonts w:ascii="宋体" w:hAnsi="宋体" w:eastAsia="宋体" w:cs="宋体"/>
          <w:sz w:val="24"/>
          <w:szCs w:val="24"/>
        </w:rPr>
        <w:t>edges</w:t>
      </w:r>
      <w:r>
        <w:rPr>
          <w:rFonts w:hint="eastAsia" w:ascii="宋体" w:hAnsi="宋体" w:eastAsia="宋体" w:cs="宋体"/>
          <w:sz w:val="24"/>
          <w:szCs w:val="24"/>
          <w:lang w:eastAsia="zh-CN"/>
        </w:rPr>
        <w:t>（边）以及</w:t>
      </w:r>
      <w:r>
        <w:rPr>
          <w:rFonts w:ascii="宋体" w:hAnsi="宋体" w:eastAsia="宋体" w:cs="宋体"/>
          <w:sz w:val="24"/>
          <w:szCs w:val="24"/>
        </w:rPr>
        <w:t>vertices</w:t>
      </w:r>
      <w:r>
        <w:rPr>
          <w:rFonts w:hint="eastAsia" w:ascii="宋体" w:hAnsi="宋体" w:eastAsia="宋体" w:cs="宋体"/>
          <w:sz w:val="24"/>
          <w:szCs w:val="24"/>
          <w:lang w:eastAsia="zh-CN"/>
        </w:rPr>
        <w:t>（顶点）的</w:t>
      </w:r>
      <w:r>
        <w:rPr>
          <w:rFonts w:hint="eastAsia" w:ascii="宋体" w:hAnsi="宋体" w:eastAsia="宋体" w:cs="宋体"/>
          <w:sz w:val="24"/>
          <w:szCs w:val="24"/>
          <w:lang w:val="en-US" w:eastAsia="zh-CN"/>
        </w:rPr>
        <w:t>Core。</w:t>
      </w:r>
    </w:p>
    <w:p>
      <w:pPr>
        <w:pStyle w:val="3"/>
        <w:rPr>
          <w:rFonts w:hint="eastAsia"/>
          <w:lang w:val="en-US" w:eastAsia="zh-CN"/>
        </w:rPr>
      </w:pPr>
      <w:r>
        <w:rPr>
          <w:rFonts w:hint="eastAsia"/>
          <w:lang w:val="en-US" w:eastAsia="zh-CN"/>
        </w:rPr>
        <w:t>全球指数图</w:t>
      </w:r>
    </w:p>
    <w:p>
      <w:pPr>
        <w:rPr>
          <w:rFonts w:hint="eastAsia"/>
          <w:lang w:val="en-US" w:eastAsia="zh-CN"/>
        </w:rPr>
      </w:pPr>
      <w:r>
        <w:rPr>
          <w:rFonts w:hint="eastAsia"/>
          <w:lang w:val="en-US" w:eastAsia="zh-CN"/>
        </w:rPr>
        <w:t>在图形数据库中访问数据的典型模式是使用图形索引首先将入口点定位到图中,这个入口点是一个元素(或一组元素)——即。一个顶点或边。从条目元素中，Gremlin路径描述描述了如何通过显式的图形结构来遍历图中的其他元素。</w:t>
      </w:r>
    </w:p>
    <w:p>
      <w:pPr>
        <w:rPr>
          <w:rFonts w:hint="eastAsia"/>
          <w:lang w:val="en-US" w:eastAsia="zh-CN"/>
        </w:rPr>
      </w:pPr>
      <w:r>
        <w:rPr>
          <w:rFonts w:hint="eastAsia"/>
          <w:lang w:val="en-US" w:eastAsia="zh-CN"/>
        </w:rPr>
        <w:t>考虑到在name属性上有一个惟一的索引，可以检索Saturn的顶点。属性地图(即Saturn的键/值对)可以被检查。正如所证明的，Saturn的顶点有一个“Saturn ”的名字，一个10000岁的年龄，以及一种“Titan”。saturn的孙子可以通过一个遍历来获得:“谁是saturn的孙儿?”(“父亲”的倒数是“孩子”)。结果是Hercules。</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val="en-US" w:eastAsia="zh-CN"/>
        </w:rPr>
      </w:pP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val="en-US" w:eastAsia="zh-CN"/>
        </w:rPr>
      </w:pPr>
      <w:r>
        <w:rPr>
          <w:rFonts w:hint="eastAsia"/>
          <w:lang w:val="en-US" w:eastAsia="zh-CN"/>
        </w:rPr>
        <w:t>saturn = g.V().has('name', 'saturn').next()</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val="en-US" w:eastAsia="zh-CN"/>
        </w:rPr>
      </w:pPr>
      <w:r>
        <w:rPr>
          <w:rFonts w:hint="eastAsia"/>
          <w:lang w:val="en-US" w:eastAsia="zh-CN"/>
        </w:rPr>
        <w:t>==&gt;v[256]</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val="en-US" w:eastAsia="zh-CN"/>
        </w:rPr>
      </w:pPr>
      <w:r>
        <w:rPr>
          <w:rFonts w:hint="eastAsia"/>
          <w:lang w:val="en-US" w:eastAsia="zh-CN"/>
        </w:rPr>
        <w:t>g.V(saturn).valueMap()</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val="en-US" w:eastAsia="zh-CN"/>
        </w:rPr>
      </w:pPr>
      <w:r>
        <w:rPr>
          <w:rFonts w:hint="eastAsia"/>
          <w:lang w:val="en-US" w:eastAsia="zh-CN"/>
        </w:rPr>
        <w:t>==&gt;[name:[saturn], age:[10000]]</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val="en-US" w:eastAsia="zh-CN"/>
        </w:rPr>
      </w:pPr>
      <w:r>
        <w:rPr>
          <w:rFonts w:hint="eastAsia"/>
          <w:lang w:val="en-US" w:eastAsia="zh-CN"/>
        </w:rPr>
        <w:t>g.V(saturn).in('father').in('father').values('name')</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val="en-US" w:eastAsia="zh-CN"/>
        </w:rPr>
      </w:pPr>
      <w:r>
        <w:rPr>
          <w:rFonts w:hint="eastAsia"/>
          <w:lang w:val="en-US" w:eastAsia="zh-CN"/>
        </w:rPr>
        <w:t>==&gt;hercules</w:t>
      </w:r>
    </w:p>
    <w:p>
      <w:pPr>
        <w:rPr>
          <w:rFonts w:hint="eastAsia"/>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属性place（位置） 也是graph 索引，这属性place是边的属性， 因此Titan可以在图形索引中索引边缘。在雅典50公里以内发生的所有事件(纬度:37.97和long:23.72)都可以查询神的图表。然后，考虑到这些信息，这些顶点都包含在这些事件中。</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g.E().has('place', geoWithin(Geoshape.circle(23.9, 37.7, 50)))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g.E().has('place', geoWithin(Geoshape.circle(37.97, 23.72, 50))).as('source').inV().as('god2').select('source').outV().as('god1').select('god1', 'god2').by('name')</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测试，这两个都没搜索到数据</w:t>
      </w:r>
    </w:p>
    <w:p>
      <w:pPr>
        <w:rPr>
          <w:rFonts w:hint="eastAsia"/>
        </w:rPr>
      </w:pPr>
      <w:r>
        <w:rPr>
          <w:rFonts w:hint="eastAsia"/>
        </w:rPr>
        <w:t>图索引是</w:t>
      </w:r>
      <w:r>
        <w:rPr>
          <w:rFonts w:hint="eastAsia"/>
          <w:lang w:val="en-US" w:eastAsia="zh-CN"/>
        </w:rPr>
        <w:t>T</w:t>
      </w:r>
      <w:r>
        <w:rPr>
          <w:rFonts w:hint="eastAsia"/>
        </w:rPr>
        <w:t>tan上的一种索引结构。图索引是由</w:t>
      </w:r>
      <w:r>
        <w:rPr>
          <w:rFonts w:hint="eastAsia"/>
          <w:lang w:eastAsia="zh-CN"/>
        </w:rPr>
        <w:t>Titan</w:t>
      </w:r>
      <w:r>
        <w:rPr>
          <w:rFonts w:hint="eastAsia"/>
        </w:rPr>
        <w:t>自动选择的，它要求所有的顶点(g.V)或所有的边(g)满足一个或多个约束条件(例如，有或间隔)。在</w:t>
      </w:r>
      <w:r>
        <w:rPr>
          <w:rFonts w:hint="eastAsia"/>
          <w:lang w:eastAsia="zh-CN"/>
        </w:rPr>
        <w:t>Titan</w:t>
      </w:r>
      <w:r>
        <w:rPr>
          <w:rFonts w:hint="eastAsia"/>
        </w:rPr>
        <w:t>上索引的第二个方面被称为以vertex(顶点)为主的索引。以vertex中心为中心的索引用于加速图中的遍历。稍后将介绍以Vertex-centric为中心的索引。</w:t>
      </w:r>
    </w:p>
    <w:p>
      <w:pPr>
        <w:pStyle w:val="3"/>
        <w:rPr>
          <w:rFonts w:hint="eastAsia"/>
        </w:rPr>
      </w:pPr>
      <w:r>
        <w:rPr>
          <w:rFonts w:hint="eastAsia"/>
        </w:rPr>
        <w:t>图遍历的例子</w:t>
      </w:r>
    </w:p>
    <w:p>
      <w:pPr>
        <w:rPr>
          <w:rFonts w:hint="eastAsia"/>
          <w:lang w:eastAsia="zh-CN"/>
        </w:rPr>
      </w:pPr>
      <w:r>
        <w:rPr>
          <w:rFonts w:hint="eastAsia"/>
        </w:rPr>
        <w:t>Alcmene，Jupiter和Alcmene的儿子，具有超人的力量。Hercules是一个半人神，因为他的父亲是上帝，他的母亲是一个人。Jupiter的妻子朱诺对木星的不忠行为非常愤怒。为了报复，她用短暂的精神错乱使Hercules（大力神）失明，并导致他杀死了他的妻子和孩子。为了赎罪，Hercules被德尔斐的神谕命令为Eurystheus。Eurystheus把Hercules（大力神）派到12人</w:t>
      </w:r>
      <w:r>
        <w:rPr>
          <w:rFonts w:hint="eastAsia"/>
          <w:lang w:eastAsia="zh-CN"/>
        </w:rPr>
        <w:t>。</w:t>
      </w:r>
    </w:p>
    <w:p>
      <w:pPr>
        <w:rPr>
          <w:rFonts w:hint="eastAsia"/>
          <w:lang w:eastAsia="zh-CN"/>
        </w:rPr>
      </w:pPr>
      <w:r>
        <w:rPr>
          <w:rFonts w:hint="eastAsia"/>
          <w:lang w:eastAsia="zh-CN"/>
        </w:rPr>
        <w:t>在上一节中，我们证明了saturn（土星）的孙子是hercules（大力神）。这可以用一个循环来表示。从本质上说，Hercules是一个离saturn（土星）2步远的顶点 in('father')。</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eastAsia="zh-CN"/>
        </w:rPr>
      </w:pP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eastAsia="zh-CN"/>
        </w:rPr>
      </w:pPr>
      <w:r>
        <w:rPr>
          <w:rFonts w:hint="eastAsia"/>
          <w:lang w:eastAsia="zh-CN"/>
        </w:rPr>
        <w:t>hercules = g.V(saturn).repeat(</w:t>
      </w:r>
      <w:bookmarkStart w:id="2" w:name="OLE_LINK10"/>
      <w:r>
        <w:rPr>
          <w:rFonts w:hint="eastAsia"/>
          <w:lang w:eastAsia="zh-CN"/>
        </w:rPr>
        <w:t>__</w:t>
      </w:r>
      <w:bookmarkEnd w:id="2"/>
      <w:r>
        <w:rPr>
          <w:rFonts w:hint="eastAsia"/>
          <w:lang w:eastAsia="zh-CN"/>
        </w:rPr>
        <w:t>.in('father')).times(2).next()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eastAsia" w:ascii="Courier New" w:hAnsi="Courier New" w:cs="Courier New"/>
          <w:lang w:eastAsia="zh-CN"/>
        </w:rPr>
      </w:pPr>
      <w:r>
        <w:rPr>
          <w:rFonts w:hint="eastAsia" w:ascii="Courier New" w:hAnsi="Courier New" w:cs="Courier New"/>
          <w:lang w:eastAsia="zh-CN"/>
        </w:rPr>
        <w:t>==&gt;v[12376]</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eastAsia="zh-CN"/>
        </w:rPr>
      </w:pPr>
      <w:r>
        <w:rPr>
          <w:rFonts w:hint="eastAsia"/>
          <w:lang w:eastAsia="zh-CN"/>
        </w:rPr>
        <w:t>g.V(hercules).out('father', 'mother')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eastAsia" w:ascii="Courier New" w:hAnsi="Courier New" w:cs="Courier New"/>
          <w:lang w:eastAsia="zh-CN"/>
        </w:rPr>
      </w:pPr>
      <w:r>
        <w:rPr>
          <w:rFonts w:hint="eastAsia" w:ascii="Courier New" w:hAnsi="Courier New" w:cs="Courier New"/>
          <w:lang w:eastAsia="zh-CN"/>
        </w:rPr>
        <w:t>==&gt;v[8280]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eastAsia" w:ascii="Courier New" w:hAnsi="Courier New" w:cs="Courier New"/>
          <w:lang w:eastAsia="zh-CN"/>
        </w:rPr>
      </w:pPr>
      <w:r>
        <w:rPr>
          <w:rFonts w:hint="eastAsia" w:ascii="Courier New" w:hAnsi="Courier New" w:cs="Courier New"/>
          <w:lang w:eastAsia="zh-CN"/>
        </w:rPr>
        <w:t>==&gt;v[16472]</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eastAsia="zh-CN"/>
        </w:rPr>
      </w:pPr>
      <w:r>
        <w:rPr>
          <w:rFonts w:hint="eastAsia"/>
          <w:lang w:eastAsia="zh-CN"/>
        </w:rPr>
        <w:t>g.V(hercules).out('father', 'mother').values('name')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eastAsia" w:ascii="Courier New" w:hAnsi="Courier New" w:cs="Courier New"/>
          <w:lang w:eastAsia="zh-CN"/>
        </w:rPr>
      </w:pPr>
      <w:r>
        <w:rPr>
          <w:rFonts w:hint="eastAsia" w:ascii="Courier New" w:hAnsi="Courier New" w:cs="Courier New"/>
          <w:lang w:eastAsia="zh-CN"/>
        </w:rPr>
        <w:t>==&gt;jupiter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eastAsia" w:ascii="Courier New" w:hAnsi="Courier New" w:cs="Courier New"/>
          <w:lang w:eastAsia="zh-CN"/>
        </w:rPr>
      </w:pPr>
      <w:r>
        <w:rPr>
          <w:rFonts w:hint="eastAsia" w:ascii="Courier New" w:hAnsi="Courier New" w:cs="Courier New"/>
          <w:lang w:eastAsia="zh-CN"/>
        </w:rPr>
        <w:t>==&gt;alcmene</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lang w:eastAsia="zh-CN"/>
        </w:rPr>
      </w:pPr>
      <w:r>
        <w:rPr>
          <w:rFonts w:hint="eastAsia"/>
          <w:lang w:eastAsia="zh-CN"/>
        </w:rPr>
        <w:t>g.V(hercules).out('father', 'mother').label()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default" w:ascii="Courier New" w:hAnsi="Courier New" w:cs="Courier New"/>
          <w:lang w:eastAsia="zh-CN"/>
        </w:rPr>
      </w:pPr>
      <w:r>
        <w:rPr>
          <w:rFonts w:hint="default" w:ascii="Courier New" w:hAnsi="Courier New" w:cs="Courier New"/>
          <w:lang w:eastAsia="zh-CN"/>
        </w:rPr>
        <w:t>==&gt;god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default" w:ascii="Courier New" w:hAnsi="Courier New" w:cs="Courier New"/>
          <w:lang w:eastAsia="zh-CN"/>
        </w:rPr>
      </w:pPr>
      <w:r>
        <w:rPr>
          <w:rFonts w:hint="default" w:ascii="Courier New" w:hAnsi="Courier New" w:cs="Courier New"/>
          <w:lang w:eastAsia="zh-CN"/>
        </w:rPr>
        <w:t>==&gt;human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default" w:ascii="Courier New" w:hAnsi="Courier New" w:cs="Courier New"/>
          <w:lang w:eastAsia="zh-CN"/>
        </w:rPr>
      </w:pPr>
      <w:r>
        <w:rPr>
          <w:rFonts w:hint="default" w:ascii="Courier New" w:hAnsi="Courier New" w:cs="Courier New"/>
          <w:lang w:eastAsia="zh-CN"/>
        </w:rPr>
        <w:t>hercules.label()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ind w:left="0" w:leftChars="0" w:right="0" w:rightChars="0" w:firstLine="0" w:firstLineChars="0"/>
        <w:jc w:val="left"/>
        <w:textAlignment w:val="auto"/>
        <w:outlineLvl w:val="9"/>
        <w:rPr>
          <w:rFonts w:hint="default" w:ascii="Courier New" w:hAnsi="Courier New" w:cs="Courier New"/>
          <w:lang w:eastAsia="zh-CN"/>
        </w:rPr>
      </w:pPr>
      <w:r>
        <w:rPr>
          <w:rFonts w:hint="default" w:ascii="Courier New" w:hAnsi="Courier New" w:cs="Courier New"/>
          <w:lang w:eastAsia="zh-CN"/>
        </w:rPr>
        <w:t>==&gt;demigod</w:t>
      </w:r>
    </w:p>
    <w:p>
      <w:pPr>
        <w:rPr>
          <w:rFonts w:hint="eastAsia"/>
        </w:rPr>
      </w:pPr>
    </w:p>
    <w:p>
      <w:pPr>
        <w:rPr>
          <w:rFonts w:hint="eastAsia"/>
          <w:lang w:eastAsia="zh-CN"/>
        </w:rPr>
      </w:pPr>
      <w:r>
        <w:rPr>
          <w:rFonts w:hint="eastAsia"/>
        </w:rPr>
        <w:t>到目前为止，这些例子都是关于罗马万神殿中各种各样的演员的遗传线的。属性图模型具有足够的表达能力，可以表示多种类型的事物和关系。在这种情况下，神的图表也确定了Hercules的各种英雄事迹——他著名的12个劳作。在上一节中，人们发现Hercules（大力神）参与了雅典附近的两场战斗。我们可以通过穿越（Hercules）大力神的顶点来探索这些事件</w:t>
      </w:r>
      <w:r>
        <w:rPr>
          <w:rFonts w:hint="eastAsia"/>
          <w:lang w:eastAsia="zh-CN"/>
        </w:rPr>
        <w:t>。</w:t>
      </w:r>
    </w:p>
    <w:p>
      <w:pPr>
        <w:rPr>
          <w:rFonts w:hint="eastAsia"/>
          <w:lang w:eastAsia="zh-CN"/>
        </w:rPr>
      </w:pPr>
      <w:r>
        <w:rPr>
          <w:rFonts w:hint="eastAsia"/>
          <w:lang w:eastAsia="zh-CN"/>
        </w:rPr>
        <w:t>Hercules参与的战役：</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lang w:eastAsia="zh-CN"/>
        </w:rPr>
      </w:pPr>
      <w:r>
        <w:rPr>
          <w:rFonts w:hint="eastAsia"/>
          <w:lang w:eastAsia="zh-CN"/>
        </w:rPr>
        <w:t>g.V(hercules).out('battled')</w:t>
      </w:r>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jc w:val="left"/>
        <w:rPr>
          <w:rFonts w:hint="eastAsia" w:ascii="Courier New" w:hAnsi="Courier New" w:cs="Courier New"/>
          <w:lang w:eastAsia="zh-CN"/>
        </w:rPr>
      </w:pPr>
      <w:r>
        <w:rPr>
          <w:rFonts w:hint="eastAsia" w:ascii="Courier New" w:hAnsi="Courier New" w:cs="Courier New"/>
          <w:lang w:eastAsia="zh-CN"/>
        </w:rPr>
        <w:t>==&gt;v[8216]</w:t>
      </w:r>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jc w:val="left"/>
        <w:rPr>
          <w:rFonts w:hint="eastAsia" w:ascii="Courier New" w:hAnsi="Courier New" w:cs="Courier New"/>
          <w:lang w:eastAsia="zh-CN"/>
        </w:rPr>
      </w:pPr>
      <w:r>
        <w:rPr>
          <w:rFonts w:hint="eastAsia" w:ascii="Courier New" w:hAnsi="Courier New" w:cs="Courier New"/>
          <w:lang w:eastAsia="zh-CN"/>
        </w:rPr>
        <w:t>==&gt;v[8328]</w:t>
      </w:r>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jc w:val="left"/>
        <w:rPr>
          <w:rFonts w:hint="eastAsia" w:ascii="Courier New" w:hAnsi="Courier New" w:cs="Courier New"/>
          <w:lang w:eastAsia="zh-CN"/>
        </w:rPr>
      </w:pPr>
      <w:r>
        <w:rPr>
          <w:rFonts w:hint="eastAsia" w:ascii="Courier New" w:hAnsi="Courier New" w:cs="Courier New"/>
          <w:lang w:eastAsia="zh-CN"/>
        </w:rPr>
        <w:t>==&gt;v[20568]</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lang w:eastAsia="zh-CN"/>
        </w:rPr>
      </w:pPr>
      <w:r>
        <w:rPr>
          <w:rFonts w:hint="eastAsia"/>
          <w:lang w:eastAsia="zh-CN"/>
        </w:rPr>
        <w:t>g.V(hercules).out('battled').valueMap()</w:t>
      </w:r>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jc w:val="left"/>
        <w:rPr>
          <w:rFonts w:hint="eastAsia" w:ascii="Courier New" w:hAnsi="Courier New" w:cs="Courier New"/>
          <w:lang w:eastAsia="zh-CN"/>
        </w:rPr>
      </w:pPr>
      <w:r>
        <w:rPr>
          <w:rFonts w:hint="eastAsia" w:ascii="Courier New" w:hAnsi="Courier New" w:cs="Courier New"/>
          <w:lang w:eastAsia="zh-CN"/>
        </w:rPr>
        <w:t>==&gt;[name:[hydra]]</w:t>
      </w:r>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jc w:val="left"/>
        <w:rPr>
          <w:rFonts w:hint="eastAsia" w:ascii="Courier New" w:hAnsi="Courier New" w:cs="Courier New"/>
          <w:lang w:eastAsia="zh-CN"/>
        </w:rPr>
      </w:pPr>
      <w:r>
        <w:rPr>
          <w:rFonts w:hint="eastAsia" w:ascii="Courier New" w:hAnsi="Courier New" w:cs="Courier New"/>
          <w:lang w:eastAsia="zh-CN"/>
        </w:rPr>
        <w:t>==&gt;[name:[nemean]]</w:t>
      </w:r>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jc w:val="left"/>
        <w:rPr>
          <w:rFonts w:hint="eastAsia" w:ascii="Courier New" w:hAnsi="Courier New" w:cs="Courier New"/>
          <w:lang w:eastAsia="zh-CN"/>
        </w:rPr>
      </w:pPr>
      <w:r>
        <w:rPr>
          <w:rFonts w:hint="eastAsia" w:ascii="Courier New" w:hAnsi="Courier New" w:cs="Courier New"/>
          <w:lang w:eastAsia="zh-CN"/>
        </w:rPr>
        <w:t>==&gt;[name:[cerberus]]</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lang w:eastAsia="zh-CN"/>
        </w:rPr>
      </w:pPr>
      <w:r>
        <w:rPr>
          <w:rFonts w:hint="eastAsia"/>
          <w:lang w:eastAsia="zh-CN"/>
        </w:rPr>
        <w:t>g.V(hercules).outE('battled').has('time', gt(1)).inV().values('name')</w:t>
      </w:r>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jc w:val="left"/>
        <w:rPr>
          <w:rFonts w:hint="eastAsia" w:ascii="Courier New" w:hAnsi="Courier New" w:cs="Courier New"/>
          <w:lang w:eastAsia="zh-CN"/>
        </w:rPr>
      </w:pPr>
      <w:r>
        <w:rPr>
          <w:rFonts w:hint="eastAsia" w:ascii="Courier New" w:hAnsi="Courier New" w:cs="Courier New"/>
          <w:lang w:eastAsia="zh-CN"/>
        </w:rPr>
        <w:t>==&gt;cerberus</w:t>
      </w:r>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jc w:val="left"/>
        <w:rPr>
          <w:rFonts w:hint="eastAsia" w:ascii="Courier New" w:hAnsi="Courier New" w:cs="Courier New"/>
          <w:lang w:eastAsia="zh-CN"/>
        </w:rPr>
      </w:pPr>
      <w:r>
        <w:rPr>
          <w:rFonts w:hint="eastAsia" w:ascii="Courier New" w:hAnsi="Courier New" w:cs="Courier New"/>
          <w:lang w:eastAsia="zh-CN"/>
        </w:rPr>
        <w:t>==&gt;hydra</w:t>
      </w:r>
    </w:p>
    <w:p>
      <w:pPr>
        <w:rPr>
          <w:rFonts w:hint="eastAsia"/>
        </w:rPr>
      </w:pPr>
    </w:p>
    <w:p>
      <w:pPr>
        <w:rPr>
          <w:rFonts w:hint="eastAsia"/>
          <w:lang w:eastAsia="zh-CN"/>
        </w:rPr>
      </w:pPr>
      <w:r>
        <w:rPr>
          <w:rFonts w:hint="eastAsia"/>
        </w:rPr>
        <w:t>在边界上的边edge属性time时间被一个顶点的以vertex-centric的索引索引。根据对时间的限制，对大力神的战斗边缘事件的处理比对所有边和滤波的线性扫描快(通常是O(log n)，其中n是数字事件的边缘)。</w:t>
      </w:r>
      <w:r>
        <w:rPr>
          <w:rFonts w:hint="eastAsia"/>
          <w:lang w:eastAsia="zh-CN"/>
        </w:rPr>
        <w:t>Titan</w:t>
      </w:r>
      <w:r>
        <w:rPr>
          <w:rFonts w:hint="eastAsia"/>
        </w:rPr>
        <w:t>有足够的智能，可以在可用的时候使用以vertex-centric指数。Gremlin表达式的toString()显示分解为单个步骤</w:t>
      </w:r>
      <w:r>
        <w:rPr>
          <w:rFonts w:hint="eastAsia"/>
          <w:lang w:eastAsia="zh-CN"/>
        </w:rPr>
        <w:t>：</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lang w:eastAsia="zh-CN"/>
        </w:rPr>
      </w:pPr>
      <w:bookmarkStart w:id="3" w:name="OLE_LINK1"/>
      <w:r>
        <w:rPr>
          <w:rFonts w:hint="eastAsia"/>
          <w:lang w:eastAsia="zh-CN"/>
        </w:rPr>
        <w:t>g.V(hercules).outE('battled').has('time', gt(1)).inV().values('name').toString()</w:t>
      </w:r>
      <w:bookmarkEnd w:id="3"/>
    </w:p>
    <w:p>
      <w:pPr>
        <w:pStyle w:val="11"/>
        <w:keepNext w:val="0"/>
        <w:keepLines w:val="0"/>
        <w:widowControl/>
        <w:suppressLineNumbers w:val="0"/>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pPr>
      <w:r>
        <w:t>==&gt;[GraphStep([v[24744]],vertex), VertexStep(OUT,[battled],edge), HasStep([time.gt(1)]), EdgeVertexStep(IN), PropertiesStep([name],value)]</w:t>
      </w:r>
    </w:p>
    <w:p>
      <w:pPr>
        <w:rPr>
          <w:rFonts w:hint="eastAsia"/>
          <w:lang w:eastAsia="zh-CN"/>
        </w:rPr>
      </w:pPr>
    </w:p>
    <w:p>
      <w:pPr>
        <w:pStyle w:val="3"/>
        <w:rPr>
          <w:rFonts w:hint="eastAsia"/>
        </w:rPr>
      </w:pPr>
      <w:r>
        <w:rPr>
          <w:rFonts w:hint="eastAsia"/>
        </w:rPr>
        <w:t>更复杂的图遍历示例</w:t>
      </w:r>
    </w:p>
    <w:p>
      <w:pPr>
        <w:rPr>
          <w:rFonts w:hint="eastAsia"/>
        </w:rPr>
      </w:pPr>
      <w:r>
        <w:rPr>
          <w:rFonts w:hint="eastAsia"/>
        </w:rPr>
        <w:t>在他的深处住着布鲁托。他与Hercules的关系因Hercules与他的宠物狗狗狗的关系而紧张。然而，Hercules是他的侄子——他应该如何让Hercules为他的傲慢付出代价?</w:t>
      </w:r>
    </w:p>
    <w:p>
      <w:pPr>
        <w:rPr>
          <w:rFonts w:hint="eastAsia"/>
        </w:rPr>
      </w:pPr>
      <w:r>
        <w:rPr>
          <w:rFonts w:hint="eastAsia"/>
        </w:rPr>
        <w:t>下面的Gremlin travers面的例子提供了更多的关于神的图形的例子。对每个遍历的解释都是在前面的行中作为//注释提供的。</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//获取冥王星pluto</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 xml:space="preserve">pluto = g.V().has('name', 'pluto').next() </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//pluto(冥王星)的同居者是谁?</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g.V(pluto).out('lives').in('lives').values('name')</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//冥王星不可能是他自己的同居者</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g.V(pluto).out('lives').in('lives').where(is(neq(pluto))).values('name')</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g.V(pluto).as('x').out('lives').in('lives').where(neq('x')).values('name')</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Pluto’s Brothers(兄弟)</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//冥王星的兄弟们住在哪里</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g.V(pluto).out('brother').out('lives').values('name')</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 xml:space="preserve"> //哪个兄弟住在哪个地方</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eastAsia"/>
        </w:rPr>
      </w:pPr>
      <w:r>
        <w:rPr>
          <w:rFonts w:hint="eastAsia"/>
        </w:rPr>
        <w:t>g.V(pluto).out('brother').as('god').out('lives').as('place').select()</w:t>
      </w:r>
    </w:p>
    <w:p>
      <w:pPr>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（上面语句报错： public transient org.apache.tinkerpop.gremlin.process.traversal.dsl.graph.GraphTraversal org.apache.tinkerpop.gremlin.process.traversal.dsl.graph.GraphTraversal#select(org.apache.tinkerpop.gremlin.process.traversal.Pop, java.lang.String, java.lang.String, [Ljava.lang.String;)</w:t>
      </w:r>
    </w:p>
    <w:p>
      <w:pPr>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w:t>
      </w:r>
    </w:p>
    <w:p>
      <w:pPr>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兄弟的名字和这个地方的名字是什么?</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g.V(pluto).out('brother').as('god').out('lives').as('place').select().by('name')</w:t>
      </w:r>
    </w:p>
    <w:p>
      <w:pPr>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最后，布鲁托住在塔塔鲁斯，因为他不关心死亡。另一方面，他的兄弟们选择了他们的地点，基于他们对这些地点的某些品质的热爱。</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g.V(pluto).outE('lives').values('reason')</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g.E().has('reason', textContains('loves'))   (没有值)</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g.E().has('reason', textContains('loves')).as('source').values('reason').as('reason').select('source').outV().values('name').as('god').select('source').inV().values('name').as('thing').select('god', 'reason', 'thing')</w:t>
      </w:r>
    </w:p>
    <w:p>
      <w:pPr>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上面两个没有值</w:t>
      </w:r>
    </w:p>
    <w:p>
      <w:pPr>
        <w:pStyle w:val="2"/>
        <w:rPr>
          <w:rFonts w:hint="default"/>
          <w:lang w:val="en-US" w:eastAsia="zh-CN"/>
        </w:rPr>
      </w:pPr>
      <w:r>
        <w:rPr>
          <w:rFonts w:hint="eastAsia"/>
          <w:lang w:val="en-US" w:eastAsia="zh-CN"/>
        </w:rPr>
        <w:t>配置</w:t>
      </w:r>
    </w:p>
    <w:p>
      <w:pPr>
        <w:rPr>
          <w:rFonts w:hint="default"/>
          <w:lang w:val="en-US" w:eastAsia="zh-CN"/>
        </w:rPr>
      </w:pPr>
      <w:r>
        <w:rPr>
          <w:rFonts w:hint="eastAsia"/>
          <w:lang w:val="en-US" w:eastAsia="zh-CN"/>
        </w:rPr>
        <w:t>Titan</w:t>
      </w:r>
      <w:r>
        <w:rPr>
          <w:rFonts w:hint="default"/>
          <w:lang w:val="en-US" w:eastAsia="zh-CN"/>
        </w:rPr>
        <w:t xml:space="preserve"> 图数据库集群由一个或多个</w:t>
      </w:r>
      <w:r>
        <w:rPr>
          <w:rFonts w:hint="eastAsia"/>
          <w:lang w:val="en-US" w:eastAsia="zh-CN"/>
        </w:rPr>
        <w:t>Titan</w:t>
      </w:r>
      <w:r>
        <w:rPr>
          <w:rFonts w:hint="default"/>
          <w:lang w:val="en-US" w:eastAsia="zh-CN"/>
        </w:rPr>
        <w:t>实例组成。要打开一个</w:t>
      </w:r>
      <w:r>
        <w:rPr>
          <w:rFonts w:hint="eastAsia"/>
          <w:lang w:val="en-US" w:eastAsia="zh-CN"/>
        </w:rPr>
        <w:t>Titan</w:t>
      </w:r>
      <w:r>
        <w:rPr>
          <w:rFonts w:hint="default"/>
          <w:lang w:val="en-US" w:eastAsia="zh-CN"/>
        </w:rPr>
        <w:t>实例，必须提供一个配置，该配置指定了</w:t>
      </w:r>
      <w:r>
        <w:rPr>
          <w:rFonts w:hint="eastAsia"/>
          <w:lang w:val="en-US" w:eastAsia="zh-CN"/>
        </w:rPr>
        <w:t>Titan</w:t>
      </w:r>
      <w:r>
        <w:rPr>
          <w:rFonts w:hint="default"/>
          <w:lang w:val="en-US" w:eastAsia="zh-CN"/>
        </w:rPr>
        <w:t>应该如何设置。</w:t>
      </w:r>
    </w:p>
    <w:p>
      <w:pPr>
        <w:rPr>
          <w:rFonts w:hint="default"/>
          <w:lang w:val="en-US" w:eastAsia="zh-CN"/>
        </w:rPr>
      </w:pPr>
      <w:r>
        <w:rPr>
          <w:rFonts w:hint="eastAsia"/>
          <w:lang w:val="en-US" w:eastAsia="zh-CN"/>
        </w:rPr>
        <w:t>Titan</w:t>
      </w:r>
      <w:r>
        <w:rPr>
          <w:rFonts w:hint="default"/>
          <w:lang w:val="en-US" w:eastAsia="zh-CN"/>
        </w:rPr>
        <w:t xml:space="preserve"> 配置指定</w:t>
      </w:r>
      <w:r>
        <w:rPr>
          <w:rFonts w:hint="eastAsia"/>
          <w:lang w:val="en-US" w:eastAsia="zh-CN"/>
        </w:rPr>
        <w:t>Titan</w:t>
      </w:r>
      <w:r>
        <w:rPr>
          <w:rFonts w:hint="default"/>
          <w:lang w:val="en-US" w:eastAsia="zh-CN"/>
        </w:rPr>
        <w:t>应该使用的组件，控制</w:t>
      </w:r>
      <w:r>
        <w:rPr>
          <w:rFonts w:hint="eastAsia"/>
          <w:lang w:val="en-US" w:eastAsia="zh-CN"/>
        </w:rPr>
        <w:t>Titan</w:t>
      </w:r>
      <w:r>
        <w:rPr>
          <w:rFonts w:hint="default"/>
          <w:lang w:val="en-US" w:eastAsia="zh-CN"/>
        </w:rPr>
        <w:t>部署的所有操作方面，并提供许多调优选项，以从</w:t>
      </w:r>
      <w:r>
        <w:rPr>
          <w:rFonts w:hint="eastAsia"/>
          <w:lang w:val="en-US" w:eastAsia="zh-CN"/>
        </w:rPr>
        <w:t>Titan</w:t>
      </w:r>
      <w:r>
        <w:rPr>
          <w:rFonts w:hint="default"/>
          <w:lang w:val="en-US" w:eastAsia="zh-CN"/>
        </w:rPr>
        <w:t>集群中获得最大性能.</w:t>
      </w:r>
    </w:p>
    <w:p>
      <w:pPr>
        <w:rPr>
          <w:rFonts w:hint="default"/>
          <w:lang w:val="en-US" w:eastAsia="zh-CN"/>
        </w:rPr>
      </w:pPr>
      <w:r>
        <w:rPr>
          <w:rFonts w:hint="default"/>
          <w:lang w:val="en-US" w:eastAsia="zh-CN"/>
        </w:rPr>
        <w:t>至少，</w:t>
      </w:r>
      <w:r>
        <w:rPr>
          <w:rFonts w:hint="eastAsia"/>
          <w:lang w:val="en-US" w:eastAsia="zh-CN"/>
        </w:rPr>
        <w:t>Titan</w:t>
      </w:r>
      <w:r>
        <w:rPr>
          <w:rFonts w:hint="default"/>
          <w:lang w:val="en-US" w:eastAsia="zh-CN"/>
        </w:rPr>
        <w:t>配置必须定义</w:t>
      </w:r>
      <w:r>
        <w:rPr>
          <w:rFonts w:hint="eastAsia"/>
          <w:lang w:val="en-US" w:eastAsia="zh-CN"/>
        </w:rPr>
        <w:t>Titan</w:t>
      </w:r>
      <w:r>
        <w:rPr>
          <w:rFonts w:hint="default"/>
          <w:lang w:val="en-US" w:eastAsia="zh-CN"/>
        </w:rPr>
        <w:t>应该作为存储后端使用的持久性引擎。第三部分，“存储后端”列出了所有支持的持久性引擎，以及如何分别配置它们。如果高级图形查询支持(e。g全文搜索、geo搜索或范围查询)需要一个额外的索引后端来配置。参见第4部分，“索引后端”以获得详细信息。如果查询性能是一个问题，那么应该启用缓存。缓存配置和调优是在第10章“</w:t>
      </w:r>
      <w:r>
        <w:rPr>
          <w:rFonts w:hint="eastAsia"/>
          <w:lang w:val="en-US" w:eastAsia="zh-CN"/>
        </w:rPr>
        <w:t>Titan</w:t>
      </w:r>
      <w:r>
        <w:rPr>
          <w:rFonts w:hint="default"/>
          <w:lang w:val="en-US" w:eastAsia="zh-CN"/>
        </w:rPr>
        <w:t>缓存”中描述的。</w:t>
      </w:r>
    </w:p>
    <w:p>
      <w:pPr>
        <w:pStyle w:val="3"/>
        <w:rPr>
          <w:rFonts w:hint="default"/>
          <w:lang w:val="en-US" w:eastAsia="zh-CN"/>
        </w:rPr>
      </w:pPr>
      <w:r>
        <w:rPr>
          <w:rFonts w:hint="default"/>
          <w:lang w:val="en-US" w:eastAsia="zh-CN"/>
        </w:rPr>
        <w:t>示例配置</w:t>
      </w:r>
    </w:p>
    <w:p>
      <w:pPr>
        <w:rPr>
          <w:rFonts w:hint="default"/>
          <w:lang w:val="en-US" w:eastAsia="zh-CN"/>
        </w:rPr>
      </w:pPr>
      <w:r>
        <w:rPr>
          <w:rFonts w:hint="default"/>
          <w:lang w:val="en-US" w:eastAsia="zh-CN"/>
        </w:rPr>
        <w:t>下面是一些示例配置文件，演示如何配置最常用的存储后端、索引系统和性能组件。这只涵盖了可用配置选项的很小一部分。参考第12章，所有选项的完整列表的配置参考。</w:t>
      </w:r>
    </w:p>
    <w:p>
      <w:pPr>
        <w:pStyle w:val="4"/>
        <w:rPr>
          <w:rFonts w:hint="default"/>
          <w:lang w:val="en-US" w:eastAsia="zh-CN"/>
        </w:rPr>
      </w:pPr>
      <w:r>
        <w:rPr>
          <w:rFonts w:hint="default"/>
          <w:lang w:val="en-US" w:eastAsia="zh-CN"/>
        </w:rPr>
        <w:t>Cassandra+Elasticsearch</w:t>
      </w:r>
      <w:r>
        <w:rPr>
          <w:rFonts w:hint="eastAsia"/>
          <w:lang w:val="en-US" w:eastAsia="zh-CN"/>
        </w:rPr>
        <w:t xml:space="preserve"> 配置</w:t>
      </w: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设置</w:t>
      </w:r>
      <w:r>
        <w:rPr>
          <w:rFonts w:hint="eastAsia" w:asciiTheme="minorEastAsia" w:hAnsiTheme="minorEastAsia" w:cstheme="minorEastAsia"/>
          <w:lang w:val="en-US" w:eastAsia="zh-CN"/>
        </w:rPr>
        <w:t>Titan</w:t>
      </w:r>
      <w:r>
        <w:rPr>
          <w:rFonts w:hint="eastAsia" w:asciiTheme="minorEastAsia" w:hAnsiTheme="minorEastAsia" w:eastAsiaTheme="minorEastAsia" w:cstheme="minorEastAsia"/>
          <w:lang w:val="en-US" w:eastAsia="zh-CN"/>
        </w:rPr>
        <w:t>以使用在本地运行的Cassandra持久性引擎和一个远程弹性搜索索引系统（Elastic ）</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storage.backend=cassandra</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storage.hostname=localhost</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index.search.backend=elasticsearch</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index.search.hostname=100.100.101.1, 100.100.101.2</w:t>
      </w:r>
    </w:p>
    <w:p>
      <w:pPr>
        <w:keepNext w:val="0"/>
        <w:keepLines w:val="0"/>
        <w:pageBreakBefore w:val="0"/>
        <w:widowControl/>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120" w:lineRule="auto"/>
        <w:ind w:left="0" w:leftChars="0" w:right="0" w:rightChars="0" w:firstLine="0" w:firstLineChars="0"/>
        <w:jc w:val="lef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index.search.elasticsearch.client-only=true</w:t>
      </w:r>
    </w:p>
    <w:p>
      <w:pPr>
        <w:pStyle w:val="4"/>
        <w:rPr>
          <w:rFonts w:hint="default"/>
          <w:lang w:val="en-US" w:eastAsia="zh-CN"/>
        </w:rPr>
      </w:pPr>
      <w:r>
        <w:rPr>
          <w:rFonts w:hint="default"/>
          <w:lang w:val="en-US" w:eastAsia="zh-CN"/>
        </w:rPr>
        <w:t>HBase+Caching （HBase+超级缓存）</w:t>
      </w:r>
    </w:p>
    <w:p>
      <w:pPr>
        <w:rPr>
          <w:rFonts w:hint="default"/>
          <w:lang w:val="en-US" w:eastAsia="zh-CN"/>
        </w:rPr>
      </w:pPr>
      <w:r>
        <w:rPr>
          <w:rFonts w:hint="default"/>
          <w:lang w:val="en-US" w:eastAsia="zh-CN"/>
        </w:rPr>
        <w:t>设置</w:t>
      </w:r>
      <w:r>
        <w:rPr>
          <w:rFonts w:hint="eastAsia"/>
          <w:lang w:val="en-US" w:eastAsia="zh-CN"/>
        </w:rPr>
        <w:t>Titan</w:t>
      </w:r>
      <w:r>
        <w:rPr>
          <w:rFonts w:hint="default"/>
          <w:lang w:val="en-US" w:eastAsia="zh-CN"/>
        </w:rPr>
        <w:t>，以使用远程运行的HBase持久性引擎，并使用</w:t>
      </w:r>
      <w:r>
        <w:rPr>
          <w:rFonts w:hint="eastAsia"/>
          <w:lang w:val="en-US" w:eastAsia="zh-CN"/>
        </w:rPr>
        <w:t>Titan</w:t>
      </w:r>
      <w:r>
        <w:rPr>
          <w:rFonts w:hint="default"/>
          <w:lang w:val="en-US" w:eastAsia="zh-CN"/>
        </w:rPr>
        <w:t>的缓存组件以获得更好的性能。</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storage.backend=hbase</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storage.hostname=100.100.101.1</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storage.port=2181</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cache.db-cache = true</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cache.db-cache-clean-wait = 20</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cache.db-cache-time = 180000</w:t>
      </w:r>
    </w:p>
    <w:p>
      <w:pPr>
        <w:pBdr>
          <w:top w:val="dotted" w:color="FF0000" w:sz="4" w:space="1"/>
          <w:left w:val="dotted" w:color="FF0000" w:sz="4" w:space="4"/>
          <w:bottom w:val="dotted" w:color="FF0000" w:sz="4" w:space="1"/>
          <w:right w:val="dotted"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cache.db-cache-size = 0.5</w:t>
      </w:r>
    </w:p>
    <w:p>
      <w:pPr>
        <w:pStyle w:val="4"/>
        <w:rPr>
          <w:rFonts w:hint="default"/>
          <w:lang w:val="en-US" w:eastAsia="zh-CN"/>
        </w:rPr>
      </w:pPr>
      <w:r>
        <w:rPr>
          <w:rFonts w:hint="default"/>
          <w:lang w:val="en-US" w:eastAsia="zh-CN"/>
        </w:rPr>
        <w:t>BerkeleyDB</w:t>
      </w:r>
    </w:p>
    <w:p>
      <w:pPr>
        <w:rPr>
          <w:rFonts w:hint="default"/>
          <w:lang w:val="en-US" w:eastAsia="zh-CN"/>
        </w:rPr>
      </w:pPr>
      <w:r>
        <w:rPr>
          <w:rFonts w:hint="default"/>
          <w:lang w:val="en-US" w:eastAsia="zh-CN"/>
        </w:rPr>
        <w:t>将“</w:t>
      </w:r>
      <w:r>
        <w:rPr>
          <w:rFonts w:hint="eastAsia"/>
          <w:lang w:val="en-US" w:eastAsia="zh-CN"/>
        </w:rPr>
        <w:t>Titan</w:t>
      </w:r>
      <w:r>
        <w:rPr>
          <w:rFonts w:hint="default"/>
          <w:lang w:val="en-US" w:eastAsia="zh-CN"/>
        </w:rPr>
        <w:t>”作为嵌入的持久性引擎，使用</w:t>
      </w:r>
      <w:r>
        <w:rPr>
          <w:rFonts w:hint="eastAsia"/>
          <w:lang w:val="en-US" w:eastAsia="zh-CN"/>
        </w:rPr>
        <w:t>ES</w:t>
      </w:r>
      <w:r>
        <w:rPr>
          <w:rFonts w:hint="default"/>
          <w:lang w:val="en-US" w:eastAsia="zh-CN"/>
        </w:rPr>
        <w:t>为嵌入式索引系统。</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storage.backend=berkeleyje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storage.directory=/tmp/graph</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index.search.backend=elasticsearch</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index.search.directory=/tmp/searchindex</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index.search.elasticsearch.client-only=false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index.search.elasticsearch.local-mode=true</w:t>
      </w:r>
    </w:p>
    <w:p>
      <w:pPr>
        <w:rPr>
          <w:rFonts w:hint="default"/>
          <w:lang w:val="en-US" w:eastAsia="zh-CN"/>
        </w:rPr>
      </w:pPr>
      <w:r>
        <w:rPr>
          <w:rFonts w:hint="default"/>
          <w:lang w:val="en-US" w:eastAsia="zh-CN"/>
        </w:rPr>
        <w:t>在第12章</w:t>
      </w:r>
      <w:r>
        <w:rPr>
          <w:rFonts w:ascii="宋体" w:hAnsi="宋体" w:eastAsia="宋体" w:cs="宋体"/>
          <w:sz w:val="24"/>
          <w:szCs w:val="24"/>
        </w:rPr>
        <w:fldChar w:fldCharType="begin"/>
      </w:r>
      <w:r>
        <w:rPr>
          <w:rFonts w:ascii="宋体" w:hAnsi="宋体" w:eastAsia="宋体" w:cs="宋体"/>
          <w:sz w:val="24"/>
          <w:szCs w:val="24"/>
        </w:rPr>
        <w:instrText xml:space="preserve"> HYPERLINK "http://s3.thinkaurelius.com/docs/titan/1.0.0/titan-config-ref.html" \o "Chapter 12. Configuration Reference" </w:instrText>
      </w:r>
      <w:r>
        <w:rPr>
          <w:rFonts w:ascii="宋体" w:hAnsi="宋体" w:eastAsia="宋体" w:cs="宋体"/>
          <w:sz w:val="24"/>
          <w:szCs w:val="24"/>
        </w:rPr>
        <w:fldChar w:fldCharType="separate"/>
      </w:r>
      <w:r>
        <w:rPr>
          <w:rStyle w:val="17"/>
          <w:rFonts w:ascii="宋体" w:hAnsi="宋体" w:eastAsia="宋体" w:cs="宋体"/>
          <w:sz w:val="24"/>
          <w:szCs w:val="24"/>
        </w:rPr>
        <w:t>Chapter 12</w:t>
      </w:r>
      <w:r>
        <w:rPr>
          <w:rFonts w:ascii="宋体" w:hAnsi="宋体" w:eastAsia="宋体" w:cs="宋体"/>
          <w:sz w:val="24"/>
          <w:szCs w:val="24"/>
        </w:rPr>
        <w:fldChar w:fldCharType="end"/>
      </w:r>
      <w:r>
        <w:rPr>
          <w:rFonts w:hint="default"/>
          <w:lang w:val="en-US" w:eastAsia="zh-CN"/>
        </w:rPr>
        <w:t>，配置引用详细描述了所有这些配置选项。</w:t>
      </w:r>
      <w:r>
        <w:rPr>
          <w:rFonts w:hint="eastAsia"/>
          <w:lang w:val="en-US" w:eastAsia="zh-CN"/>
        </w:rPr>
        <w:t>Titan</w:t>
      </w:r>
      <w:r>
        <w:rPr>
          <w:rFonts w:hint="default"/>
          <w:lang w:val="en-US" w:eastAsia="zh-CN"/>
        </w:rPr>
        <w:t>分发版的conf目录包含了额外的配置示例</w:t>
      </w:r>
    </w:p>
    <w:p>
      <w:pPr>
        <w:pStyle w:val="4"/>
        <w:rPr>
          <w:rFonts w:hint="default"/>
          <w:lang w:val="en-US" w:eastAsia="zh-CN"/>
        </w:rPr>
      </w:pPr>
      <w:r>
        <w:rPr>
          <w:rFonts w:hint="default"/>
          <w:lang w:val="en-US" w:eastAsia="zh-CN"/>
        </w:rPr>
        <w:t>更多案例</w:t>
      </w:r>
    </w:p>
    <w:p>
      <w:pPr>
        <w:rPr>
          <w:rFonts w:hint="eastAsia"/>
          <w:lang w:val="en-US" w:eastAsia="zh-CN"/>
        </w:rPr>
      </w:pPr>
      <w:r>
        <w:rPr>
          <w:rFonts w:hint="default"/>
          <w:lang w:val="en-US" w:eastAsia="zh-CN"/>
        </w:rPr>
        <w:t>在conf/目录中有几个示例配置文件，这些文件可以用来快速地启动</w:t>
      </w:r>
      <w:r>
        <w:rPr>
          <w:rFonts w:hint="eastAsia"/>
          <w:lang w:val="en-US" w:eastAsia="zh-CN"/>
        </w:rPr>
        <w:t>Titan</w:t>
      </w:r>
      <w:r>
        <w:rPr>
          <w:rFonts w:hint="default"/>
          <w:lang w:val="en-US" w:eastAsia="zh-CN"/>
        </w:rPr>
        <w:t>。可以将这些文件的路径传递给这些文件</w:t>
      </w:r>
      <w:r>
        <w:rPr>
          <w:rFonts w:hint="eastAsia"/>
          <w:lang w:val="en-US" w:eastAsia="zh-CN"/>
        </w:rPr>
        <w:t>Titan</w:t>
      </w:r>
      <w:r>
        <w:rPr>
          <w:rFonts w:hint="default"/>
          <w:lang w:val="en-US" w:eastAsia="zh-CN"/>
        </w:rPr>
        <w:t>Factory.open(...) 如下所示</w:t>
      </w:r>
      <w:r>
        <w:rPr>
          <w:rFonts w:hint="eastAsia"/>
          <w:lang w:val="en-US" w:eastAsia="zh-CN"/>
        </w:rPr>
        <w: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 Connect to Cassandra on localhost using a default configuration</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 xml:space="preserve">graph = </w:t>
      </w:r>
      <w:r>
        <w:rPr>
          <w:rFonts w:hint="eastAsia"/>
          <w:lang w:val="en-US" w:eastAsia="zh-CN"/>
        </w:rPr>
        <w:t>Titan</w:t>
      </w:r>
      <w:r>
        <w:rPr>
          <w:rFonts w:hint="default"/>
          <w:lang w:val="en-US" w:eastAsia="zh-CN"/>
        </w:rPr>
        <w:t>Factory.open("conf/</w:t>
      </w:r>
      <w:r>
        <w:rPr>
          <w:rFonts w:hint="eastAsia"/>
          <w:lang w:val="en-US" w:eastAsia="zh-CN"/>
        </w:rPr>
        <w:t>Titan</w:t>
      </w:r>
      <w:r>
        <w:rPr>
          <w:rFonts w:hint="default"/>
          <w:lang w:val="en-US" w:eastAsia="zh-CN"/>
        </w:rPr>
        <w:t>-cassandra.properties")</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 Connect to HBase on localhost using a default configuration</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 xml:space="preserve">graph = </w:t>
      </w:r>
      <w:r>
        <w:rPr>
          <w:rFonts w:hint="eastAsia"/>
          <w:lang w:val="en-US" w:eastAsia="zh-CN"/>
        </w:rPr>
        <w:t>Titan</w:t>
      </w:r>
      <w:r>
        <w:rPr>
          <w:rFonts w:hint="default"/>
          <w:lang w:val="en-US" w:eastAsia="zh-CN"/>
        </w:rPr>
        <w:t>Factory.open("conf/</w:t>
      </w:r>
      <w:r>
        <w:rPr>
          <w:rFonts w:hint="eastAsia"/>
          <w:lang w:val="en-US" w:eastAsia="zh-CN"/>
        </w:rPr>
        <w:t>Titan</w:t>
      </w:r>
      <w:r>
        <w:rPr>
          <w:rFonts w:hint="default"/>
          <w:lang w:val="en-US" w:eastAsia="zh-CN"/>
        </w:rPr>
        <w:t>-hbase.properties")</w:t>
      </w:r>
    </w:p>
    <w:p>
      <w:pPr>
        <w:rPr>
          <w:rFonts w:hint="default" w:ascii="Arial" w:hAnsi="Arial" w:eastAsia="宋体" w:cs="Arial"/>
          <w:b w:val="0"/>
          <w:i w:val="0"/>
          <w:caps w:val="0"/>
          <w:color w:val="2E3033"/>
          <w:spacing w:val="0"/>
          <w:sz w:val="14"/>
          <w:szCs w:val="14"/>
          <w:shd w:val="clear" w:fill="FFFFFF"/>
          <w:lang w:val="en-US" w:eastAsia="zh-CN"/>
        </w:rPr>
      </w:pPr>
    </w:p>
    <w:p>
      <w:pPr>
        <w:pStyle w:val="3"/>
        <w:rPr>
          <w:rFonts w:hint="default"/>
          <w:lang w:val="en-US" w:eastAsia="zh-CN"/>
        </w:rPr>
      </w:pPr>
      <w:r>
        <w:rPr>
          <w:rFonts w:hint="eastAsia"/>
          <w:lang w:val="en-US" w:eastAsia="zh-CN"/>
        </w:rPr>
        <w:t>使用配置</w:t>
      </w:r>
    </w:p>
    <w:p>
      <w:pPr>
        <w:rPr>
          <w:rFonts w:hint="eastAsia"/>
          <w:lang w:val="en-US" w:eastAsia="zh-CN"/>
        </w:rPr>
      </w:pPr>
      <w:r>
        <w:rPr>
          <w:rFonts w:hint="default"/>
          <w:lang w:val="en-US" w:eastAsia="zh-CN"/>
        </w:rPr>
        <w:t>如何向</w:t>
      </w:r>
      <w:r>
        <w:rPr>
          <w:rFonts w:hint="eastAsia"/>
          <w:lang w:val="en-US" w:eastAsia="zh-CN"/>
        </w:rPr>
        <w:t>Titan</w:t>
      </w:r>
      <w:r>
        <w:rPr>
          <w:rFonts w:hint="default"/>
          <w:lang w:val="en-US" w:eastAsia="zh-CN"/>
        </w:rPr>
        <w:t>提供配置取决于实例化模式</w:t>
      </w:r>
      <w:r>
        <w:rPr>
          <w:rFonts w:hint="eastAsia"/>
          <w:lang w:val="en-US" w:eastAsia="zh-CN"/>
        </w:rPr>
        <w:t>。</w:t>
      </w:r>
    </w:p>
    <w:p>
      <w:pPr>
        <w:pStyle w:val="4"/>
        <w:keepNext w:val="0"/>
        <w:keepLines w:val="0"/>
        <w:widowControl/>
        <w:suppressLineNumbers w:val="0"/>
      </w:pPr>
      <w:r>
        <w:rPr>
          <w:rFonts w:hint="eastAsia"/>
          <w:lang w:eastAsia="zh-CN"/>
        </w:rPr>
        <w:t>Titan</w:t>
      </w:r>
      <w:r>
        <w:t>Factory</w:t>
      </w:r>
    </w:p>
    <w:p>
      <w:pPr>
        <w:pStyle w:val="5"/>
        <w:keepNext w:val="0"/>
        <w:keepLines w:val="0"/>
        <w:widowControl/>
        <w:suppressLineNumbers w:val="0"/>
      </w:pPr>
      <w:r>
        <w:rPr>
          <w:rFonts w:hint="eastAsia"/>
          <w:lang w:eastAsia="zh-CN"/>
        </w:rPr>
        <w:t>控制台</w:t>
      </w:r>
    </w:p>
    <w:p>
      <w:pPr>
        <w:rPr>
          <w:rFonts w:hint="eastAsia" w:ascii="宋体" w:hAnsi="宋体" w:eastAsia="宋体" w:cs="宋体"/>
        </w:rPr>
      </w:pPr>
      <w:r>
        <w:rPr>
          <w:rFonts w:hint="eastAsia" w:ascii="宋体" w:hAnsi="宋体" w:cs="宋体"/>
          <w:lang w:val="en-US" w:eastAsia="zh-CN"/>
        </w:rPr>
        <w:t>Titan</w:t>
      </w:r>
      <w:r>
        <w:rPr>
          <w:rFonts w:hint="eastAsia" w:ascii="宋体" w:hAnsi="宋体" w:eastAsia="宋体" w:cs="宋体"/>
        </w:rPr>
        <w:t>发行版包含一个命令行控制台，它可以很容易地启动和与</w:t>
      </w:r>
      <w:r>
        <w:rPr>
          <w:rFonts w:hint="eastAsia" w:ascii="宋体" w:hAnsi="宋体" w:cs="宋体"/>
          <w:lang w:val="en-US" w:eastAsia="zh-CN"/>
        </w:rPr>
        <w:t>Titan</w:t>
      </w:r>
      <w:r>
        <w:rPr>
          <w:rFonts w:hint="eastAsia" w:ascii="宋体" w:hAnsi="宋体" w:eastAsia="宋体" w:cs="宋体"/>
        </w:rPr>
        <w:t>进行交互。调用 bin/gremlin.sh (Unix/Linux) 或者 bin/gremlin.bat (Windows)启动控制台，然后使用存储在可访问属性配置文件中的配置文件打开一个</w:t>
      </w:r>
      <w:r>
        <w:rPr>
          <w:rFonts w:hint="eastAsia" w:ascii="宋体" w:hAnsi="宋体" w:eastAsia="宋体" w:cs="宋体"/>
          <w:lang w:eastAsia="zh-CN"/>
        </w:rPr>
        <w:t>Titan</w:t>
      </w:r>
      <w:r>
        <w:rPr>
          <w:rFonts w:hint="eastAsia" w:ascii="宋体" w:hAnsi="宋体" w:eastAsia="宋体" w:cs="宋体"/>
        </w:rPr>
        <w:t>图</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宋体" w:hAnsi="宋体" w:eastAsia="宋体" w:cs="宋体"/>
        </w:rPr>
      </w:pPr>
      <w:r>
        <w:rPr>
          <w:rFonts w:hint="eastAsia" w:ascii="宋体" w:hAnsi="宋体" w:eastAsia="宋体" w:cs="宋体"/>
        </w:rPr>
        <w:t xml:space="preserve">graph = </w:t>
      </w:r>
      <w:r>
        <w:rPr>
          <w:rFonts w:hint="eastAsia" w:ascii="宋体" w:hAnsi="宋体" w:cs="宋体"/>
          <w:lang w:val="en-US" w:eastAsia="zh-CN"/>
        </w:rPr>
        <w:t>Titan</w:t>
      </w:r>
      <w:r>
        <w:rPr>
          <w:rFonts w:hint="eastAsia" w:ascii="宋体" w:hAnsi="宋体" w:eastAsia="宋体" w:cs="宋体"/>
        </w:rPr>
        <w:t>Factory.open('path/to/configuration.properties')</w:t>
      </w:r>
    </w:p>
    <w:p>
      <w:pPr>
        <w:pStyle w:val="5"/>
        <w:rPr>
          <w:rFonts w:hint="eastAsia"/>
          <w:lang w:val="en-US" w:eastAsia="zh-CN"/>
        </w:rPr>
      </w:pPr>
      <w:r>
        <w:rPr>
          <w:rFonts w:hint="eastAsia"/>
          <w:lang w:val="en-US" w:eastAsia="zh-CN"/>
        </w:rPr>
        <w:t>Titan嵌入式</w:t>
      </w:r>
    </w:p>
    <w:p>
      <w:pPr>
        <w:rPr>
          <w:rFonts w:hint="eastAsia"/>
          <w:lang w:val="en-US" w:eastAsia="zh-CN"/>
        </w:rPr>
      </w:pPr>
      <w:r>
        <w:rPr>
          <w:rFonts w:hint="eastAsia"/>
          <w:lang w:val="en-US" w:eastAsia="zh-CN"/>
        </w:rPr>
        <w:t>TitanFactory也能应用打包嵌入到一个基于jvm的用户应用程序中。既然这样，Titan是用户应用程序的一部分，应用程序可以通过它的公共API文档（</w:t>
      </w:r>
      <w:r>
        <w:rPr>
          <w:rFonts w:ascii="宋体" w:hAnsi="宋体" w:eastAsia="宋体" w:cs="宋体"/>
          <w:sz w:val="24"/>
          <w:szCs w:val="24"/>
        </w:rPr>
        <w:fldChar w:fldCharType="begin"/>
      </w:r>
      <w:r>
        <w:rPr>
          <w:rFonts w:ascii="宋体" w:hAnsi="宋体" w:eastAsia="宋体" w:cs="宋体"/>
          <w:sz w:val="24"/>
          <w:szCs w:val="24"/>
        </w:rPr>
        <w:instrText xml:space="preserve"> HYPERLINK "http://thinkaurelius.github.io/titan/javadoc/current/"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API documentation</w:t>
      </w:r>
      <w:r>
        <w:rPr>
          <w:rFonts w:ascii="宋体" w:hAnsi="宋体" w:eastAsia="宋体" w:cs="宋体"/>
          <w:sz w:val="24"/>
          <w:szCs w:val="24"/>
        </w:rPr>
        <w:fldChar w:fldCharType="end"/>
      </w:r>
      <w:r>
        <w:rPr>
          <w:rFonts w:hint="eastAsia"/>
          <w:lang w:val="en-US" w:eastAsia="zh-CN"/>
        </w:rPr>
        <w:t>）直接调用Titan。</w:t>
      </w:r>
    </w:p>
    <w:p>
      <w:pPr>
        <w:pStyle w:val="5"/>
        <w:rPr>
          <w:rFonts w:hint="eastAsia"/>
          <w:lang w:val="en-US" w:eastAsia="zh-CN"/>
        </w:rPr>
      </w:pPr>
      <w:r>
        <w:rPr>
          <w:rFonts w:hint="eastAsia"/>
          <w:lang w:val="en-US" w:eastAsia="zh-CN"/>
        </w:rPr>
        <w:t>短码</w:t>
      </w:r>
    </w:p>
    <w:p>
      <w:pPr>
        <w:rPr>
          <w:rFonts w:hint="eastAsia"/>
          <w:lang w:val="en-US" w:eastAsia="zh-CN"/>
        </w:rPr>
      </w:pPr>
      <w:r>
        <w:rPr>
          <w:rFonts w:hint="eastAsia"/>
          <w:lang w:val="en-US" w:eastAsia="zh-CN"/>
        </w:rPr>
        <w:t>如果Titan图集群已经配置好了，或者只需要定义存储后端，那么Titan工厂就会接受存储后端名称和主机名或目录的一个冒号分隔的字符串表示。</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graph = TitanFactory.open('cassandra:localhost')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graph = TitanFactory.open('berkeleyje:/tmp/graph')</w:t>
      </w:r>
    </w:p>
    <w:p>
      <w:pPr>
        <w:rPr>
          <w:rFonts w:hint="default"/>
          <w:lang w:val="en-US" w:eastAsia="zh-CN"/>
        </w:rPr>
      </w:pPr>
    </w:p>
    <w:p>
      <w:pPr>
        <w:pStyle w:val="4"/>
        <w:rPr>
          <w:rFonts w:hint="default"/>
          <w:lang w:val="en-US" w:eastAsia="zh-CN"/>
        </w:rPr>
      </w:pPr>
      <w:r>
        <w:rPr>
          <w:rFonts w:hint="eastAsia"/>
          <w:lang w:val="en-US" w:eastAsia="zh-CN"/>
        </w:rPr>
        <w:t>Titan 服务</w:t>
      </w:r>
    </w:p>
    <w:p>
      <w:pPr>
        <w:rPr>
          <w:rFonts w:hint="default"/>
          <w:lang w:val="en-US" w:eastAsia="zh-CN"/>
        </w:rPr>
      </w:pPr>
      <w:r>
        <w:rPr>
          <w:rFonts w:hint="default"/>
          <w:lang w:val="en-US" w:eastAsia="zh-CN"/>
        </w:rPr>
        <w:t>要与</w:t>
      </w:r>
      <w:r>
        <w:rPr>
          <w:rFonts w:hint="eastAsia"/>
          <w:lang w:val="en-US" w:eastAsia="zh-CN"/>
        </w:rPr>
        <w:t>Titan</w:t>
      </w:r>
      <w:r>
        <w:rPr>
          <w:rFonts w:hint="default"/>
          <w:lang w:val="en-US" w:eastAsia="zh-CN"/>
        </w:rPr>
        <w:t>远程或通过客户端进行交互，需要对</w:t>
      </w:r>
      <w:r>
        <w:rPr>
          <w:rFonts w:hint="eastAsia"/>
          <w:lang w:val="en-US" w:eastAsia="zh-CN"/>
        </w:rPr>
        <w:t>Titan</w:t>
      </w:r>
      <w:r>
        <w:rPr>
          <w:rFonts w:hint="default"/>
          <w:lang w:val="en-US" w:eastAsia="zh-CN"/>
        </w:rPr>
        <w:t>“服务器”进行配置和启动。在内部，</w:t>
      </w:r>
      <w:r>
        <w:rPr>
          <w:rFonts w:hint="eastAsia"/>
          <w:lang w:val="en-US" w:eastAsia="zh-CN"/>
        </w:rPr>
        <w:t>Titan</w:t>
      </w:r>
      <w:r>
        <w:rPr>
          <w:rFonts w:hint="default"/>
          <w:lang w:val="en-US" w:eastAsia="zh-CN"/>
        </w:rPr>
        <w:t>使用了</w:t>
      </w: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TinkerPop</w:t>
      </w:r>
      <w:r>
        <w:rPr>
          <w:rFonts w:ascii="宋体" w:hAnsi="宋体" w:eastAsia="宋体" w:cs="宋体"/>
          <w:sz w:val="24"/>
          <w:szCs w:val="24"/>
        </w:rPr>
        <w:fldChar w:fldCharType="end"/>
      </w:r>
      <w:r>
        <w:rPr>
          <w:rFonts w:hint="default"/>
          <w:lang w:val="en-US" w:eastAsia="zh-CN"/>
        </w:rPr>
        <w:t>堆栈的Gremlin服务器来服务客户端请求，因此，配置</w:t>
      </w:r>
      <w:r>
        <w:rPr>
          <w:rFonts w:hint="eastAsia"/>
          <w:lang w:val="en-US" w:eastAsia="zh-CN"/>
        </w:rPr>
        <w:t>Titan</w:t>
      </w:r>
      <w:r>
        <w:rPr>
          <w:rFonts w:hint="default"/>
          <w:lang w:val="en-US" w:eastAsia="zh-CN"/>
        </w:rPr>
        <w:t>服务器是通过</w:t>
      </w: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"http://tinkerpop.incubator.apache.org/docs/3.0.1-incubating/" \l "gremlin-server"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Gremlin Server</w:t>
      </w:r>
      <w:r>
        <w:rPr>
          <w:rFonts w:ascii="宋体" w:hAnsi="宋体" w:eastAsia="宋体" w:cs="宋体"/>
          <w:sz w:val="24"/>
          <w:szCs w:val="24"/>
        </w:rPr>
        <w:fldChar w:fldCharType="end"/>
      </w:r>
      <w:r>
        <w:rPr>
          <w:rFonts w:hint="default"/>
          <w:lang w:val="en-US" w:eastAsia="zh-CN"/>
        </w:rPr>
        <w:t>配置文件完成的。</w:t>
      </w:r>
    </w:p>
    <w:p>
      <w:pPr>
        <w:rPr>
          <w:rFonts w:hint="default"/>
          <w:lang w:val="en-US" w:eastAsia="zh-CN"/>
        </w:rPr>
      </w:pPr>
      <w:r>
        <w:rPr>
          <w:rFonts w:hint="default"/>
          <w:lang w:val="en-US" w:eastAsia="zh-CN"/>
        </w:rPr>
        <w:t>要使用一个</w:t>
      </w:r>
      <w:r>
        <w:rPr>
          <w:rFonts w:hint="eastAsia"/>
          <w:lang w:val="en-US" w:eastAsia="zh-CN"/>
        </w:rPr>
        <w:t>Titan</w:t>
      </w:r>
      <w:r>
        <w:rPr>
          <w:rFonts w:hint="default"/>
          <w:lang w:val="en-US" w:eastAsia="zh-CN"/>
        </w:rPr>
        <w:t>图实例配置Gremlin服务器，Gremlin服务器配置文件</w:t>
      </w:r>
      <w:r>
        <w:rPr>
          <w:rFonts w:hint="eastAsia"/>
          <w:lang w:val="en-US" w:eastAsia="zh-CN"/>
        </w:rPr>
        <w:t>$Titan/conf/gremlin-server下的gremlin-server.yaml</w:t>
      </w:r>
      <w:r>
        <w:rPr>
          <w:rFonts w:hint="default"/>
          <w:lang w:val="en-US" w:eastAsia="zh-CN"/>
        </w:rPr>
        <w:t>需要以下设置：</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graphs: {</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 xml:space="preserve">  graph: conf/</w:t>
      </w:r>
      <w:r>
        <w:rPr>
          <w:rFonts w:hint="eastAsia"/>
          <w:lang w:val="en-US" w:eastAsia="zh-CN"/>
        </w:rPr>
        <w:t>Titan</w:t>
      </w:r>
      <w:r>
        <w:rPr>
          <w:rFonts w:hint="default"/>
          <w:lang w:val="en-US" w:eastAsia="zh-CN"/>
        </w:rPr>
        <w:t>-berkeleyje.properties</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plugins:</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 xml:space="preserve">  - aurelius.</w:t>
      </w:r>
      <w:r>
        <w:rPr>
          <w:rFonts w:hint="eastAsia"/>
          <w:lang w:val="en-US" w:eastAsia="zh-CN"/>
        </w:rPr>
        <w:t>Titan</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w:t>
      </w:r>
    </w:p>
    <w:p>
      <w:pPr>
        <w:rPr>
          <w:rFonts w:hint="default"/>
          <w:lang w:val="en-US" w:eastAsia="zh-CN"/>
        </w:rPr>
      </w:pPr>
      <w:r>
        <w:rPr>
          <w:rFonts w:hint="default"/>
          <w:lang w:val="en-US" w:eastAsia="zh-CN"/>
        </w:rPr>
        <w:t>图的条目定义了对特定的</w:t>
      </w:r>
      <w:r>
        <w:rPr>
          <w:rFonts w:hint="eastAsia"/>
          <w:lang w:val="en-US" w:eastAsia="zh-CN"/>
        </w:rPr>
        <w:t>Titan</w:t>
      </w:r>
      <w:r>
        <w:rPr>
          <w:rFonts w:hint="default"/>
          <w:lang w:val="en-US" w:eastAsia="zh-CN"/>
        </w:rPr>
        <w:t>图配置的绑定。在上面的例子中，它将图形绑定到一个</w:t>
      </w:r>
      <w:r>
        <w:rPr>
          <w:rFonts w:hint="eastAsia"/>
          <w:lang w:val="en-US" w:eastAsia="zh-CN"/>
        </w:rPr>
        <w:t>Titan</w:t>
      </w:r>
      <w:r>
        <w:rPr>
          <w:rFonts w:hint="default"/>
          <w:lang w:val="en-US" w:eastAsia="zh-CN"/>
        </w:rPr>
        <w:t>的配置上。这意味着当在远程上下文中引用</w:t>
      </w:r>
      <w:r>
        <w:rPr>
          <w:rFonts w:hint="eastAsia"/>
          <w:lang w:val="en-US" w:eastAsia="zh-CN"/>
        </w:rPr>
        <w:t>Titan</w:t>
      </w:r>
      <w:r>
        <w:rPr>
          <w:rFonts w:hint="default"/>
          <w:lang w:val="en-US" w:eastAsia="zh-CN"/>
        </w:rPr>
        <w:t>图时，这个图可以简单地在发送给服务器的脚本中被引用为g。插件条目只支持</w:t>
      </w:r>
      <w:r>
        <w:rPr>
          <w:rFonts w:hint="eastAsia"/>
          <w:lang w:val="en-US" w:eastAsia="zh-CN"/>
        </w:rPr>
        <w:t>Titan</w:t>
      </w:r>
      <w:r>
        <w:rPr>
          <w:rFonts w:hint="default"/>
          <w:lang w:val="en-US" w:eastAsia="zh-CN"/>
        </w:rPr>
        <w:t>Gremlin插件，它支持</w:t>
      </w:r>
      <w:r>
        <w:rPr>
          <w:rFonts w:hint="eastAsia"/>
          <w:lang w:val="en-US" w:eastAsia="zh-CN"/>
        </w:rPr>
        <w:t>Titan</w:t>
      </w:r>
      <w:r>
        <w:rPr>
          <w:rFonts w:hint="default"/>
          <w:lang w:val="en-US" w:eastAsia="zh-CN"/>
        </w:rPr>
        <w:t>类的自动导入，这样就可以在远程提交的脚本中引用它们。</w:t>
      </w:r>
    </w:p>
    <w:p>
      <w:pPr>
        <w:rPr>
          <w:rFonts w:hint="default"/>
          <w:lang w:val="en-US" w:eastAsia="zh-CN"/>
        </w:rPr>
      </w:pPr>
      <w:r>
        <w:rPr>
          <w:rFonts w:hint="default"/>
          <w:lang w:val="en-US" w:eastAsia="zh-CN"/>
        </w:rPr>
        <w:t>在第7章“</w:t>
      </w:r>
      <w:r>
        <w:rPr>
          <w:rFonts w:hint="eastAsia"/>
          <w:lang w:val="en-US" w:eastAsia="zh-CN"/>
        </w:rPr>
        <w:t>Titan</w:t>
      </w:r>
      <w:r>
        <w:rPr>
          <w:rFonts w:hint="default"/>
          <w:lang w:val="en-US" w:eastAsia="zh-CN"/>
        </w:rPr>
        <w:t>服务”中，了解更多关于使用和连接</w:t>
      </w:r>
      <w:r>
        <w:rPr>
          <w:rFonts w:hint="eastAsia"/>
          <w:lang w:val="en-US" w:eastAsia="zh-CN"/>
        </w:rPr>
        <w:t>Titan</w:t>
      </w:r>
      <w:r>
        <w:rPr>
          <w:rFonts w:hint="default"/>
          <w:lang w:val="en-US" w:eastAsia="zh-CN"/>
        </w:rPr>
        <w:t>服务器的信息。</w:t>
      </w:r>
    </w:p>
    <w:p>
      <w:pPr>
        <w:pStyle w:val="5"/>
        <w:rPr>
          <w:rFonts w:hint="default"/>
          <w:lang w:val="en-US" w:eastAsia="zh-CN"/>
        </w:rPr>
      </w:pPr>
      <w:r>
        <w:rPr>
          <w:rFonts w:hint="eastAsia"/>
          <w:lang w:val="en-US" w:eastAsia="zh-CN"/>
        </w:rPr>
        <w:t>服务发布</w:t>
      </w:r>
    </w:p>
    <w:p>
      <w:pPr>
        <w:rPr>
          <w:rFonts w:hint="default"/>
          <w:lang w:val="en-US" w:eastAsia="zh-CN"/>
        </w:rPr>
      </w:pPr>
      <w:r>
        <w:rPr>
          <w:rFonts w:hint="eastAsia"/>
          <w:lang w:val="en-US" w:eastAsia="zh-CN"/>
        </w:rPr>
        <w:t>Titan</w:t>
      </w:r>
      <w:r>
        <w:rPr>
          <w:rFonts w:hint="default"/>
          <w:lang w:val="en-US" w:eastAsia="zh-CN"/>
        </w:rPr>
        <w:t>的zip文件包含一个快速启动服务器组件，它可以帮助我们更轻松地开始使用Gremlin服务和</w:t>
      </w:r>
      <w:r>
        <w:rPr>
          <w:rFonts w:hint="eastAsia"/>
          <w:lang w:val="en-US" w:eastAsia="zh-CN"/>
        </w:rPr>
        <w:t>Titan</w:t>
      </w:r>
      <w:r>
        <w:rPr>
          <w:rFonts w:hint="default"/>
          <w:lang w:val="en-US" w:eastAsia="zh-CN"/>
        </w:rPr>
        <w:t>。调用bin/gremlin-server.sh带有可选的参数，其中包含要使用的配置文件的路径。默认情况下，如果没有这个参数，打包的Gremlin服务器将指向conf/gremlin-server.yaml预先配置了一个</w:t>
      </w:r>
      <w:r>
        <w:rPr>
          <w:rFonts w:hint="eastAsia"/>
          <w:lang w:val="en-US" w:eastAsia="zh-CN"/>
        </w:rPr>
        <w:t>Titan</w:t>
      </w:r>
      <w:r>
        <w:rPr>
          <w:rFonts w:hint="default"/>
          <w:lang w:val="en-US" w:eastAsia="zh-CN"/>
        </w:rPr>
        <w:t>Berkeley实例，如上面的示例配置所示。</w:t>
      </w:r>
    </w:p>
    <w:p>
      <w:pPr>
        <w:rPr>
          <w:rFonts w:hint="eastAsia"/>
          <w:lang w:val="en-US" w:eastAsia="zh-CN"/>
        </w:rPr>
      </w:pPr>
      <w:r>
        <w:rPr>
          <w:rFonts w:hint="eastAsia"/>
          <w:lang w:val="en-US" w:eastAsia="zh-CN"/>
        </w:rPr>
        <w:t>可以修改</w:t>
      </w:r>
      <w:r>
        <w:rPr>
          <w:rFonts w:hint="default"/>
          <w:lang w:val="en-US" w:eastAsia="zh-CN"/>
        </w:rPr>
        <w:t>conf/gremlin-server.yaml</w:t>
      </w:r>
      <w:r>
        <w:rPr>
          <w:rFonts w:hint="eastAsia"/>
          <w:lang w:val="en-US" w:eastAsia="zh-CN"/>
        </w:rPr>
        <w:t>中配置指定配置实例：</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graphs: {</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lang w:val="en-US" w:eastAsia="zh-CN"/>
        </w:rPr>
        <w:t xml:space="preserve">  graph: conf/gremlin-server/</w:t>
      </w:r>
      <w:r>
        <w:rPr>
          <w:rFonts w:hint="eastAsia"/>
          <w:lang w:val="en-US" w:eastAsia="zh-CN"/>
        </w:rPr>
        <w:t>Titan</w:t>
      </w:r>
      <w:r>
        <w:rPr>
          <w:rFonts w:hint="default"/>
          <w:lang w:val="en-US" w:eastAsia="zh-CN"/>
        </w:rPr>
        <w:t>-hbase-solr-server.properties}</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eastAsia"/>
          <w:lang w:val="en-US" w:eastAsia="zh-CN"/>
        </w:rPr>
        <w:t>..</w:t>
      </w:r>
    </w:p>
    <w:p>
      <w:pPr>
        <w:rPr>
          <w:rFonts w:hint="eastAsia"/>
          <w:lang w:val="en-US" w:eastAsia="zh-CN"/>
        </w:rPr>
      </w:pPr>
      <w:r>
        <w:rPr>
          <w:rFonts w:hint="eastAsia"/>
          <w:lang w:val="en-US" w:eastAsia="zh-CN"/>
        </w:rPr>
        <w:t>Titan配置里面没有Titan</w:t>
      </w:r>
      <w:r>
        <w:rPr>
          <w:rFonts w:hint="default"/>
          <w:lang w:val="en-US" w:eastAsia="zh-CN"/>
        </w:rPr>
        <w:t>-hbase-solr-server.properties</w:t>
      </w:r>
      <w:r>
        <w:rPr>
          <w:rFonts w:hint="eastAsia"/>
          <w:lang w:val="en-US" w:eastAsia="zh-CN"/>
        </w:rPr>
        <w:t>配置，可以指定复制Titan-berkeleyje-server.properties，然后进行指定配置文件，如下：</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eastAsia"/>
          <w:lang w:val="en-US" w:eastAsia="zh-CN"/>
        </w:rPr>
        <w:t>cp conf/gremlin-server/Titan-berkeleyje-server.properties conf/gremlin-server/Titan</w:t>
      </w:r>
      <w:r>
        <w:rPr>
          <w:rFonts w:hint="default"/>
          <w:lang w:val="en-US" w:eastAsia="zh-CN"/>
        </w:rPr>
        <w:t>-hbase-solr-server.properties</w:t>
      </w:r>
    </w:p>
    <w:p>
      <w:pPr>
        <w:rPr>
          <w:rFonts w:hint="eastAsia"/>
          <w:lang w:val="en-US" w:eastAsia="zh-CN"/>
        </w:rPr>
      </w:pPr>
      <w:r>
        <w:rPr>
          <w:rFonts w:hint="eastAsia"/>
          <w:lang w:val="en-US" w:eastAsia="zh-CN"/>
        </w:rPr>
        <w:t>对Titan</w:t>
      </w:r>
      <w:r>
        <w:rPr>
          <w:rFonts w:hint="default"/>
          <w:lang w:val="en-US" w:eastAsia="zh-CN"/>
        </w:rPr>
        <w:t>-hbase-solr-server.properties</w:t>
      </w:r>
      <w:r>
        <w:rPr>
          <w:rFonts w:hint="eastAsia"/>
          <w:lang w:val="en-US" w:eastAsia="zh-CN"/>
        </w:rPr>
        <w:t>进行修改：</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gremlin.graph=com.thinkaurelius.Titan.core.TitanFactory</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#storage.backend=berkeleyje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#storage.directory=db/berkeley</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storage.backend=hbase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#是否将批处理加载到存储后端</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storage.batch-loading=true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eastAsia"/>
          <w:lang w:val="en-US" w:eastAsia="zh-CN"/>
        </w:rPr>
        <w:t>storage.conf-file=/usr/local/Titan/Titan-1.0.0-hadoop1/conf/Titan-hbase-solr.properties</w:t>
      </w:r>
    </w:p>
    <w:p>
      <w:pPr>
        <w:pStyle w:val="3"/>
        <w:rPr>
          <w:rFonts w:hint="default"/>
          <w:lang w:val="en-US" w:eastAsia="zh-CN"/>
        </w:rPr>
      </w:pPr>
      <w:r>
        <w:rPr>
          <w:rFonts w:hint="default"/>
          <w:lang w:val="en-US" w:eastAsia="zh-CN"/>
        </w:rPr>
        <w:t>全局配置</w:t>
      </w:r>
    </w:p>
    <w:p>
      <w:pPr>
        <w:rPr>
          <w:rFonts w:hint="default"/>
          <w:lang w:val="en-US" w:eastAsia="zh-CN"/>
        </w:rPr>
      </w:pPr>
      <w:r>
        <w:rPr>
          <w:rFonts w:hint="eastAsia"/>
          <w:lang w:val="en-US" w:eastAsia="zh-CN"/>
        </w:rPr>
        <w:t>Titan</w:t>
      </w:r>
      <w:r>
        <w:rPr>
          <w:rFonts w:hint="default"/>
          <w:lang w:val="en-US" w:eastAsia="zh-CN"/>
        </w:rPr>
        <w:t>区别于本地和全局配置选项。本地配置选项适用于单个的</w:t>
      </w:r>
      <w:r>
        <w:rPr>
          <w:rFonts w:hint="eastAsia"/>
          <w:lang w:val="en-US" w:eastAsia="zh-CN"/>
        </w:rPr>
        <w:t>Titan</w:t>
      </w:r>
      <w:r>
        <w:rPr>
          <w:rFonts w:hint="default"/>
          <w:lang w:val="en-US" w:eastAsia="zh-CN"/>
        </w:rPr>
        <w:t>实例。全局配置选项适用于集群中的所有实例。更具体地说，</w:t>
      </w:r>
      <w:r>
        <w:rPr>
          <w:rFonts w:hint="eastAsia"/>
          <w:lang w:val="en-US" w:eastAsia="zh-CN"/>
        </w:rPr>
        <w:t>Titan</w:t>
      </w:r>
      <w:r>
        <w:rPr>
          <w:rFonts w:hint="default"/>
          <w:lang w:val="en-US" w:eastAsia="zh-CN"/>
        </w:rPr>
        <w:t>将下列5个范围用于配置选项:</w:t>
      </w:r>
    </w:p>
    <w:p>
      <w:pPr>
        <w:numPr>
          <w:ilvl w:val="0"/>
          <w:numId w:val="11"/>
        </w:numPr>
        <w:ind w:left="840" w:leftChars="0"/>
        <w:rPr>
          <w:rFonts w:hint="default"/>
          <w:lang w:val="en-US" w:eastAsia="zh-CN"/>
        </w:rPr>
      </w:pPr>
      <w:r>
        <w:rPr>
          <w:rFonts w:hint="default"/>
          <w:lang w:val="en-US" w:eastAsia="zh-CN"/>
        </w:rPr>
        <w:t>LOCAL: 这些选项只适用于单个的</w:t>
      </w:r>
      <w:r>
        <w:rPr>
          <w:rFonts w:hint="eastAsia"/>
          <w:lang w:val="en-US" w:eastAsia="zh-CN"/>
        </w:rPr>
        <w:t>Titan</w:t>
      </w:r>
      <w:r>
        <w:rPr>
          <w:rFonts w:hint="default"/>
          <w:lang w:val="en-US" w:eastAsia="zh-CN"/>
        </w:rPr>
        <w:t>实例，并且在初始化</w:t>
      </w:r>
      <w:r>
        <w:rPr>
          <w:rFonts w:hint="eastAsia"/>
          <w:lang w:val="en-US" w:eastAsia="zh-CN"/>
        </w:rPr>
        <w:t>Titan</w:t>
      </w:r>
      <w:r>
        <w:rPr>
          <w:rFonts w:hint="default"/>
          <w:lang w:val="en-US" w:eastAsia="zh-CN"/>
        </w:rPr>
        <w:t>实例时所提供的配置中指定。</w:t>
      </w:r>
    </w:p>
    <w:p>
      <w:pPr>
        <w:numPr>
          <w:ilvl w:val="0"/>
          <w:numId w:val="11"/>
        </w:numPr>
        <w:ind w:left="840" w:leftChars="0"/>
        <w:rPr>
          <w:rFonts w:hint="default"/>
          <w:lang w:val="en-US" w:eastAsia="zh-CN"/>
        </w:rPr>
      </w:pPr>
      <w:r>
        <w:rPr>
          <w:rFonts w:hint="default"/>
          <w:lang w:val="en-US" w:eastAsia="zh-CN"/>
        </w:rPr>
        <w:t>MASKABLE: 这些配置选项可以通过本地配置文件覆盖到单个的</w:t>
      </w:r>
      <w:r>
        <w:rPr>
          <w:rFonts w:hint="eastAsia"/>
          <w:lang w:val="en-US" w:eastAsia="zh-CN"/>
        </w:rPr>
        <w:t>Titan</w:t>
      </w:r>
      <w:r>
        <w:rPr>
          <w:rFonts w:hint="default"/>
          <w:lang w:val="en-US" w:eastAsia="zh-CN"/>
        </w:rPr>
        <w:t>实例上。如果本地配置文件没有指定该选项，那么它的值将从全局巨人集群配置中读取。</w:t>
      </w:r>
    </w:p>
    <w:p>
      <w:pPr>
        <w:numPr>
          <w:ilvl w:val="0"/>
          <w:numId w:val="11"/>
        </w:numPr>
        <w:ind w:left="840" w:leftChars="0"/>
        <w:rPr>
          <w:rFonts w:hint="default"/>
          <w:lang w:val="en-US" w:eastAsia="zh-CN"/>
        </w:rPr>
      </w:pPr>
      <w:r>
        <w:rPr>
          <w:rFonts w:hint="default"/>
          <w:lang w:val="en-US" w:eastAsia="zh-CN"/>
        </w:rPr>
        <w:t>GLOBAL：这些选项总是从集群配置中读取，不能在实例基础上覆盖。</w:t>
      </w:r>
    </w:p>
    <w:p>
      <w:pPr>
        <w:numPr>
          <w:ilvl w:val="0"/>
          <w:numId w:val="11"/>
        </w:numPr>
        <w:ind w:left="840" w:leftChars="0"/>
        <w:rPr>
          <w:rFonts w:hint="default"/>
          <w:lang w:val="en-US" w:eastAsia="zh-CN"/>
        </w:rPr>
      </w:pPr>
      <w:r>
        <w:rPr>
          <w:rFonts w:hint="default"/>
          <w:lang w:val="en-US" w:eastAsia="zh-CN"/>
        </w:rPr>
        <w:t>GLOBAL_OFFLINE: 与全局一样，但是更改这些选项需要重新启动集群，以确保跨整个集群的值是相同的。</w:t>
      </w:r>
    </w:p>
    <w:p>
      <w:pPr>
        <w:numPr>
          <w:ilvl w:val="0"/>
          <w:numId w:val="11"/>
        </w:numPr>
        <w:ind w:left="840" w:leftChars="0"/>
        <w:rPr>
          <w:rFonts w:hint="default"/>
          <w:lang w:val="en-US" w:eastAsia="zh-CN"/>
        </w:rPr>
      </w:pPr>
      <w:r>
        <w:rPr>
          <w:rFonts w:hint="default"/>
          <w:lang w:val="en-US" w:eastAsia="zh-CN"/>
        </w:rPr>
        <w:t>FIXED：和全局一样，但是一旦初始化了</w:t>
      </w:r>
      <w:r>
        <w:rPr>
          <w:rFonts w:hint="eastAsia"/>
          <w:lang w:val="en-US" w:eastAsia="zh-CN"/>
        </w:rPr>
        <w:t>Titan</w:t>
      </w:r>
      <w:r>
        <w:rPr>
          <w:rFonts w:hint="default"/>
          <w:lang w:val="en-US" w:eastAsia="zh-CN"/>
        </w:rPr>
        <w:t>集群，就不能改变这个值。</w:t>
      </w:r>
    </w:p>
    <w:p>
      <w:pPr>
        <w:rPr>
          <w:rFonts w:hint="default"/>
          <w:lang w:val="en-US" w:eastAsia="zh-CN"/>
        </w:rPr>
      </w:pPr>
      <w:r>
        <w:rPr>
          <w:rFonts w:hint="default"/>
          <w:lang w:val="en-US" w:eastAsia="zh-CN"/>
        </w:rPr>
        <w:t>当集群中的第一个</w:t>
      </w:r>
      <w:r>
        <w:rPr>
          <w:rFonts w:hint="eastAsia"/>
          <w:lang w:val="en-US" w:eastAsia="zh-CN"/>
        </w:rPr>
        <w:t>Titan</w:t>
      </w:r>
      <w:r>
        <w:rPr>
          <w:rFonts w:hint="default"/>
          <w:lang w:val="en-US" w:eastAsia="zh-CN"/>
        </w:rPr>
        <w:t>实例启动时，全局配置选项将从提供的本地配置文件中初始化。随后，通过</w:t>
      </w:r>
      <w:r>
        <w:rPr>
          <w:rFonts w:hint="eastAsia"/>
          <w:lang w:val="en-US" w:eastAsia="zh-CN"/>
        </w:rPr>
        <w:t>Titan</w:t>
      </w:r>
      <w:r>
        <w:rPr>
          <w:rFonts w:hint="default"/>
          <w:lang w:val="en-US" w:eastAsia="zh-CN"/>
        </w:rPr>
        <w:t>的管理API，改变了全局配置选项。要访问管理API，在打开的</w:t>
      </w:r>
      <w:r>
        <w:rPr>
          <w:rFonts w:hint="eastAsia"/>
          <w:lang w:val="en-US" w:eastAsia="zh-CN"/>
        </w:rPr>
        <w:t>Titan</w:t>
      </w:r>
      <w:r>
        <w:rPr>
          <w:rFonts w:hint="default"/>
          <w:lang w:val="en-US" w:eastAsia="zh-CN"/>
        </w:rPr>
        <w:t>实例句柄上调用g.getManagementSystem())，例如，更改</w:t>
      </w:r>
      <w:r>
        <w:rPr>
          <w:rFonts w:hint="eastAsia"/>
          <w:lang w:val="en-US" w:eastAsia="zh-CN"/>
        </w:rPr>
        <w:t>Titan</w:t>
      </w:r>
      <w:r>
        <w:rPr>
          <w:rFonts w:hint="default"/>
          <w:lang w:val="en-US" w:eastAsia="zh-CN"/>
        </w:rPr>
        <w:t>集群上的默认缓存行为:</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mgmt = graph.openManagement()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mgmt.get('cache.db-cache')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 Prints the current config setting</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mgmt.set('cache.db-cache', true)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 Changes option</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mgmt.get('cache.db-cache')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 Prints 'true'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mgmt.commit()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 Changes take effect</w:t>
      </w:r>
    </w:p>
    <w:p>
      <w:pPr>
        <w:rPr>
          <w:rFonts w:hint="default" w:ascii="Arial" w:hAnsi="Arial" w:eastAsia="宋体" w:cs="Arial"/>
          <w:b w:val="0"/>
          <w:i w:val="0"/>
          <w:caps w:val="0"/>
          <w:color w:val="2E3033"/>
          <w:spacing w:val="0"/>
          <w:sz w:val="14"/>
          <w:szCs w:val="14"/>
          <w:shd w:val="clear" w:fill="FFFFFF"/>
          <w:lang w:val="en-US" w:eastAsia="zh-CN"/>
        </w:rPr>
      </w:pPr>
    </w:p>
    <w:p>
      <w:pPr>
        <w:pStyle w:val="4"/>
        <w:rPr>
          <w:rFonts w:hint="eastAsia"/>
          <w:lang w:val="en-US" w:eastAsia="zh-CN"/>
        </w:rPr>
      </w:pPr>
      <w:r>
        <w:rPr>
          <w:rFonts w:hint="eastAsia"/>
          <w:lang w:val="en-US" w:eastAsia="zh-CN"/>
        </w:rPr>
        <w:t>更改离线选项</w:t>
      </w:r>
    </w:p>
    <w:p>
      <w:pPr>
        <w:rPr>
          <w:rFonts w:hint="eastAsia"/>
          <w:lang w:val="en-US" w:eastAsia="zh-CN"/>
        </w:rPr>
      </w:pPr>
      <w:r>
        <w:rPr>
          <w:rFonts w:hint="eastAsia"/>
          <w:lang w:val="en-US" w:eastAsia="zh-CN"/>
        </w:rPr>
        <w:t>更改配置选项不会影响运行实例，只适用于新启动的实例。更改global脱机配置选项需要重新启动集群，以便所有实例立即生效。要改变全球线下的选择，以下步骤如下:</w:t>
      </w:r>
    </w:p>
    <w:p>
      <w:pPr>
        <w:numPr>
          <w:ilvl w:val="0"/>
          <w:numId w:val="12"/>
        </w:numPr>
        <w:ind w:left="840" w:leftChars="0" w:hanging="420" w:firstLineChars="0"/>
        <w:rPr>
          <w:rFonts w:hint="eastAsia"/>
          <w:lang w:val="en-US" w:eastAsia="zh-CN"/>
        </w:rPr>
      </w:pPr>
      <w:r>
        <w:rPr>
          <w:rFonts w:hint="eastAsia"/>
          <w:lang w:val="en-US" w:eastAsia="zh-CN"/>
        </w:rPr>
        <w:t>在集群中关闭所有的Titan实例</w:t>
      </w:r>
    </w:p>
    <w:p>
      <w:pPr>
        <w:numPr>
          <w:ilvl w:val="0"/>
          <w:numId w:val="12"/>
        </w:numPr>
        <w:ind w:left="840" w:leftChars="0" w:hanging="420" w:firstLineChars="0"/>
        <w:rPr>
          <w:rFonts w:hint="eastAsia"/>
          <w:lang w:val="en-US" w:eastAsia="zh-CN"/>
        </w:rPr>
      </w:pPr>
      <w:r>
        <w:rPr>
          <w:rFonts w:hint="eastAsia"/>
          <w:lang w:val="en-US" w:eastAsia="zh-CN"/>
        </w:rPr>
        <w:t>连接到单个实例</w:t>
      </w:r>
    </w:p>
    <w:p>
      <w:pPr>
        <w:numPr>
          <w:ilvl w:val="0"/>
          <w:numId w:val="12"/>
        </w:numPr>
        <w:ind w:left="840" w:leftChars="0" w:hanging="420" w:firstLineChars="0"/>
        <w:rPr>
          <w:rFonts w:hint="eastAsia"/>
          <w:lang w:val="en-US" w:eastAsia="zh-CN"/>
        </w:rPr>
      </w:pPr>
      <w:r>
        <w:rPr>
          <w:rFonts w:hint="eastAsia"/>
          <w:lang w:val="en-US" w:eastAsia="zh-CN"/>
        </w:rPr>
        <w:t>确保所有运行的事务都是关闭的</w:t>
      </w:r>
    </w:p>
    <w:p>
      <w:pPr>
        <w:numPr>
          <w:ilvl w:val="0"/>
          <w:numId w:val="12"/>
        </w:numPr>
        <w:ind w:left="840" w:leftChars="0" w:hanging="420" w:firstLineChars="0"/>
        <w:rPr>
          <w:rFonts w:hint="eastAsia"/>
          <w:lang w:val="en-US" w:eastAsia="zh-CN"/>
        </w:rPr>
      </w:pPr>
      <w:r>
        <w:rPr>
          <w:rFonts w:hint="eastAsia"/>
          <w:lang w:val="en-US" w:eastAsia="zh-CN"/>
        </w:rPr>
        <w:t>确保没有启动新的事务(也就是说，集群必须是离线的)</w:t>
      </w:r>
    </w:p>
    <w:p>
      <w:pPr>
        <w:numPr>
          <w:ilvl w:val="0"/>
          <w:numId w:val="12"/>
        </w:numPr>
        <w:ind w:left="840" w:leftChars="0" w:hanging="420" w:firstLineChars="0"/>
        <w:rPr>
          <w:rFonts w:hint="eastAsia"/>
          <w:lang w:val="en-US" w:eastAsia="zh-CN"/>
        </w:rPr>
      </w:pPr>
      <w:r>
        <w:rPr>
          <w:rFonts w:hint="eastAsia"/>
          <w:lang w:val="en-US" w:eastAsia="zh-CN"/>
        </w:rPr>
        <w:t>打开管理API</w:t>
      </w:r>
    </w:p>
    <w:p>
      <w:pPr>
        <w:numPr>
          <w:ilvl w:val="0"/>
          <w:numId w:val="12"/>
        </w:numPr>
        <w:ind w:left="840" w:leftChars="0" w:hanging="420" w:firstLineChars="0"/>
        <w:rPr>
          <w:rFonts w:hint="eastAsia"/>
          <w:lang w:val="en-US" w:eastAsia="zh-CN"/>
        </w:rPr>
      </w:pPr>
      <w:r>
        <w:rPr>
          <w:rFonts w:hint="eastAsia"/>
          <w:lang w:val="en-US" w:eastAsia="zh-CN"/>
        </w:rPr>
        <w:t>改变配置选项(s)</w:t>
      </w:r>
    </w:p>
    <w:p>
      <w:pPr>
        <w:numPr>
          <w:ilvl w:val="0"/>
          <w:numId w:val="12"/>
        </w:numPr>
        <w:ind w:left="840" w:leftChars="0" w:hanging="420" w:firstLineChars="0"/>
        <w:rPr>
          <w:rFonts w:hint="eastAsia"/>
          <w:lang w:val="en-US" w:eastAsia="zh-CN"/>
        </w:rPr>
      </w:pPr>
      <w:r>
        <w:rPr>
          <w:rFonts w:hint="eastAsia"/>
          <w:lang w:val="en-US" w:eastAsia="zh-CN"/>
        </w:rPr>
        <w:t>调用commit，它将自动关闭图形实例</w:t>
      </w:r>
    </w:p>
    <w:p>
      <w:pPr>
        <w:numPr>
          <w:ilvl w:val="0"/>
          <w:numId w:val="12"/>
        </w:numPr>
        <w:ind w:left="840" w:leftChars="0" w:hanging="420" w:firstLineChars="0"/>
        <w:rPr>
          <w:rFonts w:hint="eastAsia"/>
          <w:lang w:val="en-US" w:eastAsia="zh-CN"/>
        </w:rPr>
      </w:pPr>
      <w:r>
        <w:rPr>
          <w:rFonts w:hint="eastAsia"/>
          <w:lang w:val="en-US" w:eastAsia="zh-CN"/>
        </w:rPr>
        <w:t>重启所有实例</w:t>
      </w:r>
    </w:p>
    <w:p>
      <w:pPr>
        <w:rPr>
          <w:rFonts w:hint="default"/>
          <w:lang w:val="en-US" w:eastAsia="zh-CN"/>
        </w:rPr>
      </w:pPr>
      <w:r>
        <w:rPr>
          <w:rFonts w:hint="default"/>
          <w:lang w:val="en-US" w:eastAsia="zh-CN"/>
        </w:rPr>
        <w:t>参考第12章的配置选项的完整列表，配置参考信息，包括每个选项的配置范围。</w:t>
      </w:r>
    </w:p>
    <w:p>
      <w:pPr>
        <w:rPr>
          <w:rFonts w:hint="default" w:ascii="Arial" w:hAnsi="Arial" w:eastAsia="宋体" w:cs="Arial"/>
          <w:b w:val="0"/>
          <w:i w:val="0"/>
          <w:caps w:val="0"/>
          <w:color w:val="2E3033"/>
          <w:spacing w:val="0"/>
          <w:sz w:val="14"/>
          <w:szCs w:val="14"/>
          <w:shd w:val="clear" w:fill="FFFFFF"/>
          <w:lang w:val="en-US" w:eastAsia="zh-CN"/>
        </w:rPr>
      </w:pPr>
    </w:p>
    <w:p>
      <w:pPr>
        <w:pStyle w:val="2"/>
        <w:rPr>
          <w:rFonts w:hint="default"/>
          <w:lang w:val="en-US" w:eastAsia="zh-CN"/>
        </w:rPr>
      </w:pPr>
      <w:r>
        <w:rPr>
          <w:rFonts w:hint="default"/>
          <w:lang w:val="en-US" w:eastAsia="zh-CN"/>
        </w:rPr>
        <w:t>模式和数据建模</w:t>
      </w:r>
    </w:p>
    <w:p>
      <w:pPr>
        <w:rPr>
          <w:rFonts w:hint="default" w:ascii="Arial" w:hAnsi="Arial" w:eastAsia="宋体" w:cs="Arial"/>
          <w:b w:val="0"/>
          <w:i w:val="0"/>
          <w:caps w:val="0"/>
          <w:color w:val="2E3033"/>
          <w:spacing w:val="0"/>
          <w:sz w:val="14"/>
          <w:szCs w:val="14"/>
          <w:shd w:val="clear" w:fill="FFFFFF"/>
          <w:lang w:val="en-US" w:eastAsia="zh-CN"/>
        </w:rPr>
      </w:pPr>
    </w:p>
    <w:p>
      <w:pPr>
        <w:rPr>
          <w:rFonts w:hint="default"/>
          <w:lang w:val="en-US" w:eastAsia="zh-CN"/>
        </w:rPr>
      </w:pPr>
      <w:r>
        <w:rPr>
          <w:rFonts w:hint="default"/>
          <w:lang w:val="en-US" w:eastAsia="zh-CN"/>
        </w:rPr>
        <w:t>每个</w:t>
      </w:r>
      <w:r>
        <w:rPr>
          <w:rFonts w:hint="eastAsia"/>
          <w:lang w:val="en-US" w:eastAsia="zh-CN"/>
        </w:rPr>
        <w:t>Titan</w:t>
      </w:r>
      <w:r>
        <w:rPr>
          <w:rFonts w:hint="default"/>
          <w:lang w:val="en-US" w:eastAsia="zh-CN"/>
        </w:rPr>
        <w:t>图都有一个由边缘（edge）标签、属性键和其中使用的顶点（vertex）标签组成的模式。</w:t>
      </w:r>
      <w:r>
        <w:rPr>
          <w:rFonts w:hint="eastAsia"/>
          <w:lang w:val="en-US" w:eastAsia="zh-CN"/>
        </w:rPr>
        <w:t>Titan</w:t>
      </w:r>
      <w:r>
        <w:rPr>
          <w:rFonts w:hint="default"/>
          <w:lang w:val="en-US" w:eastAsia="zh-CN"/>
        </w:rPr>
        <w:t>模式可以显式或隐式地定义。鼓励用户在应用程序开发期间显式地定义图形模式。明确定义的模式是健壮图形应用程序的重要组成部分，并极大地改进了协作软件开发。注意，</w:t>
      </w:r>
      <w:r>
        <w:rPr>
          <w:rFonts w:hint="eastAsia"/>
          <w:lang w:val="en-US" w:eastAsia="zh-CN"/>
        </w:rPr>
        <w:t>Titan</w:t>
      </w:r>
      <w:r>
        <w:rPr>
          <w:rFonts w:hint="default"/>
          <w:lang w:val="en-US" w:eastAsia="zh-CN"/>
        </w:rPr>
        <w:t>模式可以随着时间的推移而不断发展，而不会中断正常的数据库操作。扩展模式并不会减慢查询应答，并且不需要数据库。</w:t>
      </w:r>
    </w:p>
    <w:p>
      <w:pPr>
        <w:rPr>
          <w:rFonts w:hint="default"/>
          <w:lang w:val="en-US" w:eastAsia="zh-CN"/>
        </w:rPr>
      </w:pPr>
      <w:r>
        <w:rPr>
          <w:rFonts w:hint="default"/>
          <w:lang w:val="en-US" w:eastAsia="zh-CN"/>
        </w:rPr>
        <w:t>模式（schema）类型——即edge标签、属性键或顶点标签——分别被分配到图中的元素——例如，边、属性或顶点——当它们第一次被创建时。指定的模式类型不能针对特定的元素进行更改。这确保了一个易于推理的稳定类型系统。</w:t>
      </w:r>
    </w:p>
    <w:p>
      <w:pPr>
        <w:rPr>
          <w:rFonts w:hint="default"/>
          <w:lang w:val="en-US" w:eastAsia="zh-CN"/>
        </w:rPr>
      </w:pPr>
      <w:r>
        <w:rPr>
          <w:rFonts w:hint="default"/>
          <w:lang w:val="en-US" w:eastAsia="zh-CN"/>
        </w:rPr>
        <w:t>除了在本节中解释的模式定义选项之外，模式类型提供了在第25章、高级模式中讨论的性能调优选项。</w:t>
      </w:r>
    </w:p>
    <w:p>
      <w:pPr>
        <w:pStyle w:val="3"/>
        <w:rPr>
          <w:rFonts w:hint="default"/>
          <w:lang w:val="en-US" w:eastAsia="zh-CN"/>
        </w:rPr>
      </w:pPr>
      <w:r>
        <w:rPr>
          <w:rFonts w:hint="default"/>
          <w:lang w:val="en-US" w:eastAsia="zh-CN"/>
        </w:rPr>
        <w:t>定义边标签</w:t>
      </w:r>
    </w:p>
    <w:p>
      <w:pPr>
        <w:rPr>
          <w:rFonts w:hint="default"/>
          <w:lang w:val="en-US" w:eastAsia="zh-CN"/>
        </w:rPr>
      </w:pPr>
      <w:r>
        <w:rPr>
          <w:rFonts w:hint="default"/>
          <w:lang w:val="en-US" w:eastAsia="zh-CN"/>
        </w:rPr>
        <w:t>连接两个顶点的每条边都有一个标签，它定义了关系的语义。例如，在顶点A和B之间有一个标记为朋友的边，它编码了这两个个体之间的友谊。</w:t>
      </w:r>
    </w:p>
    <w:p>
      <w:pPr>
        <w:rPr>
          <w:rFonts w:hint="default"/>
          <w:lang w:val="en-US" w:eastAsia="zh-CN"/>
        </w:rPr>
      </w:pPr>
      <w:r>
        <w:rPr>
          <w:rFonts w:hint="default"/>
          <w:lang w:val="en-US" w:eastAsia="zh-CN"/>
        </w:rPr>
        <w:t xml:space="preserve">要定义一个边缘标签，调用 </w:t>
      </w:r>
      <w:r>
        <w:rPr>
          <w:rFonts w:hint="default"/>
          <w:i/>
          <w:iCs/>
          <w:lang w:val="en-US" w:eastAsia="zh-CN"/>
        </w:rPr>
        <w:t xml:space="preserve">makeEdgeLabel(String) </w:t>
      </w:r>
      <w:r>
        <w:rPr>
          <w:rFonts w:hint="default"/>
          <w:lang w:val="en-US" w:eastAsia="zh-CN"/>
        </w:rPr>
        <w:t>在打开的图形或管理事务上，并提供edge标签的名称作为参数。在图中，边缘标签名称必须是唯一的。</w:t>
      </w:r>
    </w:p>
    <w:p>
      <w:pPr>
        <w:rPr>
          <w:rFonts w:hint="default"/>
          <w:lang w:val="en-US" w:eastAsia="zh-CN"/>
        </w:rPr>
      </w:pPr>
      <w:r>
        <w:rPr>
          <w:rFonts w:hint="default"/>
          <w:lang w:val="en-US" w:eastAsia="zh-CN"/>
        </w:rPr>
        <w:t>该方法返回一个用于定义其多样性的边缘标签的构建器。边缘标签的多重性定义了这个标签的所有边的多重约束，也就是，顶点对的最大数量的边。</w:t>
      </w:r>
      <w:r>
        <w:rPr>
          <w:rFonts w:hint="eastAsia"/>
          <w:lang w:val="en-US" w:eastAsia="zh-CN"/>
        </w:rPr>
        <w:t>Titan</w:t>
      </w:r>
      <w:r>
        <w:rPr>
          <w:rFonts w:hint="default"/>
          <w:lang w:val="en-US" w:eastAsia="zh-CN"/>
        </w:rPr>
        <w:t>识别了下面的多重设置。</w:t>
      </w:r>
    </w:p>
    <w:p>
      <w:pPr>
        <w:pStyle w:val="4"/>
        <w:rPr>
          <w:rFonts w:hint="default"/>
          <w:lang w:val="en-US" w:eastAsia="zh-CN"/>
        </w:rPr>
      </w:pPr>
      <w:r>
        <w:rPr>
          <w:rFonts w:hint="default"/>
          <w:lang w:val="en-US" w:eastAsia="zh-CN"/>
        </w:rPr>
        <w:t>边标签的多重性</w:t>
      </w:r>
    </w:p>
    <w:p>
      <w:pPr>
        <w:rPr>
          <w:rFonts w:hint="default"/>
          <w:lang w:val="en-US" w:eastAsia="zh-CN"/>
        </w:rPr>
      </w:pPr>
      <w:r>
        <w:rPr>
          <w:rFonts w:hint="default"/>
          <w:lang w:val="en-US" w:eastAsia="zh-CN"/>
        </w:rPr>
        <w:t>多重性的设置：</w:t>
      </w:r>
    </w:p>
    <w:p>
      <w:pPr>
        <w:numPr>
          <w:ilvl w:val="0"/>
          <w:numId w:val="13"/>
        </w:numPr>
        <w:ind w:left="840" w:leftChars="0" w:hanging="420" w:firstLineChars="0"/>
        <w:rPr>
          <w:rFonts w:hint="default"/>
          <w:lang w:val="en-US" w:eastAsia="zh-CN"/>
        </w:rPr>
      </w:pPr>
      <w:r>
        <w:rPr>
          <w:rFonts w:hint="default"/>
          <w:lang w:val="en-US" w:eastAsia="zh-CN"/>
        </w:rPr>
        <w:t>MULTI:允许在任意一对顶点之间使用同一标签的多个边。换句话说，这个图形是一个关于这种边缘标签的多图。对边的多样性没有限制。</w:t>
      </w:r>
    </w:p>
    <w:p>
      <w:pPr>
        <w:rPr>
          <w:rFonts w:hint="default"/>
          <w:lang w:val="en-US" w:eastAsia="zh-CN"/>
        </w:rPr>
      </w:pPr>
    </w:p>
    <w:p>
      <w:pPr>
        <w:numPr>
          <w:ilvl w:val="0"/>
          <w:numId w:val="13"/>
        </w:numPr>
        <w:ind w:left="840" w:leftChars="0" w:hanging="420" w:firstLineChars="0"/>
        <w:rPr>
          <w:rFonts w:hint="default"/>
          <w:lang w:val="en-US" w:eastAsia="zh-CN"/>
        </w:rPr>
      </w:pPr>
      <w:r>
        <w:rPr>
          <w:rFonts w:hint="default"/>
          <w:lang w:val="en-US" w:eastAsia="zh-CN"/>
        </w:rPr>
        <w:t>SIMPLE:允许在任意一对顶点之间最多的一个边。换句话说，这个图是一个关于标签的简单图。确保对于给定的标签和顶点对边是唯一的。</w:t>
      </w:r>
    </w:p>
    <w:p>
      <w:pPr>
        <w:rPr>
          <w:rFonts w:hint="default"/>
          <w:lang w:val="en-US" w:eastAsia="zh-CN"/>
        </w:rPr>
      </w:pPr>
    </w:p>
    <w:p>
      <w:pPr>
        <w:numPr>
          <w:ilvl w:val="0"/>
          <w:numId w:val="13"/>
        </w:numPr>
        <w:ind w:left="840" w:leftChars="0" w:hanging="420" w:firstLineChars="0"/>
        <w:rPr>
          <w:rFonts w:hint="default"/>
          <w:lang w:val="en-US" w:eastAsia="zh-CN"/>
        </w:rPr>
      </w:pPr>
      <w:r>
        <w:rPr>
          <w:rFonts w:hint="default"/>
          <w:lang w:val="en-US" w:eastAsia="zh-CN"/>
        </w:rPr>
        <w:t>MANY2ONE:允许在图上任意一个顶点的任意一个外边，但不限制进入的边。“边缘标签”母亲是一个例子，因为每个人最多只有一个母亲，而母亲可以有多个孩子。</w:t>
      </w:r>
    </w:p>
    <w:p>
      <w:pPr>
        <w:rPr>
          <w:rFonts w:hint="default"/>
          <w:lang w:val="en-US" w:eastAsia="zh-CN"/>
        </w:rPr>
      </w:pPr>
    </w:p>
    <w:p>
      <w:pPr>
        <w:numPr>
          <w:ilvl w:val="0"/>
          <w:numId w:val="13"/>
        </w:numPr>
        <w:ind w:left="840" w:leftChars="0" w:hanging="420" w:firstLineChars="0"/>
        <w:rPr>
          <w:rFonts w:hint="default"/>
          <w:lang w:val="en-US" w:eastAsia="zh-CN"/>
        </w:rPr>
      </w:pPr>
      <w:r>
        <w:rPr>
          <w:rFonts w:hint="default"/>
          <w:lang w:val="en-US" w:eastAsia="zh-CN"/>
        </w:rPr>
        <w:t>ONE2MANY：允许在图上任意一个顶点的任意一个边，但不限制外边的限制。边缘标签winnerOf是一个例子，它有一个多的多样性，因为每一场比赛都是由最多一个人赢得的，但是一个人可以赢得多个比赛。</w:t>
      </w:r>
    </w:p>
    <w:p>
      <w:pPr>
        <w:rPr>
          <w:rFonts w:hint="default"/>
          <w:lang w:val="en-US" w:eastAsia="zh-CN"/>
        </w:rPr>
      </w:pPr>
    </w:p>
    <w:p>
      <w:pPr>
        <w:numPr>
          <w:ilvl w:val="0"/>
          <w:numId w:val="13"/>
        </w:numPr>
        <w:ind w:left="840" w:leftChars="0" w:hanging="420" w:firstLineChars="0"/>
        <w:rPr>
          <w:rFonts w:hint="default"/>
          <w:lang w:val="en-US" w:eastAsia="zh-CN"/>
        </w:rPr>
      </w:pPr>
      <w:r>
        <w:rPr>
          <w:rFonts w:hint="default"/>
          <w:lang w:val="en-US" w:eastAsia="zh-CN"/>
        </w:rPr>
        <w:t>ONE2ONE：在图的任意顶点允许最多一个传入和一个输出的边。婚姻的边缘标签是一个例子一个人的多重性因为一个人的婚姻完全是另一个人</w:t>
      </w:r>
    </w:p>
    <w:p>
      <w:pPr>
        <w:rPr>
          <w:rFonts w:hint="default"/>
          <w:lang w:val="en-US" w:eastAsia="zh-CN"/>
        </w:rPr>
      </w:pPr>
    </w:p>
    <w:p>
      <w:pPr>
        <w:rPr>
          <w:rFonts w:hint="default"/>
          <w:lang w:val="en-US" w:eastAsia="zh-CN"/>
        </w:rPr>
      </w:pPr>
      <w:r>
        <w:rPr>
          <w:rFonts w:hint="default"/>
          <w:lang w:val="en-US" w:eastAsia="zh-CN"/>
        </w:rPr>
        <w:t>默认的多重性是多的（MULTI）。边标签的定义是通过调用生成器上的make()方法来完成的，该方法返回定义的边界标签，如下面的例子所示。</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Calibri Light" w:hAnsi="Calibri Light" w:cs="Calibri Light"/>
          <w:lang w:val="en-US" w:eastAsia="zh-CN"/>
        </w:rPr>
      </w:pPr>
      <w:r>
        <w:rPr>
          <w:rFonts w:hint="default" w:ascii="Calibri Light" w:hAnsi="Calibri Light" w:cs="Calibri Light"/>
          <w:lang w:val="en-US" w:eastAsia="zh-CN"/>
        </w:rPr>
        <w:t>mgmt = graph.openManagement()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Calibri Light" w:hAnsi="Calibri Light" w:cs="Calibri Light"/>
          <w:lang w:val="en-US" w:eastAsia="zh-CN"/>
        </w:rPr>
      </w:pPr>
      <w:r>
        <w:rPr>
          <w:rFonts w:hint="default" w:ascii="Calibri Light" w:hAnsi="Calibri Light" w:cs="Calibri Light"/>
          <w:lang w:val="en-US" w:eastAsia="zh-CN"/>
        </w:rPr>
        <w:t>follow = mgmt.makeEdgeLabel('follow').multiplicity(MULTI).make()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Calibri Light" w:hAnsi="Calibri Light" w:cs="Calibri Light"/>
          <w:lang w:val="en-US" w:eastAsia="zh-CN"/>
        </w:rPr>
      </w:pPr>
      <w:r>
        <w:rPr>
          <w:rFonts w:hint="default" w:ascii="Calibri Light" w:hAnsi="Calibri Light" w:cs="Calibri Light"/>
          <w:lang w:val="en-US" w:eastAsia="zh-CN"/>
        </w:rPr>
        <w:t>mother = mgmt.makeEdgeLabel('mother').multiplicity(MANY2ONE).make()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default" w:ascii="Calibri Light" w:hAnsi="Calibri Light" w:cs="Calibri Light"/>
          <w:lang w:val="en-US" w:eastAsia="zh-CN"/>
        </w:rPr>
      </w:pPr>
      <w:r>
        <w:rPr>
          <w:rFonts w:hint="default" w:ascii="Calibri Light" w:hAnsi="Calibri Light" w:cs="Calibri Light"/>
          <w:lang w:val="en-US" w:eastAsia="zh-CN"/>
        </w:rPr>
        <w:t>mgmt.commit()</w:t>
      </w:r>
    </w:p>
    <w:p>
      <w:pPr>
        <w:rPr>
          <w:rFonts w:hint="default" w:ascii="Arial" w:hAnsi="Arial" w:eastAsia="宋体" w:cs="Arial"/>
          <w:b w:val="0"/>
          <w:i w:val="0"/>
          <w:caps w:val="0"/>
          <w:color w:val="2E3033"/>
          <w:spacing w:val="0"/>
          <w:sz w:val="14"/>
          <w:szCs w:val="14"/>
          <w:shd w:val="clear" w:fill="FFFFFF"/>
          <w:lang w:val="en-US" w:eastAsia="zh-CN"/>
        </w:rPr>
      </w:pPr>
    </w:p>
    <w:p>
      <w:pPr>
        <w:pStyle w:val="3"/>
        <w:rPr>
          <w:rFonts w:hint="default"/>
          <w:lang w:val="en-US" w:eastAsia="zh-CN"/>
        </w:rPr>
      </w:pPr>
      <w:r>
        <w:rPr>
          <w:rFonts w:hint="default"/>
          <w:lang w:val="en-US" w:eastAsia="zh-CN"/>
        </w:rPr>
        <w:t>定义属性键</w:t>
      </w:r>
      <w:r>
        <w:rPr>
          <w:rFonts w:hint="eastAsia"/>
          <w:lang w:val="en-US" w:eastAsia="zh-CN"/>
        </w:rPr>
        <w:t>（Property Keys）</w:t>
      </w:r>
    </w:p>
    <w:p>
      <w:pPr>
        <w:rPr>
          <w:rFonts w:hint="default"/>
          <w:lang w:val="en-US" w:eastAsia="zh-CN"/>
        </w:rPr>
      </w:pPr>
      <w:r>
        <w:rPr>
          <w:rFonts w:hint="default"/>
          <w:lang w:val="en-US" w:eastAsia="zh-CN"/>
        </w:rPr>
        <w:t>顶点和边的属性是键-值对。例如,属性 name='Daniel' 的键 name 和它的值为 'Daniel'。属性键是</w:t>
      </w:r>
      <w:r>
        <w:rPr>
          <w:rFonts w:hint="eastAsia"/>
          <w:lang w:val="en-US" w:eastAsia="zh-CN"/>
        </w:rPr>
        <w:t>Titan</w:t>
      </w:r>
      <w:r>
        <w:rPr>
          <w:rFonts w:hint="default"/>
          <w:lang w:val="en-US" w:eastAsia="zh-CN"/>
        </w:rPr>
        <w:t>模式的一部分，可以约束允许的数据类型和值的基数。</w:t>
      </w:r>
    </w:p>
    <w:p>
      <w:pPr>
        <w:rPr>
          <w:rFonts w:hint="default"/>
          <w:lang w:val="en-US" w:eastAsia="zh-CN"/>
        </w:rPr>
      </w:pPr>
      <w:r>
        <w:rPr>
          <w:rFonts w:hint="default"/>
          <w:lang w:val="en-US" w:eastAsia="zh-CN"/>
        </w:rPr>
        <w:t xml:space="preserve">定义一个属性键，在打开的图形或管理事务上调用 </w:t>
      </w:r>
      <w:r>
        <w:rPr>
          <w:rFonts w:hint="default"/>
          <w:i/>
          <w:iCs/>
          <w:lang w:val="en-US" w:eastAsia="zh-CN"/>
        </w:rPr>
        <w:t>makePropertyKey(String)</w:t>
      </w:r>
      <w:r>
        <w:rPr>
          <w:rFonts w:hint="default"/>
          <w:lang w:val="en-US" w:eastAsia="zh-CN"/>
        </w:rPr>
        <w:t>，并提供属性键的名称作为参数。</w:t>
      </w:r>
    </w:p>
    <w:p>
      <w:pPr>
        <w:rPr>
          <w:rFonts w:hint="default"/>
          <w:lang w:val="en-US" w:eastAsia="zh-CN"/>
        </w:rPr>
      </w:pPr>
      <w:r>
        <w:rPr>
          <w:rFonts w:hint="default"/>
          <w:lang w:val="en-US" w:eastAsia="zh-CN"/>
        </w:rPr>
        <w:t>属性键名在图中必须是唯一的。该方法返回一个用于属性键的构建器。</w:t>
      </w:r>
    </w:p>
    <w:p>
      <w:pPr>
        <w:pStyle w:val="4"/>
        <w:rPr>
          <w:rFonts w:hint="default"/>
          <w:lang w:val="en-US" w:eastAsia="zh-CN"/>
        </w:rPr>
      </w:pPr>
      <w:r>
        <w:rPr>
          <w:rFonts w:hint="default"/>
          <w:lang w:val="en-US" w:eastAsia="zh-CN"/>
        </w:rPr>
        <w:t>属性</w:t>
      </w:r>
      <w:r>
        <w:rPr>
          <w:rFonts w:hint="eastAsia"/>
          <w:lang w:val="en-US" w:eastAsia="zh-CN"/>
        </w:rPr>
        <w:t>键</w:t>
      </w:r>
      <w:r>
        <w:rPr>
          <w:rFonts w:hint="default"/>
          <w:lang w:val="en-US" w:eastAsia="zh-CN"/>
        </w:rPr>
        <w:t>的数据类型</w:t>
      </w:r>
    </w:p>
    <w:p>
      <w:pPr>
        <w:rPr>
          <w:rFonts w:hint="default"/>
          <w:lang w:val="en-US" w:eastAsia="zh-CN"/>
        </w:rPr>
      </w:pPr>
      <w:r>
        <w:rPr>
          <w:rFonts w:hint="default"/>
          <w:lang w:val="en-US" w:eastAsia="zh-CN"/>
        </w:rPr>
        <w:t xml:space="preserve">用 </w:t>
      </w:r>
      <w:r>
        <w:rPr>
          <w:rFonts w:hint="default"/>
          <w:i/>
          <w:iCs/>
          <w:lang w:val="en-US" w:eastAsia="zh-CN"/>
        </w:rPr>
        <w:t>dataType(Class)</w:t>
      </w:r>
      <w:r>
        <w:rPr>
          <w:rFonts w:hint="default"/>
          <w:lang w:val="en-US" w:eastAsia="zh-CN"/>
        </w:rPr>
        <w:t>来定义一个属性key的数据类型。</w:t>
      </w:r>
    </w:p>
    <w:p>
      <w:pPr>
        <w:rPr>
          <w:rFonts w:hint="default"/>
          <w:lang w:val="en-US" w:eastAsia="zh-CN"/>
        </w:rPr>
      </w:pPr>
      <w:r>
        <w:rPr>
          <w:rFonts w:hint="eastAsia"/>
          <w:lang w:val="en-US" w:eastAsia="zh-CN"/>
        </w:rPr>
        <w:t>Titan</w:t>
      </w:r>
      <w:r>
        <w:rPr>
          <w:rFonts w:hint="default"/>
          <w:lang w:val="en-US" w:eastAsia="zh-CN"/>
        </w:rPr>
        <w:t>将强制执行与密钥相关的所有值都具有配置的数据类型，从而确保将数据添加到图中是有效的。例如，可以定义name键有一个字符串数据类型。</w:t>
      </w:r>
    </w:p>
    <w:p>
      <w:pPr>
        <w:rPr>
          <w:rFonts w:hint="default"/>
          <w:lang w:val="en-US" w:eastAsia="zh-CN"/>
        </w:rPr>
      </w:pPr>
      <w:r>
        <w:rPr>
          <w:rFonts w:hint="default"/>
          <w:lang w:val="en-US" w:eastAsia="zh-CN"/>
        </w:rPr>
        <w:t>定义这数据类型为 Object.class为了使任何(可序列化的)值与一个键相关联。</w:t>
      </w:r>
    </w:p>
    <w:p>
      <w:pPr>
        <w:rPr>
          <w:rFonts w:hint="default"/>
          <w:lang w:val="en-US" w:eastAsia="zh-CN"/>
        </w:rPr>
      </w:pPr>
      <w:r>
        <w:rPr>
          <w:rFonts w:hint="default"/>
          <w:lang w:val="en-US" w:eastAsia="zh-CN"/>
        </w:rPr>
        <w:t>但是，只要有可能，就鼓励使用具体的数据类型。配置的数据类型必须是具体的类，而不是接口或抽象类。</w:t>
      </w:r>
      <w:r>
        <w:rPr>
          <w:rFonts w:hint="eastAsia"/>
          <w:lang w:val="en-US" w:eastAsia="zh-CN"/>
        </w:rPr>
        <w:t>Titan</w:t>
      </w:r>
      <w:r>
        <w:rPr>
          <w:rFonts w:hint="default"/>
          <w:lang w:val="en-US" w:eastAsia="zh-CN"/>
        </w:rPr>
        <w:t>强制类的平等，因此不允许添加配置数据类型的子类。</w:t>
      </w:r>
    </w:p>
    <w:p>
      <w:pPr>
        <w:rPr>
          <w:rFonts w:hint="eastAsia"/>
          <w:lang w:val="en-US" w:eastAsia="zh-CN"/>
        </w:rPr>
      </w:pPr>
      <w:r>
        <w:rPr>
          <w:rFonts w:hint="eastAsia"/>
          <w:lang w:val="en-US" w:eastAsia="zh-CN"/>
        </w:rPr>
        <w:t>Titan</w:t>
      </w:r>
      <w:r>
        <w:rPr>
          <w:rFonts w:hint="default"/>
          <w:lang w:val="en-US" w:eastAsia="zh-CN"/>
        </w:rPr>
        <w:t xml:space="preserve"> natively 支持以下数据类型</w:t>
      </w:r>
      <w:r>
        <w:rPr>
          <w:rFonts w:hint="eastAsia"/>
          <w:lang w:val="en-US" w:eastAsia="zh-CN"/>
        </w:rPr>
        <w:t>:</w:t>
      </w:r>
    </w:p>
    <w:tbl>
      <w:tblPr>
        <w:tblStyle w:val="19"/>
        <w:tblW w:w="5438"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96"/>
        <w:gridCol w:w="3642"/>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796"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642" w:type="dxa"/>
            <w:tcBorders>
              <w:bottom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String</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Character sequence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Character</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Individual character</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Boolean</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true or false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Byte</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byte value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Short</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short value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Integer</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integer value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Long</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long value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Float</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4 byte floating point number</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Double</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8 byte floating point number</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rPr>
          <w:trHeight w:val="90" w:hRule="atLeast"/>
        </w:trPr>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Decimal</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Number with 3 decimal digits</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Precision</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Number with 6 decimal digits</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Date</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Date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pPr>
            <w:r>
              <w:t>Geoshape</w:t>
            </w:r>
          </w:p>
        </w:tc>
        <w:tc>
          <w:tcPr>
            <w:tcW w:w="3642" w:type="dxa"/>
            <w:tcBorders>
              <w:bottom w:val="single" w:color="747474" w:sz="4" w:space="0"/>
            </w:tcBorders>
            <w:shd w:val="clear" w:color="auto" w:fill="auto"/>
            <w:vAlign w:val="top"/>
          </w:tcPr>
          <w:p>
            <w:pPr>
              <w:pStyle w:val="12"/>
              <w:keepNext w:val="0"/>
              <w:keepLines w:val="0"/>
              <w:widowControl/>
              <w:suppressLineNumbers w:val="0"/>
              <w:jc w:val="left"/>
            </w:pPr>
            <w:r>
              <w:t>Geographic shape like point, circle or box</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96" w:type="dxa"/>
            <w:tcBorders>
              <w:right w:val="single" w:color="747474" w:sz="4" w:space="0"/>
            </w:tcBorders>
            <w:shd w:val="clear" w:color="auto" w:fill="auto"/>
            <w:vAlign w:val="top"/>
          </w:tcPr>
          <w:p>
            <w:pPr>
              <w:pStyle w:val="12"/>
              <w:keepNext w:val="0"/>
              <w:keepLines w:val="0"/>
              <w:widowControl/>
              <w:suppressLineNumbers w:val="0"/>
              <w:jc w:val="left"/>
            </w:pPr>
            <w:r>
              <w:t>UUID</w:t>
            </w:r>
          </w:p>
        </w:tc>
        <w:tc>
          <w:tcPr>
            <w:tcW w:w="3642" w:type="dxa"/>
            <w:shd w:val="clear" w:color="auto" w:fill="auto"/>
            <w:vAlign w:val="top"/>
          </w:tcPr>
          <w:p>
            <w:pPr>
              <w:pStyle w:val="12"/>
              <w:keepNext w:val="0"/>
              <w:keepLines w:val="0"/>
              <w:widowControl/>
              <w:suppressLineNumbers w:val="0"/>
              <w:jc w:val="left"/>
            </w:pPr>
            <w:r>
              <w:t>UUID</w:t>
            </w:r>
          </w:p>
        </w:tc>
      </w:tr>
    </w:tbl>
    <w:p>
      <w:pPr>
        <w:rPr>
          <w:rFonts w:hint="default" w:ascii="Arial" w:hAnsi="Arial" w:eastAsia="宋体" w:cs="Arial"/>
          <w:b w:val="0"/>
          <w:i w:val="0"/>
          <w:caps w:val="0"/>
          <w:color w:val="2E3033"/>
          <w:spacing w:val="0"/>
          <w:sz w:val="14"/>
          <w:szCs w:val="14"/>
          <w:shd w:val="clear" w:fill="FFFFFF"/>
          <w:lang w:val="en-US" w:eastAsia="zh-CN"/>
        </w:rPr>
      </w:pPr>
    </w:p>
    <w:p>
      <w:pPr>
        <w:pStyle w:val="4"/>
        <w:rPr>
          <w:rFonts w:hint="default"/>
          <w:lang w:val="en-US" w:eastAsia="zh-CN"/>
        </w:rPr>
      </w:pPr>
      <w:r>
        <w:rPr>
          <w:rFonts w:hint="default"/>
          <w:lang w:val="en-US" w:eastAsia="zh-CN"/>
        </w:rPr>
        <w:t>属性</w:t>
      </w:r>
      <w:r>
        <w:rPr>
          <w:rFonts w:hint="eastAsia"/>
          <w:lang w:val="en-US" w:eastAsia="zh-CN"/>
        </w:rPr>
        <w:t>键的</w:t>
      </w:r>
      <w:r>
        <w:rPr>
          <w:rFonts w:hint="default"/>
          <w:lang w:val="en-US" w:eastAsia="zh-CN"/>
        </w:rPr>
        <w:t>基数</w:t>
      </w:r>
    </w:p>
    <w:p>
      <w:pPr>
        <w:rPr>
          <w:rFonts w:hint="default"/>
          <w:lang w:val="en-US" w:eastAsia="zh-CN"/>
        </w:rPr>
      </w:pPr>
      <w:r>
        <w:rPr>
          <w:rFonts w:hint="default"/>
          <w:lang w:val="en-US" w:eastAsia="zh-CN"/>
        </w:rPr>
        <w:t>使用</w:t>
      </w:r>
      <w:r>
        <w:rPr>
          <w:rFonts w:hint="default"/>
          <w:i/>
          <w:iCs/>
          <w:lang w:val="en-US" w:eastAsia="zh-CN"/>
        </w:rPr>
        <w:t>cardinality(Cardinality)</w:t>
      </w:r>
      <w:r>
        <w:rPr>
          <w:rFonts w:hint="default"/>
          <w:lang w:val="en-US" w:eastAsia="zh-CN"/>
        </w:rPr>
        <w:t>定义给定顶点上与键关联的值的允许基数。</w:t>
      </w:r>
    </w:p>
    <w:p>
      <w:pPr>
        <w:rPr>
          <w:rFonts w:hint="default"/>
          <w:lang w:val="en-US" w:eastAsia="zh-CN"/>
        </w:rPr>
      </w:pPr>
      <w:r>
        <w:rPr>
          <w:rFonts w:hint="default"/>
          <w:lang w:val="en-US" w:eastAsia="zh-CN"/>
        </w:rPr>
        <w:t>基数设置：</w:t>
      </w:r>
    </w:p>
    <w:p>
      <w:pPr>
        <w:numPr>
          <w:ilvl w:val="0"/>
          <w:numId w:val="14"/>
        </w:numPr>
        <w:ind w:left="840" w:leftChars="0"/>
        <w:rPr>
          <w:rFonts w:hint="default"/>
          <w:lang w:val="en-US" w:eastAsia="zh-CN"/>
        </w:rPr>
      </w:pPr>
      <w:r>
        <w:rPr>
          <w:rFonts w:hint="default"/>
          <w:lang w:val="en-US" w:eastAsia="zh-CN"/>
        </w:rPr>
        <w:t>SINGLE： 对于这样的键，每个元素最多允许一个值。换句话说，键值映射对于图中的所有元素都是惟一的。属性键生日是一个单基数的例子，因为每个人都有一个确切的出生日期。</w:t>
      </w:r>
    </w:p>
    <w:p>
      <w:pPr>
        <w:numPr>
          <w:ilvl w:val="0"/>
          <w:numId w:val="14"/>
        </w:numPr>
        <w:ind w:left="840" w:leftChars="0"/>
        <w:rPr>
          <w:rFonts w:hint="default"/>
          <w:lang w:val="en-US" w:eastAsia="zh-CN"/>
        </w:rPr>
      </w:pPr>
      <w:r>
        <w:rPr>
          <w:rFonts w:hint="default"/>
          <w:lang w:val="en-US" w:eastAsia="zh-CN"/>
        </w:rPr>
        <w:t>LIST: 为这样的键允许每个元素的任意数量的值。换句话说，键与一个允许重复值的值列表相关联。假设我们将传感器建模为图表中的顶点，那么属性键传感器读数是一个具有列表基数的例子，它允许记录大量的(可能重复的)传感器读数。</w:t>
      </w:r>
    </w:p>
    <w:p>
      <w:pPr>
        <w:numPr>
          <w:ilvl w:val="0"/>
          <w:numId w:val="14"/>
        </w:numPr>
        <w:ind w:left="840" w:leftChars="0"/>
        <w:rPr>
          <w:rFonts w:hint="default"/>
          <w:lang w:val="en-US" w:eastAsia="zh-CN"/>
        </w:rPr>
      </w:pPr>
      <w:r>
        <w:rPr>
          <w:rFonts w:hint="default"/>
          <w:lang w:val="en-US" w:eastAsia="zh-CN"/>
        </w:rPr>
        <w:t>SET:允许多个值，但是每个元素没有重复的值。换句话说，键与一组值相关联。如果我们想要捕捉一个人的所有名字(包括尼克名、少女名字等等)，属性键名已经设置了基数。</w:t>
      </w:r>
    </w:p>
    <w:p>
      <w:pPr>
        <w:numPr>
          <w:ilvl w:val="0"/>
          <w:numId w:val="0"/>
        </w:numPr>
        <w:ind w:left="420" w:leftChars="0"/>
        <w:rPr>
          <w:rFonts w:hint="default"/>
          <w:lang w:val="en-US" w:eastAsia="zh-CN"/>
        </w:rPr>
      </w:pPr>
      <w:r>
        <w:rPr>
          <w:rFonts w:hint="default"/>
          <w:lang w:val="en-US" w:eastAsia="zh-CN"/>
        </w:rPr>
        <w:t>默认的基数设置是单一的（SINGLE）。注意，在边和属性上使用的属性键具有基数SINGLE。不支持在边缘或属性上附加一个键的多个值。</w:t>
      </w:r>
    </w:p>
    <w:p>
      <w:pPr>
        <w:numPr>
          <w:ilvl w:val="0"/>
          <w:numId w:val="0"/>
        </w:num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ind w:left="420" w:leftChars="0" w:firstLine="0" w:firstLineChars="0"/>
        <w:rPr>
          <w:rFonts w:hint="default" w:ascii="Calibri Light" w:hAnsi="Calibri Light" w:cs="Calibri Light"/>
          <w:b w:val="0"/>
          <w:bCs w:val="0"/>
          <w:lang w:val="en-US" w:eastAsia="zh-CN"/>
        </w:rPr>
      </w:pPr>
      <w:bookmarkStart w:id="4" w:name="OLE_LINK25"/>
      <w:r>
        <w:rPr>
          <w:rFonts w:hint="default" w:ascii="Calibri Light" w:hAnsi="Calibri Light" w:cs="Calibri Light"/>
          <w:b w:val="0"/>
          <w:bCs w:val="0"/>
          <w:lang w:val="en-US" w:eastAsia="zh-CN"/>
        </w:rPr>
        <w:t>mgmt = graph.openManagement()</w:t>
      </w:r>
    </w:p>
    <w:p>
      <w:pPr>
        <w:numPr>
          <w:ilvl w:val="0"/>
          <w:numId w:val="0"/>
        </w:num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ind w:left="420" w:leftChars="0" w:firstLine="0" w:firstLineChars="0"/>
        <w:rPr>
          <w:rFonts w:hint="default" w:ascii="Calibri Light" w:hAnsi="Calibri Light" w:cs="Calibri Light"/>
          <w:b w:val="0"/>
          <w:bCs w:val="0"/>
          <w:lang w:val="en-US" w:eastAsia="zh-CN"/>
        </w:rPr>
      </w:pPr>
      <w:r>
        <w:rPr>
          <w:rFonts w:hint="default" w:ascii="Calibri Light" w:hAnsi="Calibri Light" w:cs="Calibri Light"/>
          <w:b w:val="0"/>
          <w:bCs w:val="0"/>
          <w:lang w:val="en-US" w:eastAsia="zh-CN"/>
        </w:rPr>
        <w:t>birthDate = mgmt.makePropertyKey('birthDate').dataType(Long.class).cardinality(Cardinality.SINGLE).make()</w:t>
      </w:r>
    </w:p>
    <w:bookmarkEnd w:id="4"/>
    <w:p>
      <w:pPr>
        <w:numPr>
          <w:ilvl w:val="0"/>
          <w:numId w:val="0"/>
        </w:num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ind w:left="420" w:leftChars="0" w:firstLine="0" w:firstLineChars="0"/>
        <w:rPr>
          <w:rFonts w:hint="default" w:ascii="Calibri Light" w:hAnsi="Calibri Light" w:cs="Calibri Light"/>
          <w:b w:val="0"/>
          <w:bCs w:val="0"/>
          <w:lang w:val="en-US" w:eastAsia="zh-CN"/>
        </w:rPr>
      </w:pPr>
      <w:r>
        <w:rPr>
          <w:rFonts w:hint="default" w:ascii="Calibri Light" w:hAnsi="Calibri Light" w:cs="Calibri Light"/>
          <w:b w:val="0"/>
          <w:bCs w:val="0"/>
          <w:lang w:val="en-US" w:eastAsia="zh-CN"/>
        </w:rPr>
        <w:t>name = mgmt.makePropertyKey('name').dataType(String.class).cardinality(Cardinality.SET).make()</w:t>
      </w:r>
    </w:p>
    <w:p>
      <w:pPr>
        <w:numPr>
          <w:ilvl w:val="0"/>
          <w:numId w:val="0"/>
        </w:num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ind w:left="420" w:leftChars="0" w:firstLine="0" w:firstLineChars="0"/>
        <w:rPr>
          <w:rFonts w:hint="default" w:ascii="Calibri Light" w:hAnsi="Calibri Light" w:cs="Calibri Light"/>
          <w:b w:val="0"/>
          <w:bCs w:val="0"/>
          <w:lang w:val="en-US" w:eastAsia="zh-CN"/>
        </w:rPr>
      </w:pPr>
      <w:r>
        <w:rPr>
          <w:rFonts w:hint="default" w:ascii="Calibri Light" w:hAnsi="Calibri Light" w:cs="Calibri Light"/>
          <w:b w:val="0"/>
          <w:bCs w:val="0"/>
          <w:lang w:val="en-US" w:eastAsia="zh-CN"/>
        </w:rPr>
        <w:t>sensorReading = mgmt.makePropertyKey('sensorReading').dataType(Double.class).cardinality(Cardinality.LIST).make()</w:t>
      </w:r>
    </w:p>
    <w:p>
      <w:pPr>
        <w:numPr>
          <w:ilvl w:val="0"/>
          <w:numId w:val="0"/>
        </w:num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ind w:left="420" w:leftChars="0" w:firstLine="0" w:firstLineChars="0"/>
        <w:rPr>
          <w:rFonts w:hint="default" w:ascii="Calibri Light" w:hAnsi="Calibri Light" w:cs="Calibri Light"/>
          <w:b w:val="0"/>
          <w:bCs w:val="0"/>
          <w:lang w:val="en-US" w:eastAsia="zh-CN"/>
        </w:rPr>
      </w:pPr>
      <w:r>
        <w:rPr>
          <w:rFonts w:hint="default" w:ascii="Calibri Light" w:hAnsi="Calibri Light" w:cs="Calibri Light"/>
          <w:b w:val="0"/>
          <w:bCs w:val="0"/>
          <w:lang w:val="en-US" w:eastAsia="zh-CN"/>
        </w:rPr>
        <w:t>mgmt.commit()</w:t>
      </w:r>
    </w:p>
    <w:p>
      <w:pPr>
        <w:rPr>
          <w:rFonts w:hint="default" w:ascii="Arial" w:hAnsi="Arial" w:eastAsia="宋体" w:cs="Arial"/>
          <w:b w:val="0"/>
          <w:i w:val="0"/>
          <w:caps w:val="0"/>
          <w:color w:val="2E3033"/>
          <w:spacing w:val="0"/>
          <w:sz w:val="14"/>
          <w:szCs w:val="14"/>
          <w:shd w:val="clear" w:fill="FFFFFF"/>
          <w:lang w:val="en-US" w:eastAsia="zh-CN"/>
        </w:rPr>
      </w:pPr>
    </w:p>
    <w:p>
      <w:pPr>
        <w:pStyle w:val="3"/>
        <w:rPr>
          <w:rFonts w:hint="default"/>
          <w:lang w:val="en-US" w:eastAsia="zh-CN"/>
        </w:rPr>
      </w:pPr>
      <w:r>
        <w:rPr>
          <w:rFonts w:hint="eastAsia"/>
          <w:lang w:val="en-US" w:eastAsia="zh-CN"/>
        </w:rPr>
        <w:t>关系类型</w:t>
      </w:r>
    </w:p>
    <w:p>
      <w:pPr>
        <w:rPr>
          <w:rFonts w:hint="default"/>
          <w:lang w:val="en-US" w:eastAsia="zh-CN"/>
        </w:rPr>
      </w:pPr>
      <w:r>
        <w:rPr>
          <w:rFonts w:hint="default"/>
          <w:lang w:val="en-US" w:eastAsia="zh-CN"/>
        </w:rPr>
        <w:t>边（Edge）标签和属性键(property keys)被联合称为关系类型。</w:t>
      </w:r>
    </w:p>
    <w:p>
      <w:pPr>
        <w:rPr>
          <w:rFonts w:hint="default"/>
          <w:lang w:val="en-US" w:eastAsia="zh-CN"/>
        </w:rPr>
      </w:pPr>
      <w:r>
        <w:rPr>
          <w:rFonts w:hint="default"/>
          <w:lang w:val="en-US" w:eastAsia="zh-CN"/>
        </w:rPr>
        <w:t>关系类型的名称在图中必须是唯一的，这意味着属性键和边缘标签不能有相同的名称。</w:t>
      </w:r>
      <w:r>
        <w:rPr>
          <w:rFonts w:hint="eastAsia"/>
          <w:lang w:val="en-US" w:eastAsia="zh-CN"/>
        </w:rPr>
        <w:t xml:space="preserve">Titan </w:t>
      </w:r>
      <w:r>
        <w:rPr>
          <w:rFonts w:hint="default"/>
          <w:lang w:val="en-US" w:eastAsia="zh-CN"/>
        </w:rPr>
        <w:t>API中有一些方法来查询包含属性键和边缘标签的存在或检索关系类型。</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mgmt = graph.openManagement()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if (mgmt.containsRelationType('name'))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ind w:firstLine="210" w:firstLineChars="10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name = mgmt.getPropertyKey('name')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mgmt.getRelationTypes(EdgeLabel.class)</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mgmt.commit()</w:t>
      </w:r>
    </w:p>
    <w:p>
      <w:pPr>
        <w:rPr>
          <w:rFonts w:hint="default" w:ascii="Arial" w:hAnsi="Arial" w:eastAsia="宋体" w:cs="Arial"/>
          <w:b w:val="0"/>
          <w:i w:val="0"/>
          <w:caps w:val="0"/>
          <w:color w:val="2E3033"/>
          <w:spacing w:val="0"/>
          <w:sz w:val="14"/>
          <w:szCs w:val="14"/>
          <w:shd w:val="clear" w:fill="FFFFFF"/>
          <w:lang w:val="en-US" w:eastAsia="zh-CN"/>
        </w:rPr>
      </w:pPr>
    </w:p>
    <w:p>
      <w:pPr>
        <w:pStyle w:val="3"/>
        <w:rPr>
          <w:rFonts w:hint="default"/>
          <w:lang w:val="en-US" w:eastAsia="zh-CN"/>
        </w:rPr>
      </w:pPr>
      <w:r>
        <w:rPr>
          <w:rFonts w:hint="default"/>
          <w:lang w:val="en-US" w:eastAsia="zh-CN"/>
        </w:rPr>
        <w:t>定义顶点标签</w:t>
      </w:r>
    </w:p>
    <w:p>
      <w:pPr>
        <w:rPr>
          <w:rFonts w:hint="default"/>
          <w:lang w:val="en-US" w:eastAsia="zh-CN"/>
        </w:rPr>
      </w:pPr>
      <w:r>
        <w:rPr>
          <w:rFonts w:hint="default"/>
          <w:lang w:val="en-US" w:eastAsia="zh-CN"/>
        </w:rPr>
        <w:t>和边一样，顶点也有标签。与边标签不同，顶点标签是可选的。顶点标签用于区分不同类型的顶点，例如用户顶点和产品顶点。</w:t>
      </w:r>
    </w:p>
    <w:p>
      <w:pPr>
        <w:rPr>
          <w:rFonts w:hint="default"/>
          <w:lang w:val="en-US" w:eastAsia="zh-CN"/>
        </w:rPr>
      </w:pPr>
      <w:r>
        <w:rPr>
          <w:rFonts w:hint="default"/>
          <w:lang w:val="en-US" w:eastAsia="zh-CN"/>
        </w:rPr>
        <w:t>为了与Blueprints兼容，</w:t>
      </w:r>
      <w:r>
        <w:rPr>
          <w:rFonts w:hint="eastAsia"/>
          <w:lang w:val="en-US" w:eastAsia="zh-CN"/>
        </w:rPr>
        <w:t>Titan</w:t>
      </w:r>
      <w:r>
        <w:rPr>
          <w:rFonts w:hint="default"/>
          <w:lang w:val="en-US" w:eastAsia="zh-CN"/>
        </w:rPr>
        <w:t>提供了不同命名的方法来添加标签和未标记的顶点:</w:t>
      </w:r>
    </w:p>
    <w:p>
      <w:pPr>
        <w:rPr>
          <w:rFonts w:hint="default"/>
          <w:i/>
          <w:iCs/>
          <w:lang w:val="en-US" w:eastAsia="zh-CN"/>
        </w:rPr>
      </w:pPr>
      <w:r>
        <w:rPr>
          <w:rFonts w:hint="default"/>
          <w:i/>
          <w:iCs/>
          <w:lang w:val="en-US" w:eastAsia="zh-CN"/>
        </w:rPr>
        <w:t>addVertexWithLabel</w:t>
      </w:r>
    </w:p>
    <w:p>
      <w:pPr>
        <w:rPr>
          <w:rFonts w:hint="default"/>
          <w:i/>
          <w:iCs/>
          <w:lang w:val="en-US" w:eastAsia="zh-CN"/>
        </w:rPr>
      </w:pPr>
      <w:r>
        <w:rPr>
          <w:rFonts w:hint="default"/>
          <w:i/>
          <w:iCs/>
          <w:lang w:val="en-US" w:eastAsia="zh-CN"/>
        </w:rPr>
        <w:t>addVertex</w:t>
      </w:r>
    </w:p>
    <w:p>
      <w:pPr>
        <w:rPr>
          <w:rFonts w:hint="default"/>
          <w:lang w:val="en-US" w:eastAsia="zh-CN"/>
        </w:rPr>
      </w:pPr>
      <w:r>
        <w:rPr>
          <w:rFonts w:hint="default"/>
          <w:lang w:val="en-US" w:eastAsia="zh-CN"/>
        </w:rPr>
        <w:t>尽管标签在概念和数据模型级别上是可选的，但是</w:t>
      </w:r>
      <w:r>
        <w:rPr>
          <w:rFonts w:hint="eastAsia"/>
          <w:lang w:val="en-US" w:eastAsia="zh-CN"/>
        </w:rPr>
        <w:t>Titan</w:t>
      </w:r>
      <w:r>
        <w:rPr>
          <w:rFonts w:hint="default"/>
          <w:lang w:val="en-US" w:eastAsia="zh-CN"/>
        </w:rPr>
        <w:t>将所有的顶点分配给一个标签作为内部实现细节。由addVertex方法创建的顶点使用</w:t>
      </w:r>
      <w:r>
        <w:rPr>
          <w:rFonts w:hint="eastAsia"/>
          <w:lang w:val="en-US" w:eastAsia="zh-CN"/>
        </w:rPr>
        <w:t>Titan</w:t>
      </w:r>
      <w:r>
        <w:rPr>
          <w:rFonts w:hint="default"/>
          <w:lang w:val="en-US" w:eastAsia="zh-CN"/>
        </w:rPr>
        <w:t>的默认标签。</w:t>
      </w:r>
    </w:p>
    <w:p>
      <w:pPr>
        <w:rPr>
          <w:rFonts w:hint="default"/>
          <w:lang w:val="en-US" w:eastAsia="zh-CN"/>
        </w:rPr>
      </w:pPr>
      <w:r>
        <w:rPr>
          <w:rFonts w:hint="default"/>
          <w:lang w:val="en-US" w:eastAsia="zh-CN"/>
        </w:rPr>
        <w:t xml:space="preserve">创建一个标签, 在一个开放的图形或管理事务上调用 </w:t>
      </w:r>
      <w:r>
        <w:rPr>
          <w:rFonts w:hint="default"/>
          <w:i/>
          <w:iCs/>
          <w:lang w:val="en-US" w:eastAsia="zh-CN"/>
        </w:rPr>
        <w:t>makeVertexLabel(String).make()</w:t>
      </w:r>
      <w:r>
        <w:rPr>
          <w:rFonts w:hint="default"/>
          <w:lang w:val="en-US" w:eastAsia="zh-CN"/>
        </w:rPr>
        <w:t xml:space="preserve"> ，并提供顶点标签的名称作为参数。在图中，顶点标签的名称必须是唯一的。</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mgmt = graph.openManagement()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person = mgmt.makeVertexLabel('person').make()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mgmt.commit()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Create a labeled vertex</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person = graph.addVertex(label, 'person')</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 Create an unlabeled vertex</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v = graph.addVertex()</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graph.tx().commit()</w:t>
      </w:r>
    </w:p>
    <w:p>
      <w:pPr>
        <w:rPr>
          <w:rFonts w:hint="default" w:ascii="Arial" w:hAnsi="Arial" w:eastAsia="宋体" w:cs="Arial"/>
          <w:b w:val="0"/>
          <w:i w:val="0"/>
          <w:caps w:val="0"/>
          <w:color w:val="2E3033"/>
          <w:spacing w:val="0"/>
          <w:sz w:val="14"/>
          <w:szCs w:val="14"/>
          <w:shd w:val="clear" w:fill="FFFFFF"/>
          <w:lang w:val="en-US" w:eastAsia="zh-CN"/>
        </w:rPr>
      </w:pPr>
    </w:p>
    <w:p>
      <w:pPr>
        <w:pStyle w:val="3"/>
        <w:rPr>
          <w:rFonts w:hint="default"/>
          <w:lang w:val="en-US" w:eastAsia="zh-CN"/>
        </w:rPr>
      </w:pPr>
      <w:r>
        <w:rPr>
          <w:rFonts w:hint="default"/>
          <w:lang w:val="en-US" w:eastAsia="zh-CN"/>
        </w:rPr>
        <w:t>自动创建Schema</w:t>
      </w:r>
    </w:p>
    <w:p>
      <w:pPr>
        <w:rPr>
          <w:rFonts w:hint="default"/>
          <w:lang w:val="en-US" w:eastAsia="zh-CN"/>
        </w:rPr>
      </w:pPr>
      <w:r>
        <w:rPr>
          <w:rFonts w:hint="default"/>
          <w:lang w:val="en-US" w:eastAsia="zh-CN"/>
        </w:rPr>
        <w:t>如果边界标签、属性键或顶点标签没有明确定义，那么在添加边界、顶点或属性设置时，它将被隐式定义。为</w:t>
      </w:r>
      <w:r>
        <w:rPr>
          <w:rFonts w:hint="eastAsia"/>
          <w:lang w:val="en-US" w:eastAsia="zh-CN"/>
        </w:rPr>
        <w:t>Titan</w:t>
      </w:r>
      <w:r>
        <w:rPr>
          <w:rFonts w:hint="default"/>
          <w:lang w:val="en-US" w:eastAsia="zh-CN"/>
        </w:rPr>
        <w:t>图配置的DefaultSchemaMaker定义了这类类型。</w:t>
      </w:r>
    </w:p>
    <w:p>
      <w:pPr>
        <w:rPr>
          <w:rFonts w:hint="default"/>
          <w:lang w:val="en-US" w:eastAsia="zh-CN"/>
        </w:rPr>
      </w:pPr>
      <w:r>
        <w:rPr>
          <w:rFonts w:hint="default"/>
          <w:lang w:val="en-US" w:eastAsia="zh-CN"/>
        </w:rPr>
        <w:t>默认情况下，隐式创建的边缘标签具有多重性，隐式创建的属性键具有基数SINGLE 和数据类型对象.class。</w:t>
      </w:r>
    </w:p>
    <w:p>
      <w:pPr>
        <w:rPr>
          <w:rFonts w:hint="default"/>
          <w:lang w:val="en-US" w:eastAsia="zh-CN"/>
        </w:rPr>
      </w:pPr>
      <w:r>
        <w:rPr>
          <w:rFonts w:hint="default"/>
          <w:lang w:val="en-US" w:eastAsia="zh-CN"/>
        </w:rPr>
        <w:t>用户可以通过实现和注册自己的DefaultSchemaMaker.Object.class 来控制自动模式元素的创建。</w:t>
      </w:r>
    </w:p>
    <w:p>
      <w:pPr>
        <w:rPr>
          <w:rFonts w:hint="default"/>
          <w:lang w:val="en-US" w:eastAsia="zh-CN"/>
        </w:rPr>
      </w:pPr>
      <w:r>
        <w:rPr>
          <w:rFonts w:hint="default"/>
          <w:lang w:val="en-US" w:eastAsia="zh-CN"/>
        </w:rPr>
        <w:t>强烈建议明确定义所有的模式元素，在</w:t>
      </w:r>
      <w:r>
        <w:rPr>
          <w:rFonts w:hint="eastAsia"/>
          <w:lang w:val="en-US" w:eastAsia="zh-CN"/>
        </w:rPr>
        <w:t>Titan</w:t>
      </w:r>
      <w:r>
        <w:rPr>
          <w:rFonts w:hint="default"/>
          <w:lang w:val="en-US" w:eastAsia="zh-CN"/>
        </w:rPr>
        <w:t xml:space="preserve">图的配置中并通过设置禁用自动模式创建 </w:t>
      </w:r>
      <w:r>
        <w:rPr>
          <w:rFonts w:hint="default"/>
          <w:i/>
          <w:iCs/>
          <w:lang w:val="en-US" w:eastAsia="zh-CN"/>
        </w:rPr>
        <w:t xml:space="preserve">schema.default=none </w:t>
      </w:r>
      <w:r>
        <w:rPr>
          <w:rFonts w:hint="default"/>
          <w:lang w:val="en-US" w:eastAsia="zh-CN"/>
        </w:rPr>
        <w:t>。</w:t>
      </w:r>
    </w:p>
    <w:p>
      <w:pPr>
        <w:pStyle w:val="3"/>
        <w:rPr>
          <w:rFonts w:hint="default"/>
          <w:lang w:val="en-US" w:eastAsia="zh-CN"/>
        </w:rPr>
      </w:pPr>
      <w:r>
        <w:rPr>
          <w:rFonts w:hint="default"/>
          <w:lang w:val="en-US" w:eastAsia="zh-CN"/>
        </w:rPr>
        <w:t>更改模式元素</w:t>
      </w:r>
    </w:p>
    <w:p>
      <w:pPr>
        <w:rPr>
          <w:rFonts w:hint="default"/>
          <w:lang w:val="en-US" w:eastAsia="zh-CN"/>
        </w:rPr>
      </w:pPr>
      <w:r>
        <w:rPr>
          <w:rFonts w:hint="default"/>
          <w:lang w:val="en-US" w:eastAsia="zh-CN"/>
        </w:rPr>
        <w:t>边界标签、属性键或顶点标签的定义一旦被提交到图中就不能改变。</w:t>
      </w:r>
    </w:p>
    <w:p>
      <w:pPr>
        <w:rPr>
          <w:rFonts w:hint="default"/>
          <w:lang w:val="en-US" w:eastAsia="zh-CN"/>
        </w:rPr>
      </w:pPr>
      <w:r>
        <w:rPr>
          <w:rFonts w:hint="default"/>
          <w:lang w:val="en-US" w:eastAsia="zh-CN"/>
        </w:rPr>
        <w:t>但是，模式元素的名称可以通过</w:t>
      </w:r>
      <w:r>
        <w:rPr>
          <w:rFonts w:hint="eastAsia"/>
          <w:lang w:val="en-US" w:eastAsia="zh-CN"/>
        </w:rPr>
        <w:t>Titan</w:t>
      </w:r>
      <w:r>
        <w:rPr>
          <w:rFonts w:hint="default"/>
          <w:lang w:val="en-US" w:eastAsia="zh-CN"/>
        </w:rPr>
        <w:t>Management.changeName(</w:t>
      </w:r>
      <w:r>
        <w:rPr>
          <w:rFonts w:hint="eastAsia"/>
          <w:lang w:val="en-US" w:eastAsia="zh-CN"/>
        </w:rPr>
        <w:t>Titan</w:t>
      </w:r>
      <w:r>
        <w:rPr>
          <w:rFonts w:hint="default"/>
          <w:lang w:val="en-US" w:eastAsia="zh-CN"/>
        </w:rPr>
        <w:t>SchemaElement, String),如下面的例子所示，属性键位置(place)被重命名为(location)。</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宋体" w:hAnsi="宋体" w:eastAsia="宋体" w:cs="宋体"/>
          <w:lang w:val="en-US" w:eastAsia="zh-CN"/>
        </w:rPr>
      </w:pPr>
      <w:r>
        <w:rPr>
          <w:rFonts w:hint="eastAsia" w:ascii="宋体" w:hAnsi="宋体" w:eastAsia="宋体" w:cs="宋体"/>
          <w:lang w:val="en-US" w:eastAsia="zh-CN"/>
        </w:rPr>
        <w:t>mgmt = graph.openManagement()</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宋体" w:hAnsi="宋体" w:eastAsia="宋体" w:cs="宋体"/>
          <w:lang w:val="en-US" w:eastAsia="zh-CN"/>
        </w:rPr>
      </w:pPr>
      <w:r>
        <w:rPr>
          <w:rFonts w:hint="eastAsia" w:ascii="宋体" w:hAnsi="宋体" w:eastAsia="宋体" w:cs="宋体"/>
          <w:lang w:val="en-US" w:eastAsia="zh-CN"/>
        </w:rPr>
        <w:t>place = mgmt.getPropertyKey('place')</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宋体" w:hAnsi="宋体" w:eastAsia="宋体" w:cs="宋体"/>
          <w:lang w:val="en-US" w:eastAsia="zh-CN"/>
        </w:rPr>
      </w:pPr>
      <w:r>
        <w:rPr>
          <w:rFonts w:hint="eastAsia" w:ascii="宋体" w:hAnsi="宋体" w:eastAsia="宋体" w:cs="宋体"/>
          <w:lang w:val="en-US" w:eastAsia="zh-CN"/>
        </w:rPr>
        <w:t>mgmt.changeName(place, 'location')</w:t>
      </w:r>
    </w:p>
    <w:p>
      <w:pPr>
        <w:pBdr>
          <w:top w:val="dashSmallGap" w:color="FF0000" w:sz="4" w:space="1"/>
          <w:left w:val="dashSmallGap" w:color="FF0000" w:sz="4" w:space="4"/>
          <w:bottom w:val="dashSmallGap" w:color="FF0000" w:sz="4" w:space="1"/>
          <w:right w:val="dashSmallGap" w:color="FF0000" w:sz="4" w:space="4"/>
          <w:between w:val="none" w:color="auto" w:sz="0" w:space="0"/>
        </w:pBdr>
        <w:shd w:val="clear" w:fill="EEECE1" w:themeFill="background2"/>
        <w:adjustRightInd w:val="0"/>
        <w:snapToGrid w:val="0"/>
        <w:spacing w:after="200" w:line="240" w:lineRule="auto"/>
        <w:rPr>
          <w:rFonts w:hint="eastAsia" w:ascii="宋体" w:hAnsi="宋体" w:eastAsia="宋体" w:cs="宋体"/>
          <w:lang w:val="en-US" w:eastAsia="zh-CN"/>
        </w:rPr>
      </w:pPr>
      <w:r>
        <w:rPr>
          <w:rFonts w:hint="eastAsia" w:ascii="宋体" w:hAnsi="宋体" w:eastAsia="宋体" w:cs="宋体"/>
          <w:lang w:val="en-US" w:eastAsia="zh-CN"/>
        </w:rPr>
        <w:t>mgmt.commit()</w:t>
      </w:r>
    </w:p>
    <w:p>
      <w:pPr>
        <w:rPr>
          <w:rFonts w:hint="default"/>
          <w:lang w:val="en-US" w:eastAsia="zh-CN"/>
        </w:rPr>
      </w:pPr>
    </w:p>
    <w:p>
      <w:pPr>
        <w:rPr>
          <w:rFonts w:hint="default"/>
          <w:lang w:val="en-US" w:eastAsia="zh-CN"/>
        </w:rPr>
      </w:pPr>
      <w:r>
        <w:rPr>
          <w:rFonts w:hint="default"/>
          <w:lang w:val="en-US" w:eastAsia="zh-CN"/>
        </w:rPr>
        <w:t>注意</w:t>
      </w:r>
      <w:r>
        <w:rPr>
          <w:rFonts w:hint="eastAsia"/>
          <w:lang w:val="en-US" w:eastAsia="zh-CN"/>
        </w:rPr>
        <w:t>:</w:t>
      </w:r>
    </w:p>
    <w:p>
      <w:pPr>
        <w:rPr>
          <w:rFonts w:hint="eastAsia"/>
          <w:lang w:val="en-US" w:eastAsia="zh-CN"/>
        </w:rPr>
      </w:pPr>
      <w:r>
        <w:rPr>
          <w:rFonts w:hint="default"/>
          <w:lang w:val="en-US" w:eastAsia="zh-CN"/>
        </w:rPr>
        <w:t>在当前正在运行的事务和集群中的其他</w:t>
      </w:r>
      <w:r>
        <w:rPr>
          <w:rFonts w:hint="eastAsia"/>
          <w:lang w:val="en-US" w:eastAsia="zh-CN"/>
        </w:rPr>
        <w:t>Titan</w:t>
      </w:r>
      <w:r>
        <w:rPr>
          <w:rFonts w:hint="default"/>
          <w:lang w:val="en-US" w:eastAsia="zh-CN"/>
        </w:rPr>
        <w:t>图实例中，可能不会立即看到模式名称更改。虽然模式名称更改宣布通过存储后端的所有</w:t>
      </w:r>
      <w:r>
        <w:rPr>
          <w:rFonts w:hint="eastAsia"/>
          <w:lang w:val="en-US" w:eastAsia="zh-CN"/>
        </w:rPr>
        <w:t>Titan</w:t>
      </w:r>
      <w:r>
        <w:rPr>
          <w:rFonts w:hint="default"/>
          <w:lang w:val="en-US" w:eastAsia="zh-CN"/>
        </w:rPr>
        <w:t>实例,可能需要一段时间的模式更改生效,它可能需要重新启动实例时某些失败条件——比如网络分区——如果他们配合重命名。因此，用户必须确保以下两种情况中的任何一种</w:t>
      </w:r>
      <w:r>
        <w:rPr>
          <w:rFonts w:hint="eastAsia"/>
          <w:lang w:val="en-US" w:eastAsia="zh-CN"/>
        </w:rPr>
        <w:t>。</w:t>
      </w:r>
    </w:p>
    <w:p>
      <w:pPr>
        <w:rPr>
          <w:rFonts w:hint="default"/>
          <w:lang w:val="en-US" w:eastAsia="zh-CN"/>
        </w:rPr>
      </w:pPr>
      <w:r>
        <w:rPr>
          <w:rFonts w:hint="default"/>
          <w:lang w:val="en-US" w:eastAsia="zh-CN"/>
        </w:rPr>
        <w:t>重命名的标签或键当前不处于活动状态（即写入或读取），直到所有</w:t>
      </w:r>
      <w:r>
        <w:rPr>
          <w:rFonts w:hint="eastAsia"/>
          <w:lang w:val="en-US" w:eastAsia="zh-CN"/>
        </w:rPr>
        <w:t>Titan</w:t>
      </w:r>
      <w:r>
        <w:rPr>
          <w:rFonts w:hint="default"/>
          <w:lang w:val="en-US" w:eastAsia="zh-CN"/>
        </w:rPr>
        <w:t>实例都知道名称更改时才使用。</w:t>
      </w:r>
    </w:p>
    <w:p>
      <w:pPr>
        <w:rPr>
          <w:rFonts w:hint="default"/>
          <w:lang w:val="en-US" w:eastAsia="zh-CN"/>
        </w:rPr>
      </w:pPr>
      <w:r>
        <w:rPr>
          <w:rFonts w:hint="default"/>
          <w:lang w:val="en-US" w:eastAsia="zh-CN"/>
        </w:rPr>
        <w:t>运行事务积极适应短暂的中间阶段，无论是新的还是旧的名称是有效的基于名称的变更公告的具体实例和地位的</w:t>
      </w:r>
      <w:r>
        <w:rPr>
          <w:rFonts w:hint="eastAsia"/>
          <w:lang w:val="en-US" w:eastAsia="zh-CN"/>
        </w:rPr>
        <w:t>Titan</w:t>
      </w:r>
      <w:r>
        <w:rPr>
          <w:rFonts w:hint="default"/>
          <w:lang w:val="en-US" w:eastAsia="zh-CN"/>
        </w:rPr>
        <w:t>。例如，这可能意味着同时对两个名称进行事务查询。</w:t>
      </w:r>
    </w:p>
    <w:p>
      <w:pPr>
        <w:rPr>
          <w:rFonts w:hint="default"/>
          <w:lang w:val="en-US" w:eastAsia="zh-CN"/>
        </w:rPr>
      </w:pPr>
      <w:r>
        <w:rPr>
          <w:rFonts w:hint="default"/>
          <w:lang w:val="en-US" w:eastAsia="zh-CN"/>
        </w:rPr>
        <w:t xml:space="preserve">如果需要重新定义现有的模式类型，建议将此类型的名称更改为当前不使用的名称（并且永远不会）。之后，可以用原来的名称定义新的标签或密钥，从而有效地替换旧名称。但是，注意这不会影响先前用现有类型编写的顶点、边或属性。重新定义现有的图形元素不在线支持，必须通过批处理图形转换完成。  </w:t>
      </w:r>
    </w:p>
    <w:p>
      <w:pPr>
        <w:rPr>
          <w:rFonts w:hint="default"/>
          <w:lang w:val="en-US" w:eastAsia="zh-CN"/>
        </w:rPr>
      </w:pPr>
    </w:p>
    <w:p>
      <w:pPr>
        <w:pStyle w:val="2"/>
        <w:rPr>
          <w:rFonts w:hint="default"/>
          <w:lang w:val="en-US" w:eastAsia="zh-CN"/>
        </w:rPr>
      </w:pPr>
      <w:r>
        <w:rPr>
          <w:rFonts w:hint="default"/>
          <w:lang w:val="en-US" w:eastAsia="zh-CN"/>
        </w:rPr>
        <w:t>Gremlin 查询语言</w:t>
      </w:r>
    </w:p>
    <w:p>
      <w:pPr>
        <w:rPr>
          <w:rFonts w:hint="default"/>
          <w:lang w:val="en-US" w:eastAsia="zh-CN"/>
        </w:rPr>
      </w:pPr>
      <w:r>
        <w:drawing>
          <wp:inline distT="0" distB="0" distL="114300" distR="114300">
            <wp:extent cx="5271135" cy="2691765"/>
            <wp:effectExtent l="0" t="0" r="190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135" cy="2691765"/>
                    </a:xfrm>
                    <a:prstGeom prst="rect">
                      <a:avLst/>
                    </a:prstGeom>
                    <a:noFill/>
                    <a:ln w="9525">
                      <a:noFill/>
                    </a:ln>
                  </pic:spPr>
                </pic:pic>
              </a:graphicData>
            </a:graphic>
          </wp:inline>
        </w:drawing>
      </w:r>
    </w:p>
    <w:p>
      <w:pPr>
        <w:rPr>
          <w:rFonts w:hint="default"/>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Gremlin</w:t>
      </w:r>
      <w:r>
        <w:rPr>
          <w:rFonts w:ascii="宋体" w:hAnsi="宋体" w:eastAsia="宋体" w:cs="宋体"/>
          <w:sz w:val="24"/>
          <w:szCs w:val="24"/>
        </w:rPr>
        <w:fldChar w:fldCharType="end"/>
      </w:r>
      <w:r>
        <w:rPr>
          <w:rFonts w:hint="default"/>
          <w:lang w:val="en-US" w:eastAsia="zh-CN"/>
        </w:rPr>
        <w:t>是</w:t>
      </w:r>
      <w:r>
        <w:rPr>
          <w:rFonts w:hint="eastAsia"/>
          <w:lang w:val="en-US" w:eastAsia="zh-CN"/>
        </w:rPr>
        <w:t>Titan</w:t>
      </w:r>
      <w:r>
        <w:rPr>
          <w:rFonts w:hint="default"/>
          <w:lang w:val="en-US" w:eastAsia="zh-CN"/>
        </w:rPr>
        <w:t>的查询语言，用于从图中检索数据和修改数据。Gremlin是一种面向路径的语言，它简明地表达了复杂的图形遍历和突变操作。Gremlin是一种函数式语言，它可以将遍历操作符链接在一起，形成类似于路径的表达式。例如，“从大力神，到他的父亲，再到他父亲的父亲，然后归还他的祖父的名字。</w:t>
      </w:r>
    </w:p>
    <w:p>
      <w:pPr>
        <w:rPr>
          <w:rFonts w:hint="default"/>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Gremlin</w:t>
      </w:r>
      <w:r>
        <w:rPr>
          <w:rFonts w:ascii="宋体" w:hAnsi="宋体" w:eastAsia="宋体" w:cs="宋体"/>
          <w:sz w:val="24"/>
          <w:szCs w:val="24"/>
        </w:rPr>
        <w:fldChar w:fldCharType="end"/>
      </w:r>
      <w:r>
        <w:rPr>
          <w:rFonts w:hint="default"/>
          <w:lang w:val="en-US" w:eastAsia="zh-CN"/>
        </w:rPr>
        <w:t>是自主开发从</w:t>
      </w:r>
      <w:r>
        <w:rPr>
          <w:rFonts w:hint="eastAsia"/>
          <w:lang w:val="en-US" w:eastAsia="zh-CN"/>
        </w:rPr>
        <w:t>Titan</w:t>
      </w:r>
      <w:r>
        <w:rPr>
          <w:rFonts w:hint="default"/>
          <w:lang w:val="en-US" w:eastAsia="zh-CN"/>
        </w:rPr>
        <w:t>和最图数据库的支持。通过建立应用程序的顶部的</w:t>
      </w:r>
      <w:r>
        <w:rPr>
          <w:rFonts w:hint="eastAsia"/>
          <w:lang w:val="en-US" w:eastAsia="zh-CN"/>
        </w:rPr>
        <w:t>Titan</w:t>
      </w:r>
      <w:r>
        <w:rPr>
          <w:rFonts w:hint="default"/>
          <w:lang w:val="en-US" w:eastAsia="zh-CN"/>
        </w:rPr>
        <w:t>通过Gremlin查询语言用户避免厂商锁定的因为他们的应用程序可以迁移到其他图形数据库支持Gremlin。</w:t>
      </w:r>
    </w:p>
    <w:p>
      <w:pPr>
        <w:rPr>
          <w:rFonts w:hint="default"/>
          <w:lang w:val="en-US" w:eastAsia="zh-CN"/>
        </w:rPr>
      </w:pPr>
      <w:r>
        <w:rPr>
          <w:rFonts w:hint="default"/>
          <w:lang w:val="en-US" w:eastAsia="zh-CN"/>
        </w:rPr>
        <w:t>这一部分是Gremlin的查询语言的简要概述。在Gremlin的更多信息，请参考以下资源：</w:t>
      </w:r>
    </w:p>
    <w:p>
      <w:pPr>
        <w:keepNext w:val="0"/>
        <w:keepLines w:val="0"/>
        <w:widowControl/>
        <w:numPr>
          <w:ilvl w:val="0"/>
          <w:numId w:val="15"/>
        </w:numPr>
        <w:suppressLineNumbers w:val="0"/>
        <w:spacing w:before="0" w:beforeAutospacing="1" w:after="0" w:afterAutospacing="1"/>
        <w:ind w:left="720" w:hanging="360"/>
      </w:pPr>
      <w:r>
        <w:fldChar w:fldCharType="begin"/>
      </w:r>
      <w:r>
        <w:instrText xml:space="preserve"> HYPERLINK "http://tinkerpop.incubator.apache.org/docs/3.0.1-incubating/" \t "http://s3.thinkaurelius.com/docs/titan/1.0.0/_top" </w:instrText>
      </w:r>
      <w:r>
        <w:fldChar w:fldCharType="separate"/>
      </w:r>
      <w:r>
        <w:rPr>
          <w:rStyle w:val="17"/>
        </w:rPr>
        <w:t>Complete Gremlin Manual</w:t>
      </w:r>
      <w:r>
        <w:fldChar w:fldCharType="end"/>
      </w:r>
    </w:p>
    <w:p>
      <w:pPr>
        <w:keepNext w:val="0"/>
        <w:keepLines w:val="0"/>
        <w:widowControl/>
        <w:numPr>
          <w:ilvl w:val="0"/>
          <w:numId w:val="15"/>
        </w:numPr>
        <w:suppressLineNumbers w:val="0"/>
        <w:spacing w:before="0" w:beforeAutospacing="1" w:after="0" w:afterAutospacing="1"/>
        <w:ind w:left="720" w:hanging="360"/>
      </w:pPr>
      <w:r>
        <w:fldChar w:fldCharType="begin"/>
      </w:r>
      <w:r>
        <w:instrText xml:space="preserve"> HYPERLINK "http://sql2gremlin.com" \t "http://s3.thinkaurelius.com/docs/titan/1.0.0/_top" </w:instrText>
      </w:r>
      <w:r>
        <w:fldChar w:fldCharType="separate"/>
      </w:r>
      <w:r>
        <w:rPr>
          <w:rStyle w:val="17"/>
        </w:rPr>
        <w:t>Gremlin for SQL developers Gremlin2 Syntax</w:t>
      </w:r>
      <w:r>
        <w:fldChar w:fldCharType="end"/>
      </w:r>
    </w:p>
    <w:p>
      <w:pPr>
        <w:rPr>
          <w:rFonts w:hint="default"/>
          <w:lang w:val="en-US" w:eastAsia="zh-CN"/>
        </w:rPr>
      </w:pPr>
    </w:p>
    <w:p>
      <w:pPr>
        <w:pStyle w:val="3"/>
        <w:rPr>
          <w:rFonts w:hint="default"/>
          <w:lang w:val="en-US" w:eastAsia="zh-CN"/>
        </w:rPr>
      </w:pPr>
      <w:r>
        <w:rPr>
          <w:rFonts w:hint="eastAsia"/>
          <w:lang w:val="en-US" w:eastAsia="zh-CN"/>
        </w:rPr>
        <w:t>遍历介绍</w:t>
      </w:r>
    </w:p>
    <w:p>
      <w:pPr>
        <w:rPr>
          <w:rFonts w:hint="default"/>
          <w:lang w:val="en-US" w:eastAsia="zh-CN"/>
        </w:rPr>
      </w:pPr>
      <w:r>
        <w:rPr>
          <w:rFonts w:hint="default"/>
          <w:lang w:val="en-US" w:eastAsia="zh-CN"/>
        </w:rPr>
        <w:t>Gremlin查询是一个从左到右的操作/函数链。下面提供了一个简单的祖父查询，在第3章中讨论的神数据集的图中，开始了。</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g.V().has('name', 'hercules').out('father').out('father').values('name')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==&gt;saturn</w:t>
      </w:r>
    </w:p>
    <w:p>
      <w:pPr>
        <w:rPr>
          <w:rFonts w:hint="default"/>
          <w:lang w:val="en-US" w:eastAsia="zh-CN"/>
        </w:rPr>
      </w:pPr>
      <w:r>
        <w:rPr>
          <w:rFonts w:hint="default"/>
          <w:lang w:val="en-US" w:eastAsia="zh-CN"/>
        </w:rPr>
        <w:t>上面的查询可以被读取:</w:t>
      </w:r>
    </w:p>
    <w:p>
      <w:pPr>
        <w:ind w:firstLine="210" w:firstLineChars="100"/>
        <w:rPr>
          <w:rFonts w:hint="default"/>
          <w:lang w:val="en-US" w:eastAsia="zh-CN"/>
        </w:rPr>
      </w:pPr>
      <w:r>
        <w:rPr>
          <w:rFonts w:hint="default"/>
          <w:lang w:val="en-US" w:eastAsia="zh-CN"/>
        </w:rPr>
        <w:t>1、g: 对于当前的图形遍历。</w:t>
      </w:r>
    </w:p>
    <w:p>
      <w:pPr>
        <w:rPr>
          <w:rFonts w:hint="default"/>
          <w:lang w:val="en-US" w:eastAsia="zh-CN"/>
        </w:rPr>
      </w:pPr>
      <w:r>
        <w:rPr>
          <w:rFonts w:hint="default"/>
          <w:lang w:val="en-US" w:eastAsia="zh-CN"/>
        </w:rPr>
        <w:t xml:space="preserve">   2、V: 对于图中的所有顶点</w:t>
      </w:r>
    </w:p>
    <w:p>
      <w:pPr>
        <w:rPr>
          <w:rFonts w:hint="default"/>
          <w:lang w:val="en-US" w:eastAsia="zh-CN"/>
        </w:rPr>
      </w:pPr>
      <w:r>
        <w:rPr>
          <w:rFonts w:hint="default"/>
          <w:lang w:val="en-US" w:eastAsia="zh-CN"/>
        </w:rPr>
        <w:t xml:space="preserve">   3、has('name', 'hercules') ：将顶点过滤到具有名称属性的“大力士”(只有一个)</w:t>
      </w:r>
    </w:p>
    <w:p>
      <w:pPr>
        <w:rPr>
          <w:rFonts w:hint="default"/>
          <w:lang w:val="en-US" w:eastAsia="zh-CN"/>
        </w:rPr>
      </w:pPr>
      <w:r>
        <w:rPr>
          <w:rFonts w:hint="default"/>
          <w:lang w:val="en-US" w:eastAsia="zh-CN"/>
        </w:rPr>
        <w:t xml:space="preserve">   4、out('father') ：穿越即将离开的父亲edge的来自大力神。</w:t>
      </w:r>
    </w:p>
    <w:p>
      <w:pPr>
        <w:rPr>
          <w:rFonts w:hint="default"/>
          <w:lang w:val="en-US" w:eastAsia="zh-CN"/>
        </w:rPr>
      </w:pPr>
      <w:r>
        <w:rPr>
          <w:rFonts w:hint="default"/>
          <w:lang w:val="en-US" w:eastAsia="zh-CN"/>
        </w:rPr>
        <w:t xml:space="preserve">   5、out('father')：从Hercules的父亲的顶点(即木星)中，外向的父亲edge。</w:t>
      </w:r>
    </w:p>
    <w:p>
      <w:pPr>
        <w:rPr>
          <w:rFonts w:hint="default"/>
          <w:lang w:val="en-US" w:eastAsia="zh-CN"/>
        </w:rPr>
      </w:pPr>
      <w:r>
        <w:rPr>
          <w:rFonts w:hint="default"/>
          <w:lang w:val="en-US" w:eastAsia="zh-CN"/>
        </w:rPr>
        <w:t xml:space="preserve">   6、name：取“大力士”的祖父的名字。</w:t>
      </w:r>
    </w:p>
    <w:p>
      <w:pPr>
        <w:rPr>
          <w:rFonts w:hint="default"/>
          <w:lang w:val="en-US" w:eastAsia="zh-CN"/>
        </w:rPr>
      </w:pPr>
      <w:r>
        <w:rPr>
          <w:rFonts w:hint="default"/>
          <w:lang w:val="en-US" w:eastAsia="zh-CN"/>
        </w:rPr>
        <w:t>这些步骤组合在一起，形成了一个类似路径的遍历查询。每一步都可以分解，结果也显示出来。在构建更大、复杂的查询链时，这种构建一个扩展/查询的方式是很有用的。</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gremlin&gt; g</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==&gt;graphtraversalsource[standard</w:t>
      </w:r>
      <w:r>
        <w:rPr>
          <w:rFonts w:hint="eastAsia" w:ascii="Courier New" w:hAnsi="Courier New" w:cs="Courier New"/>
          <w:sz w:val="18"/>
          <w:szCs w:val="18"/>
          <w:lang w:val="en-US" w:eastAsia="zh-CN"/>
        </w:rPr>
        <w:t>Titan</w:t>
      </w:r>
      <w:r>
        <w:rPr>
          <w:rFonts w:hint="default" w:ascii="Courier New" w:hAnsi="Courier New" w:cs="Courier New"/>
          <w:sz w:val="18"/>
          <w:szCs w:val="18"/>
          <w:lang w:val="en-US" w:eastAsia="zh-CN"/>
        </w:rPr>
        <w:t>graph[hbase:[Master, Master1, Master2]], standard]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gremlin&gt;  g.V().has('name', 'hercules')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==&gt;v[12376]</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gremlin&gt; g.V().has('name', 'hercules').out('father')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==&gt;v[8280]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gremlin&gt; g.V().has('name', 'hercules').out('father').out('father')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==&gt;v[4280]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gremlin&gt; g.V().has('name', 'hercules').out('father').out('father').values('name')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==&gt;saturn</w:t>
      </w:r>
    </w:p>
    <w:p>
      <w:pPr>
        <w:rPr>
          <w:rFonts w:hint="default"/>
          <w:lang w:val="en-US" w:eastAsia="zh-CN"/>
        </w:rPr>
      </w:pPr>
      <w:r>
        <w:rPr>
          <w:rFonts w:hint="default"/>
          <w:lang w:val="en-US" w:eastAsia="zh-CN"/>
        </w:rPr>
        <w:t>为了进行完整性检查，查看每个返回的属性通常是很好的，而不是指定的长id。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gremlin&gt; g.V().has('name', 'hercules').values('name')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==&gt;hercules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 xml:space="preserve">gremlin&gt;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gremlin&gt;  g.V().has('name', 'hercules').out('father').values('name')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==&gt;jupiter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 xml:space="preserve">gremlin&gt;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gremlin&gt; g.V().has('name', 'hercules').out('father').out('father').values('name')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==&gt;saturn</w:t>
      </w:r>
    </w:p>
    <w:p>
      <w:pPr>
        <w:rPr>
          <w:rFonts w:hint="default"/>
          <w:lang w:val="en-US" w:eastAsia="zh-CN"/>
        </w:rPr>
      </w:pPr>
      <w:r>
        <w:rPr>
          <w:rFonts w:hint="default"/>
          <w:lang w:val="en-US" w:eastAsia="zh-CN"/>
        </w:rPr>
        <w:t>与此相关的遍历显示了大力神的整个父亲的家谱。为了演示语言的灵活性和可表达性，提供了更复杂的遍历。对Gremlin的熟练掌握，为</w:t>
      </w:r>
      <w:r>
        <w:rPr>
          <w:rFonts w:hint="eastAsia"/>
          <w:lang w:val="en-US" w:eastAsia="zh-CN"/>
        </w:rPr>
        <w:t>Titan</w:t>
      </w:r>
      <w:r>
        <w:rPr>
          <w:rFonts w:hint="default"/>
          <w:lang w:val="en-US" w:eastAsia="zh-CN"/>
        </w:rPr>
        <w:t>用户提供了流畅地导航底层图形结构的能力。</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 xml:space="preserve">gremlin&gt; </w:t>
      </w:r>
      <w:bookmarkStart w:id="5" w:name="OLE_LINK26"/>
      <w:r>
        <w:rPr>
          <w:rFonts w:hint="default" w:ascii="Courier New" w:hAnsi="Courier New" w:cs="Courier New"/>
          <w:lang w:val="en-US" w:eastAsia="zh-CN"/>
        </w:rPr>
        <w:t>g.V().has('name', 'hercules').repeat(out('father')).emit().values('name')</w:t>
      </w:r>
    </w:p>
    <w:bookmarkEnd w:id="5"/>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==&gt;jupiter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==&gt;saturn</w:t>
      </w:r>
    </w:p>
    <w:p>
      <w:pPr>
        <w:rPr>
          <w:rFonts w:hint="default"/>
          <w:lang w:val="en-US" w:eastAsia="zh-CN"/>
        </w:rPr>
      </w:pPr>
      <w:r>
        <w:rPr>
          <w:rFonts w:hint="default"/>
          <w:lang w:val="en-US" w:eastAsia="zh-CN"/>
        </w:rPr>
        <w:t>下面提供了更多的遍历示例。</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gremlin&gt; hercules = g.V().has('name', 'hercules').next()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==&gt;v[1536]</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gremlin&gt; g.V(hercules).out('father', 'mother').label()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==&gt;god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==&gt;human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gremlin&gt; g.V(hercules).out('battled').label()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==&gt;monster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==&gt;monster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==&gt;monster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gremlin&gt; g.V(hercules).out('battled').valueMap()</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==&gt;{name=nemean}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==&gt;{name=hydra}</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eastAsia="宋体" w:cs="Courier New"/>
          <w:b w:val="0"/>
          <w:i w:val="0"/>
          <w:caps w:val="0"/>
          <w:color w:val="2E3033"/>
          <w:spacing w:val="0"/>
          <w:sz w:val="21"/>
          <w:szCs w:val="21"/>
          <w:shd w:val="clear" w:fill="FFFFFF"/>
          <w:lang w:val="en-US" w:eastAsia="zh-CN"/>
        </w:rPr>
      </w:pPr>
      <w:r>
        <w:rPr>
          <w:rFonts w:hint="default" w:ascii="Courier New" w:hAnsi="Courier New" w:eastAsia="宋体" w:cs="Courier New"/>
          <w:b w:val="0"/>
          <w:i w:val="0"/>
          <w:caps w:val="0"/>
          <w:color w:val="2E3033"/>
          <w:spacing w:val="0"/>
          <w:sz w:val="21"/>
          <w:szCs w:val="21"/>
          <w:shd w:val="clear" w:fill="FFFFFF"/>
          <w:lang w:val="en-US" w:eastAsia="zh-CN"/>
        </w:rPr>
        <w:t>==&gt;{name=cerberus}</w:t>
      </w:r>
    </w:p>
    <w:p>
      <w:pPr>
        <w:rPr>
          <w:rFonts w:hint="default"/>
          <w:lang w:val="en-US" w:eastAsia="zh-CN"/>
        </w:rPr>
      </w:pPr>
      <w:r>
        <w:rPr>
          <w:rFonts w:hint="default"/>
          <w:lang w:val="en-US" w:eastAsia="zh-CN"/>
        </w:rPr>
        <w:t>每个步骤(由一个分离的表示)是一个函数，它在前面步骤中所释放的对象上运行。在Gremlin语言中有很多步骤(参见Gremlin步骤)。通过简单地改变步骤或步骤，就可以实现不同的遍历语义。下面的例子回报了所有与Hercules斗争的人的名字，而不是Hercules，他们自己不是大力神(也就是。“co-battlers”或者“盟友”)</w:t>
      </w:r>
    </w:p>
    <w:p>
      <w:pPr>
        <w:rPr>
          <w:rFonts w:hint="default"/>
          <w:lang w:val="en-US" w:eastAsia="zh-CN"/>
        </w:rPr>
      </w:pPr>
    </w:p>
    <w:p>
      <w:pPr>
        <w:rPr>
          <w:rFonts w:hint="default"/>
          <w:lang w:val="en-US" w:eastAsia="zh-CN"/>
        </w:rPr>
      </w:pPr>
      <w:r>
        <w:rPr>
          <w:rFonts w:hint="default"/>
          <w:lang w:val="en-US" w:eastAsia="zh-CN"/>
        </w:rPr>
        <w:t>考虑到神的图只有一个战斗者(大力神)，另一个战斗者(为了例子)被添加到图中，Gremlin展示了如何将顶点和边缘添加到图中。</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gremlin&gt; theseus = graph.addVertex('human')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==&gt;v[3328]</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gremlin&gt; theseus.property('name', 'theseus')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==&gt;null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gremlin&gt; cerberus = g.V().has('name', 'cerberus').next()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==&gt;v[2816]</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gremlin&gt; battle = theseus.addEdge('battled', cerberus, 'time', 22)</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==&gt;e[7eo-2kg-iz9-268][3328-battled-&gt;2816]</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gremlin&gt; battle.values('time')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==&gt;22</w:t>
      </w:r>
    </w:p>
    <w:p>
      <w:pPr>
        <w:rPr>
          <w:rFonts w:hint="default"/>
          <w:lang w:val="en-US" w:eastAsia="zh-CN"/>
        </w:rPr>
      </w:pPr>
      <w:r>
        <w:rPr>
          <w:rFonts w:hint="default"/>
          <w:lang w:val="en-US" w:eastAsia="zh-CN"/>
        </w:rPr>
        <w:t>当添加一个顶点时，可以提供一个可选的顶点标签。在添加边时必须指定边标签。键值对的属性可以设置在两个顶点和边。当一个属性键用SET或LIST基数定义时，在向一个顶点添加一个属性时，必须使用</w:t>
      </w:r>
      <w:r>
        <w:rPr>
          <w:rFonts w:hint="default"/>
          <w:i/>
          <w:iCs/>
          <w:lang w:val="en-US" w:eastAsia="zh-CN"/>
        </w:rPr>
        <w:t>addProperty</w:t>
      </w:r>
      <w:r>
        <w:rPr>
          <w:rFonts w:hint="default"/>
          <w:lang w:val="en-US" w:eastAsia="zh-CN"/>
        </w:rPr>
        <w: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g.V(hercules).as('h').out('battled').in('battled').where(neq('h')).values('name')</w:t>
      </w:r>
    </w:p>
    <w:p>
      <w:pPr>
        <w:rPr>
          <w:rFonts w:hint="default"/>
          <w:lang w:val="en-US" w:eastAsia="zh-CN"/>
        </w:rPr>
      </w:pPr>
      <w:r>
        <w:rPr>
          <w:rFonts w:hint="default"/>
          <w:lang w:val="en-US" w:eastAsia="zh-CN"/>
        </w:rPr>
        <w:t>每个元素的函数签名如下，V是顶点，U是任何对象，V是U的一个子集。</w:t>
      </w:r>
    </w:p>
    <w:p>
      <w:pPr>
        <w:ind w:firstLine="140" w:firstLineChars="100"/>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 xml:space="preserve"> out: V -&gt; V</w:t>
      </w:r>
    </w:p>
    <w:p>
      <w:pPr>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 xml:space="preserve">    in: V -&gt; V</w:t>
      </w:r>
    </w:p>
    <w:p>
      <w:pPr>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 xml:space="preserve">    except: U -&gt; U</w:t>
      </w:r>
    </w:p>
    <w:p>
      <w:pPr>
        <w:rPr>
          <w:rFonts w:hint="default" w:ascii="Arial" w:hAnsi="Arial" w:eastAsia="宋体" w:cs="Arial"/>
          <w:b w:val="0"/>
          <w:i w:val="0"/>
          <w:caps w:val="0"/>
          <w:color w:val="2E3033"/>
          <w:spacing w:val="0"/>
          <w:sz w:val="14"/>
          <w:szCs w:val="14"/>
          <w:shd w:val="clear" w:fill="FFFFFF"/>
          <w:lang w:val="en-US" w:eastAsia="zh-CN"/>
        </w:rPr>
      </w:pPr>
      <w:r>
        <w:rPr>
          <w:rFonts w:hint="default" w:ascii="Arial" w:hAnsi="Arial" w:eastAsia="宋体" w:cs="Arial"/>
          <w:b w:val="0"/>
          <w:i w:val="0"/>
          <w:caps w:val="0"/>
          <w:color w:val="2E3033"/>
          <w:spacing w:val="0"/>
          <w:sz w:val="14"/>
          <w:szCs w:val="14"/>
          <w:shd w:val="clear" w:fill="FFFFFF"/>
          <w:lang w:val="en-US" w:eastAsia="zh-CN"/>
        </w:rPr>
        <w:t xml:space="preserve">    values: V -&gt; U</w:t>
      </w:r>
    </w:p>
    <w:p>
      <w:pPr>
        <w:rPr>
          <w:rFonts w:hint="eastAsia"/>
          <w:lang w:val="en-US" w:eastAsia="zh-CN"/>
        </w:rPr>
      </w:pPr>
      <w:r>
        <w:rPr>
          <w:rFonts w:hint="eastAsia"/>
          <w:lang w:val="en-US" w:eastAsia="zh-CN"/>
        </w:rPr>
        <w:t>当将函数链接在一起时，传入的类型必须匹配输出类型，在其中U匹配任何内容。因此，上面的“共同战斗/盟军”遍历是正确的。</w:t>
      </w:r>
    </w:p>
    <w:p>
      <w:pPr>
        <w:rPr>
          <w:rFonts w:hint="eastAsia"/>
          <w:lang w:val="en-US" w:eastAsia="zh-CN"/>
        </w:rPr>
      </w:pPr>
      <w:r>
        <w:rPr>
          <w:rFonts w:hint="eastAsia"/>
          <w:lang w:val="en-US" w:eastAsia="zh-CN"/>
        </w:rPr>
        <w:t xml:space="preserve"> </w:t>
      </w:r>
      <w:r>
        <w:rPr>
          <w:rFonts w:hint="eastAsia" w:ascii="Arial" w:hAnsi="Arial" w:eastAsia="宋体" w:cs="Arial"/>
          <w:b w:val="0"/>
          <w:i w:val="0"/>
          <w:caps w:val="0"/>
          <w:color w:val="2E3033"/>
          <w:spacing w:val="0"/>
          <w:sz w:val="14"/>
          <w:szCs w:val="14"/>
          <w:shd w:val="clear" w:fill="FFFFFF"/>
        </w:rPr>
        <w:t> </w:t>
      </w:r>
      <w:r>
        <w:rPr>
          <w:rFonts w:hint="eastAsia"/>
          <w:lang w:val="en-US" w:eastAsia="zh-CN"/>
        </w:rPr>
        <w:t>在本节中，他介绍了Gremlin-groovy语言实现的概况。Gremlin的其他</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"https://github.com/tinkerpop/gremlin/wiki/JVM-Language-Implementations"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JVM</w:t>
      </w:r>
      <w:r>
        <w:rPr>
          <w:rFonts w:ascii="宋体" w:hAnsi="宋体" w:eastAsia="宋体" w:cs="宋体"/>
          <w:sz w:val="24"/>
          <w:szCs w:val="24"/>
        </w:rPr>
        <w:fldChar w:fldCharType="end"/>
      </w:r>
      <w:r>
        <w:rPr>
          <w:rFonts w:hint="eastAsia"/>
          <w:lang w:val="en-US" w:eastAsia="zh-CN"/>
        </w:rPr>
        <w:t>语言实现是可用的。</w:t>
      </w:r>
    </w:p>
    <w:p>
      <w:pPr>
        <w:rPr>
          <w:rFonts w:hint="eastAsia"/>
          <w:lang w:val="en-US" w:eastAsia="zh-CN"/>
        </w:rPr>
      </w:pPr>
    </w:p>
    <w:p>
      <w:pPr>
        <w:pStyle w:val="2"/>
        <w:rPr>
          <w:rFonts w:hint="eastAsia"/>
          <w:lang w:val="en-US" w:eastAsia="zh-CN"/>
        </w:rPr>
      </w:pPr>
      <w:r>
        <w:rPr>
          <w:rFonts w:hint="eastAsia"/>
          <w:lang w:val="en-US" w:eastAsia="zh-CN"/>
        </w:rPr>
        <w:t>Titan 服务</w:t>
      </w:r>
    </w:p>
    <w:p>
      <w:r>
        <w:drawing>
          <wp:inline distT="0" distB="0" distL="114300" distR="114300">
            <wp:extent cx="5271770" cy="2179955"/>
            <wp:effectExtent l="0" t="0" r="1270"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770" cy="2179955"/>
                    </a:xfrm>
                    <a:prstGeom prst="rect">
                      <a:avLst/>
                    </a:prstGeom>
                    <a:noFill/>
                    <a:ln w="9525">
                      <a:noFill/>
                    </a:ln>
                  </pic:spPr>
                </pic:pic>
              </a:graphicData>
            </a:graphic>
          </wp:inline>
        </w:drawing>
      </w:r>
    </w:p>
    <w:p/>
    <w:p>
      <w:pPr>
        <w:rPr>
          <w:rFonts w:hint="eastAsia"/>
          <w:lang w:val="en-US" w:eastAsia="zh-CN"/>
        </w:rPr>
      </w:pPr>
      <w:r>
        <w:rPr>
          <w:rFonts w:hint="eastAsia"/>
          <w:lang w:val="en-US" w:eastAsia="zh-CN"/>
        </w:rPr>
        <w:t>Titan使用</w:t>
      </w: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"http://tinkerpop.incubator.apache.org/docs/3.0.1-incubating/" \l "gremlin-server"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Gremlin</w:t>
      </w:r>
      <w:r>
        <w:rPr>
          <w:rFonts w:ascii="宋体" w:hAnsi="宋体" w:eastAsia="宋体" w:cs="宋体"/>
          <w:sz w:val="24"/>
          <w:szCs w:val="24"/>
        </w:rPr>
        <w:fldChar w:fldCharType="end"/>
      </w:r>
      <w:r>
        <w:rPr>
          <w:rFonts w:hint="eastAsia"/>
          <w:lang w:val="en-US" w:eastAsia="zh-CN"/>
        </w:rPr>
        <w:t>服务器引擎作为服务器组件来处理和回答客户端查询。</w:t>
      </w:r>
    </w:p>
    <w:p>
      <w:pPr>
        <w:rPr>
          <w:rFonts w:hint="eastAsia"/>
        </w:rPr>
      </w:pPr>
      <w:r>
        <w:rPr>
          <w:rFonts w:hint="eastAsia"/>
        </w:rPr>
        <w:t>Gremlin服务器提供了一种方法，可以远程执行Gremlin脚本，针对其中一个或多个</w:t>
      </w:r>
      <w:r>
        <w:rPr>
          <w:rFonts w:hint="eastAsia"/>
          <w:lang w:val="en-US" w:eastAsia="zh-CN"/>
        </w:rPr>
        <w:t>Titan</w:t>
      </w:r>
      <w:r>
        <w:rPr>
          <w:rFonts w:hint="eastAsia"/>
        </w:rPr>
        <w:t>实例。缺省情况下，客户端应用程序可以通过websocket与一个自定义子协议连接到它(有许多客户端使用不同的语言开发，以帮助支持子协议)。Gremlin服务器也可以配置为一个简单的REST-style的端点来处理Gremlin。这些配置仅代表Gremlin服务器的开箱即用选项。当然也可以通过实现int的其他方式来扩展它。</w:t>
      </w:r>
    </w:p>
    <w:p>
      <w:pPr>
        <w:rPr>
          <w:rFonts w:hint="eastAsia"/>
        </w:rPr>
      </w:pPr>
      <w:r>
        <w:rPr>
          <w:rFonts w:hint="eastAsia"/>
        </w:rPr>
        <w:t xml:space="preserve"> </w:t>
      </w:r>
      <w:r>
        <w:rPr>
          <w:rFonts w:hint="eastAsia"/>
          <w:lang w:eastAsia="zh-CN"/>
        </w:rPr>
        <w:t>Titan</w:t>
      </w:r>
      <w:r>
        <w:rPr>
          <w:rFonts w:hint="eastAsia"/>
        </w:rPr>
        <w:t>下载</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"https://github.com/thinkaurelius/titan/wiki/Downloads"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Download</w:t>
      </w:r>
      <w:r>
        <w:rPr>
          <w:rFonts w:ascii="宋体" w:hAnsi="宋体" w:eastAsia="宋体" w:cs="宋体"/>
          <w:sz w:val="24"/>
          <w:szCs w:val="24"/>
        </w:rPr>
        <w:fldChar w:fldCharType="end"/>
      </w:r>
      <w:r>
        <w:rPr>
          <w:rFonts w:hint="eastAsia"/>
        </w:rPr>
        <w:t>是预先配置的，可以运行Gremlin服务器，不需要任何额外的配置。另外，您可以单独下载</w:t>
      </w: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Gremlin</w:t>
      </w:r>
      <w:r>
        <w:rPr>
          <w:rFonts w:ascii="宋体" w:hAnsi="宋体" w:eastAsia="宋体" w:cs="宋体"/>
          <w:sz w:val="24"/>
          <w:szCs w:val="24"/>
        </w:rPr>
        <w:fldChar w:fldCharType="end"/>
      </w:r>
      <w:r>
        <w:rPr>
          <w:rFonts w:hint="eastAsia"/>
        </w:rPr>
        <w:t>服务，然后手动安装</w:t>
      </w:r>
      <w:r>
        <w:rPr>
          <w:rFonts w:hint="eastAsia"/>
          <w:lang w:val="en-US" w:eastAsia="zh-CN"/>
        </w:rPr>
        <w:t>Titan</w:t>
      </w:r>
      <w:r>
        <w:rPr>
          <w:rFonts w:hint="eastAsia"/>
        </w:rPr>
        <w:t>。</w:t>
      </w:r>
    </w:p>
    <w:p>
      <w:pPr>
        <w:pStyle w:val="3"/>
        <w:rPr>
          <w:rFonts w:hint="eastAsia"/>
        </w:rPr>
      </w:pPr>
      <w:r>
        <w:rPr>
          <w:rFonts w:hint="eastAsia"/>
        </w:rPr>
        <w:t>准备开始</w:t>
      </w:r>
    </w:p>
    <w:p>
      <w:pPr>
        <w:rPr>
          <w:rFonts w:hint="eastAsia"/>
        </w:rPr>
      </w:pPr>
      <w:r>
        <w:rPr>
          <w:rFonts w:hint="eastAsia"/>
        </w:rPr>
        <w:t>下载</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"https://github.com/thinkaurelius/titan/wiki/Downloads"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Download</w:t>
      </w:r>
      <w:r>
        <w:rPr>
          <w:rFonts w:ascii="宋体" w:hAnsi="宋体" w:eastAsia="宋体" w:cs="宋体"/>
          <w:sz w:val="24"/>
          <w:szCs w:val="24"/>
        </w:rPr>
        <w:fldChar w:fldCharType="end"/>
      </w:r>
      <w:r>
        <w:rPr>
          <w:rFonts w:hint="eastAsia"/>
        </w:rPr>
        <w:t>一份当前</w:t>
      </w:r>
      <w:r>
        <w:rPr>
          <w:rFonts w:hint="eastAsia"/>
          <w:lang w:eastAsia="zh-CN"/>
        </w:rPr>
        <w:t>Titan</w:t>
      </w:r>
      <w:r>
        <w:rPr>
          <w:rFonts w:hint="eastAsia"/>
        </w:rPr>
        <w:t>-$VERSION的副本。</w:t>
      </w:r>
    </w:p>
    <w:p>
      <w:pPr>
        <w:rPr>
          <w:rFonts w:hint="eastAsia"/>
          <w:lang w:val="en-US" w:eastAsia="zh-CN"/>
        </w:rPr>
      </w:pPr>
      <w:r>
        <w:rPr>
          <w:rFonts w:hint="eastAsia"/>
        </w:rPr>
        <w:t>解压并输入</w:t>
      </w:r>
      <w:r>
        <w:rPr>
          <w:rFonts w:hint="eastAsia"/>
          <w:lang w:eastAsia="zh-CN"/>
        </w:rPr>
        <w:t>Titan</w:t>
      </w:r>
      <w:r>
        <w:rPr>
          <w:rFonts w:hint="eastAsia"/>
        </w:rPr>
        <w:t>-$VERSION目录</w:t>
      </w:r>
      <w:r>
        <w:rPr>
          <w:rFonts w:hint="eastAsia"/>
          <w:lang w:val="en-US" w:eastAsia="zh-CN"/>
        </w:rPr>
        <w:t>.</w:t>
      </w:r>
    </w:p>
    <w:p>
      <w:pPr>
        <w:rPr>
          <w:rFonts w:hint="eastAsia"/>
          <w:lang w:val="en-US" w:eastAsia="zh-CN"/>
        </w:rPr>
      </w:pPr>
      <w:r>
        <w:rPr>
          <w:rFonts w:hint="eastAsia"/>
          <w:lang w:val="en-US" w:eastAsia="zh-CN"/>
        </w:rPr>
        <w:t>运行 bin/Titan.sh start.这一步将启动Gremlin服务器，与Cassandra/ES一起创建一个单独的进程。</w:t>
      </w:r>
    </w:p>
    <w:p>
      <w:pPr>
        <w:rPr>
          <w:rFonts w:hint="eastAsia"/>
          <w:lang w:val="en-US" w:eastAsia="zh-CN"/>
        </w:rPr>
      </w:pPr>
      <w:r>
        <w:rPr>
          <w:rFonts w:hint="eastAsia"/>
          <w:lang w:val="en-US" w:eastAsia="zh-CN"/>
        </w:rPr>
        <w:t>注意：我不需要与Cassandra/ES创建一个单独的进程，使用HBase/SOLR在4.2.2已经进行相关配置修改说明。</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 bin/</w:t>
      </w:r>
      <w:r>
        <w:rPr>
          <w:rFonts w:hint="eastAsia" w:ascii="Courier New" w:hAnsi="Courier New" w:cs="Courier New"/>
          <w:lang w:val="en-US" w:eastAsia="zh-CN"/>
        </w:rPr>
        <w:t>Titan</w:t>
      </w:r>
      <w:r>
        <w:rPr>
          <w:rFonts w:hint="default" w:ascii="Courier New" w:hAnsi="Courier New" w:cs="Courier New"/>
          <w:lang w:val="en-US" w:eastAsia="zh-CN"/>
        </w:rPr>
        <w:t>.sh start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Forking Cassandra...</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Running `nodetool statusthrift`.. OK (returned exit status 0 and printed string "running").</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Forking Elasticsearch...</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Connecting to Elasticsearch (127.0.0.1:9300)... OK (connected to 127.0.0.1:9300).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Forking Gremlin-Server...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Connecting to Gremlin-Server (127.0.0.1:8182)... OK (connected to 127.0.0.1:8182).</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Run gremlin.sh to connect.</w:t>
      </w:r>
    </w:p>
    <w:p>
      <w:pPr>
        <w:pStyle w:val="3"/>
        <w:rPr>
          <w:rFonts w:hint="eastAsia"/>
        </w:rPr>
      </w:pPr>
      <w:r>
        <w:rPr>
          <w:rFonts w:hint="eastAsia"/>
        </w:rPr>
        <w:t xml:space="preserve"> Gremlin服务</w:t>
      </w:r>
      <w:r>
        <w:rPr>
          <w:rFonts w:hint="eastAsia"/>
          <w:lang w:eastAsia="zh-CN"/>
        </w:rPr>
        <w:t>连接</w:t>
      </w:r>
    </w:p>
    <w:p>
      <w:pPr>
        <w:rPr>
          <w:rFonts w:hint="eastAsia"/>
        </w:rPr>
      </w:pPr>
      <w:r>
        <w:rPr>
          <w:rFonts w:hint="eastAsia"/>
        </w:rPr>
        <w:t>Gremlin服务器将在启动时准备侦听WebSocket连接。测试连接的最简单方法是使用Gremlin控制台。</w:t>
      </w:r>
    </w:p>
    <w:p>
      <w:pPr>
        <w:rPr>
          <w:rFonts w:hint="eastAsia"/>
        </w:rPr>
      </w:pPr>
      <w:r>
        <w:rPr>
          <w:rFonts w:hint="eastAsia"/>
        </w:rPr>
        <w:t>Start Gremlin Console with bin/gremlin.sh and use the :remote and :&gt; commands to issue Gremlin to Gremlin Server: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  bin/gremlin.sh</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 xml:space="preserve">         (o o)</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-----oOOo-(3)-oOOo-----</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plugin activated: tinkerpop.server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plugin activated: tinkerpop.hadoop</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plugin activated: tinkerpop.utilities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plugin activated: aurelius.</w:t>
      </w:r>
      <w:r>
        <w:rPr>
          <w:rFonts w:hint="eastAsia" w:ascii="Courier New" w:hAnsi="Courier New" w:cs="Courier New"/>
          <w:lang w:eastAsia="zh-CN"/>
        </w:rPr>
        <w:t>Titan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plugin activated: tinkerpop.tinkergraph</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 xml:space="preserve">gremlin&gt; :remote connect </w:t>
      </w:r>
      <w:bookmarkStart w:id="6" w:name="OLE_LINK5"/>
      <w:r>
        <w:rPr>
          <w:rFonts w:hint="default" w:ascii="Courier New" w:hAnsi="Courier New" w:cs="Courier New"/>
        </w:rPr>
        <w:t>tinkerpop</w:t>
      </w:r>
      <w:bookmarkEnd w:id="6"/>
      <w:r>
        <w:rPr>
          <w:rFonts w:hint="default" w:ascii="Courier New" w:hAnsi="Courier New" w:cs="Courier New"/>
        </w:rPr>
        <w:t>.server conf/remote.yaml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color w:val="8DB3E2" w:themeColor="text2" w:themeTint="66"/>
        </w:rPr>
      </w:pPr>
      <w:r>
        <w:rPr>
          <w:rFonts w:hint="default" w:ascii="Courier New" w:hAnsi="Courier New" w:cs="Courier New"/>
          <w:color w:val="8DB3E2" w:themeColor="text2" w:themeTint="66"/>
        </w:rPr>
        <w:t>==&gt;Connected - localhost/127.0.0.1:8182</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bookmarkStart w:id="7" w:name="OLE_LINK4"/>
      <w:r>
        <w:rPr>
          <w:rFonts w:hint="default" w:ascii="Courier New" w:hAnsi="Courier New" w:cs="Courier New"/>
        </w:rPr>
        <w:t>gremlin</w:t>
      </w:r>
      <w:bookmarkEnd w:id="7"/>
      <w:r>
        <w:rPr>
          <w:rFonts w:hint="default" w:ascii="Courier New" w:hAnsi="Courier New" w:cs="Courier New"/>
        </w:rPr>
        <w:t>&gt; :&gt; graph.addVertex("name", "</w:t>
      </w:r>
      <w:r>
        <w:rPr>
          <w:rFonts w:hint="eastAsia" w:ascii="Courier New" w:hAnsi="Courier New" w:cs="Courier New"/>
          <w:lang w:val="en-US" w:eastAsia="zh-CN"/>
        </w:rPr>
        <w:t>liulv</w:t>
      </w:r>
      <w:r>
        <w:rPr>
          <w:rFonts w:hint="default" w:ascii="Courier New" w:hAnsi="Courier New" w:cs="Courier New"/>
        </w:rPr>
        <w: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color w:val="8DB3E2" w:themeColor="text2" w:themeTint="66"/>
        </w:rPr>
      </w:pPr>
      <w:r>
        <w:rPr>
          <w:rFonts w:hint="default" w:ascii="Courier New" w:hAnsi="Courier New" w:cs="Courier New"/>
          <w:color w:val="8DB3E2" w:themeColor="text2" w:themeTint="66"/>
        </w:rPr>
        <w:t>==&gt;v[256]</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rPr>
      </w:pPr>
      <w:r>
        <w:rPr>
          <w:rFonts w:hint="default" w:ascii="Courier New" w:hAnsi="Courier New" w:cs="Courier New"/>
        </w:rPr>
        <w:t>gremlin&gt; :&gt; g.V().values('name')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color w:val="8DB3E2" w:themeColor="text2" w:themeTint="66"/>
        </w:rPr>
      </w:pPr>
      <w:r>
        <w:rPr>
          <w:rFonts w:hint="default" w:ascii="Courier New" w:hAnsi="Courier New" w:cs="Courier New"/>
          <w:color w:val="8DB3E2" w:themeColor="text2" w:themeTint="66"/>
        </w:rPr>
        <w:t>==&gt;stephen</w:t>
      </w:r>
    </w:p>
    <w:p>
      <w:pPr>
        <w:rPr>
          <w:rFonts w:hint="eastAsia"/>
        </w:rPr>
      </w:pPr>
      <w:r>
        <w:rPr>
          <w:rFonts w:hint="eastAsia"/>
        </w:rPr>
        <w:t>远程命令告诉控制台将使用虚构/远程服务器配置到Gremlin服务器的远程连接。yaml文件连接。该文件指向运行在本地主机上的Gremlin服务器实例。是“submit”命令，它将Gremlin发送到当前活动的远程。</w:t>
      </w:r>
    </w:p>
    <w:p>
      <w:pPr>
        <w:rPr>
          <w:rFonts w:hint="eastAsia"/>
        </w:rPr>
      </w:pPr>
      <w:r>
        <w:rPr>
          <w:rFonts w:hint="eastAsia"/>
        </w:rPr>
        <w:t>要使用REST API启动</w:t>
      </w:r>
      <w:r>
        <w:rPr>
          <w:rFonts w:hint="eastAsia"/>
          <w:lang w:eastAsia="zh-CN"/>
        </w:rPr>
        <w:t>Titan</w:t>
      </w:r>
      <w:r>
        <w:rPr>
          <w:rFonts w:hint="eastAsia"/>
        </w:rPr>
        <w:t>服务器，请找到“conf/gremlin-server/gremlin-server.yaml”文件在发行版中，并对其进行编辑。修改org.apache.tinkerpop.gremlin.server.channel信道器设置。然后，HttpChannelizer启动了</w:t>
      </w:r>
      <w:r>
        <w:rPr>
          <w:rFonts w:hint="eastAsia"/>
          <w:lang w:eastAsia="zh-CN"/>
        </w:rPr>
        <w:t>Titan</w:t>
      </w:r>
      <w:r>
        <w:rPr>
          <w:rFonts w:hint="eastAsia"/>
        </w:rPr>
        <w:t>服务器。</w:t>
      </w:r>
    </w:p>
    <w:p>
      <w:pPr>
        <w:pStyle w:val="2"/>
        <w:rPr>
          <w:rFonts w:hint="eastAsia"/>
        </w:rPr>
      </w:pPr>
      <w:r>
        <w:rPr>
          <w:rFonts w:hint="eastAsia"/>
        </w:rPr>
        <w:t>索引获得更好的性能</w:t>
      </w:r>
    </w:p>
    <w:p>
      <w:pPr>
        <w:rPr>
          <w:rFonts w:hint="eastAsia"/>
        </w:rPr>
      </w:pPr>
      <w:r>
        <w:rPr>
          <w:rFonts w:hint="eastAsia"/>
          <w:lang w:eastAsia="zh-CN"/>
        </w:rPr>
        <w:t>Titan</w:t>
      </w:r>
      <w:r>
        <w:rPr>
          <w:rFonts w:hint="eastAsia"/>
        </w:rPr>
        <w:t xml:space="preserve">支持两种不同类型的索引来加速查询处理 graph indexes and vertex-centric </w:t>
      </w:r>
    </w:p>
    <w:p>
      <w:pPr>
        <w:numPr>
          <w:ilvl w:val="0"/>
          <w:numId w:val="16"/>
        </w:numPr>
        <w:ind w:left="840" w:leftChars="0" w:hanging="420" w:firstLineChars="0"/>
        <w:rPr>
          <w:rFonts w:hint="eastAsia"/>
        </w:rPr>
      </w:pPr>
      <w:r>
        <w:rPr>
          <w:rFonts w:hint="eastAsia"/>
          <w:lang w:val="en-US" w:eastAsia="zh-CN"/>
        </w:rPr>
        <w:t>I</w:t>
      </w:r>
      <w:r>
        <w:rPr>
          <w:rFonts w:hint="eastAsia"/>
        </w:rPr>
        <w:t>ndexes。大多数图查询从一个由其属性标识的顶点或边的列表开始遍历。图索引使这些全局检索操作在大型图上有效</w:t>
      </w:r>
    </w:p>
    <w:p>
      <w:pPr>
        <w:numPr>
          <w:ilvl w:val="0"/>
          <w:numId w:val="16"/>
        </w:numPr>
        <w:ind w:left="840" w:leftChars="0" w:hanging="420" w:firstLineChars="0"/>
        <w:rPr>
          <w:rFonts w:hint="eastAsia"/>
        </w:rPr>
      </w:pPr>
      <w:r>
        <w:rPr>
          <w:rFonts w:hint="eastAsia"/>
        </w:rPr>
        <w:t>Vertex-centric的索引加速了图的实际遍历，特别是当遍历具有许多事件边的顶点时。</w:t>
      </w:r>
    </w:p>
    <w:p>
      <w:pPr>
        <w:pStyle w:val="3"/>
        <w:rPr>
          <w:rFonts w:hint="eastAsia"/>
          <w:lang w:eastAsia="zh-CN"/>
        </w:rPr>
      </w:pPr>
      <w:r>
        <w:rPr>
          <w:rFonts w:hint="eastAsia"/>
          <w:lang w:eastAsia="zh-CN"/>
        </w:rPr>
        <w:t>图的索引</w:t>
      </w:r>
    </w:p>
    <w:p>
      <w:pPr>
        <w:rPr>
          <w:rFonts w:hint="eastAsia"/>
          <w:lang w:eastAsia="zh-CN"/>
        </w:rPr>
      </w:pPr>
      <w:r>
        <w:rPr>
          <w:rFonts w:hint="eastAsia"/>
          <w:lang w:eastAsia="zh-CN"/>
        </w:rPr>
        <w:t>图索引是整个图的全局索引结构，它允许对顶点或边进行有效的检索，以获得足够的选择性条件。</w:t>
      </w:r>
    </w:p>
    <w:p>
      <w:pPr>
        <w:rPr>
          <w:rFonts w:hint="eastAsia"/>
          <w:lang w:eastAsia="zh-CN"/>
        </w:rPr>
      </w:pPr>
      <w:r>
        <w:rPr>
          <w:rFonts w:hint="eastAsia"/>
          <w:lang w:eastAsia="zh-CN"/>
        </w:rPr>
        <w:t>例如，考虑以下查询：</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eastAsia="zh-CN"/>
        </w:rPr>
      </w:pPr>
      <w:r>
        <w:rPr>
          <w:rFonts w:hint="default" w:ascii="Courier New" w:hAnsi="Courier New" w:cs="Courier New"/>
          <w:lang w:eastAsia="zh-CN"/>
        </w:rPr>
        <w:t>g.V().has('name', 'hercules')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eastAsia="zh-CN"/>
        </w:rPr>
      </w:pPr>
      <w:r>
        <w:rPr>
          <w:rFonts w:hint="default" w:ascii="Courier New" w:hAnsi="Courier New" w:cs="Courier New"/>
          <w:lang w:eastAsia="zh-CN"/>
        </w:rPr>
        <w:t>g.E().has('reason', textContains('loves'))</w:t>
      </w:r>
    </w:p>
    <w:p>
      <w:pPr>
        <w:rPr>
          <w:rFonts w:hint="eastAsia"/>
        </w:rPr>
      </w:pPr>
      <w:r>
        <w:rPr>
          <w:rFonts w:hint="eastAsia"/>
        </w:rPr>
        <w:t>第一个查询要求所有具有名称“大力神”的顶点。</w:t>
      </w:r>
    </w:p>
    <w:p>
      <w:pPr>
        <w:rPr>
          <w:rFonts w:hint="eastAsia"/>
        </w:rPr>
      </w:pPr>
      <w:r>
        <w:rPr>
          <w:rFonts w:hint="eastAsia"/>
        </w:rPr>
        <w:t>第二个要求所有的边都是属性理性（reason）包含“爱”（'loves'）这个词的。如果没有一个图形索引来回答这些问题，就需要对图中的所有顶点或边进行一次全面的扫描，以找到匹配给定条件的那些条件，这是非常低效的，对于巨大的图形来说是不可行的。</w:t>
      </w:r>
    </w:p>
    <w:p>
      <w:pPr>
        <w:rPr>
          <w:rFonts w:hint="eastAsia"/>
        </w:rPr>
      </w:pPr>
      <w:r>
        <w:rPr>
          <w:rFonts w:hint="eastAsia"/>
          <w:lang w:eastAsia="zh-CN"/>
        </w:rPr>
        <w:t>Titan</w:t>
      </w:r>
      <w:r>
        <w:rPr>
          <w:rFonts w:hint="eastAsia"/>
        </w:rPr>
        <w:t>区分了两种类型的图形索引:复合索引和混合索引。</w:t>
      </w:r>
    </w:p>
    <w:p>
      <w:pPr>
        <w:rPr>
          <w:rFonts w:hint="eastAsia"/>
        </w:rPr>
      </w:pPr>
      <w:r>
        <w:rPr>
          <w:rFonts w:hint="eastAsia"/>
        </w:rPr>
        <w:t>复合索引是非常快速和有效的，但仅限于对特定的、以前定义的属性键组合的查找。混合索引可以用于查找索引键的任意组合，并支持多个条件谓词，这取决于支持索引存储。</w:t>
      </w:r>
    </w:p>
    <w:p>
      <w:pPr>
        <w:rPr>
          <w:rFonts w:hint="eastAsia"/>
        </w:rPr>
      </w:pPr>
      <w:r>
        <w:rPr>
          <w:rFonts w:hint="eastAsia"/>
        </w:rPr>
        <w:t>这两种类型的索引都是通过</w:t>
      </w:r>
      <w:r>
        <w:rPr>
          <w:rFonts w:hint="eastAsia"/>
          <w:lang w:val="en-US" w:eastAsia="zh-CN"/>
        </w:rPr>
        <w:t>Titan</w:t>
      </w:r>
      <w:r>
        <w:rPr>
          <w:rFonts w:hint="eastAsia"/>
        </w:rPr>
        <w:t xml:space="preserve">管理系统创建的，而索引构建器则返回 </w:t>
      </w:r>
      <w:r>
        <w:rPr>
          <w:rFonts w:hint="eastAsia"/>
          <w:i/>
          <w:iCs/>
          <w:lang w:eastAsia="zh-CN"/>
        </w:rPr>
        <w:t>Titan</w:t>
      </w:r>
      <w:r>
        <w:rPr>
          <w:rFonts w:hint="eastAsia"/>
          <w:i/>
          <w:iCs/>
        </w:rPr>
        <w:t xml:space="preserve">Management.buildIndex(String, Class) </w:t>
      </w:r>
    </w:p>
    <w:p>
      <w:pPr>
        <w:rPr>
          <w:rFonts w:hint="eastAsia"/>
        </w:rPr>
      </w:pPr>
      <w:r>
        <w:rPr>
          <w:rFonts w:hint="eastAsia"/>
        </w:rPr>
        <w:t xml:space="preserve">第一个参数定义索引的名称，第二个参数指定要索引的元素的类型(e.g. Vertex.class)  </w:t>
      </w:r>
    </w:p>
    <w:p>
      <w:pPr>
        <w:rPr>
          <w:rFonts w:hint="eastAsia"/>
        </w:rPr>
      </w:pPr>
      <w:r>
        <w:rPr>
          <w:rFonts w:hint="eastAsia"/>
        </w:rPr>
        <w:t>图形索引的名称必须是惟一的。根据新定义的属性键构建的图形索引，即在同一管理事务中定义为索引的属性键，立即可用。根据已经使用的属性键构建的图形索引，需要执行重新索引过程，以确保索引包含以前添加的所有元素。在重新索引过程完成之前，索引是不可用的。鼓励在与初始模式相同的事务中定义图形索引。</w:t>
      </w:r>
    </w:p>
    <w:p>
      <w:pPr>
        <w:rPr>
          <w:rFonts w:hint="eastAsia"/>
        </w:rPr>
      </w:pPr>
      <w:r>
        <w:rPr>
          <w:rFonts w:hint="eastAsia"/>
        </w:rPr>
        <w:t>在没有索引的情况下，</w:t>
      </w:r>
      <w:r>
        <w:rPr>
          <w:rFonts w:hint="eastAsia"/>
          <w:lang w:val="en-US" w:eastAsia="zh-CN"/>
        </w:rPr>
        <w:t>Titan</w:t>
      </w:r>
      <w:r>
        <w:rPr>
          <w:rFonts w:hint="eastAsia"/>
        </w:rPr>
        <w:t>将默认为一个完整的图形扫描，以获取所需的顶点列表。虽然这会产生正确的结果集，但是图形扫描可能非常低效，并导致生产环境中的总体系统性能不佳。在</w:t>
      </w:r>
      <w:r>
        <w:rPr>
          <w:rFonts w:hint="eastAsia"/>
          <w:lang w:val="en-US" w:eastAsia="zh-CN"/>
        </w:rPr>
        <w:t>Titan</w:t>
      </w:r>
      <w:r>
        <w:rPr>
          <w:rFonts w:hint="eastAsia"/>
        </w:rPr>
        <w:t>的生产部署中启用强制索引配置选项，以禁止图形扫描。</w:t>
      </w:r>
    </w:p>
    <w:p>
      <w:pPr>
        <w:rPr>
          <w:rFonts w:hint="eastAsia"/>
        </w:rPr>
      </w:pPr>
    </w:p>
    <w:p>
      <w:pPr>
        <w:rPr>
          <w:rFonts w:hint="eastAsia"/>
        </w:rPr>
      </w:pPr>
    </w:p>
    <w:p>
      <w:pPr>
        <w:pStyle w:val="4"/>
        <w:rPr>
          <w:rFonts w:hint="eastAsia"/>
        </w:rPr>
      </w:pPr>
      <w:r>
        <w:rPr>
          <w:rFonts w:hint="eastAsia"/>
        </w:rPr>
        <w:t>复合索引</w:t>
      </w:r>
    </w:p>
    <w:p>
      <w:pPr>
        <w:rPr>
          <w:rFonts w:hint="eastAsia"/>
        </w:rPr>
      </w:pPr>
      <w:r>
        <w:rPr>
          <w:rFonts w:hint="eastAsia"/>
        </w:rPr>
        <w:t>复合索引通过多个键的一个或一个(固定的)组合来检索顶点或边。考虑下面的复合索引定义。</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graph.tx().rollback() //当事务处于活动状态时，永远不要创建新的索引</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 = graph.openManagement()</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name = mgmt.getPropertyKey('name')</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age = mgmt.getPropertyKey('age')</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mgmt.buildIndex('byNameComposite', Vertex.class).addKey(name).buildCompositeIndex()</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mgmt.buildIndex('byNameAndAgeComposite', Vertex.class).addKey(name).addKey(age).buildCompositeIndex()</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mgmt.commit()</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//Wait for the index to become available 等待索引的可用性</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mgmt.awaitGraphIndexStatus(graph, 'byNameComposite').call()</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mgmt.awaitGraphIndexStatus(graph, 'byNameAndAgeComposite').call()</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//Reindex the existing data 重建索引的现有数据</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 = graph.openManagement()</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mgmt.updateIndex(mgmt.getGraphIndex("byNameComposite"), SchemaAction.REINDEX).get()</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mgmt.updateIndex(mgmt.getGraphIndex("byNameAndAgeComposite"), SchemaAction.REINDEX).get()</w:t>
      </w:r>
    </w:p>
    <w:p>
      <w:pPr>
        <w:keepNext w:val="0"/>
        <w:keepLines w:val="0"/>
        <w:pageBreakBefore w:val="0"/>
        <w:widowControl/>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200" w:line="240" w:lineRule="auto"/>
        <w:ind w:left="0" w:leftChars="0" w:right="0" w:rightChars="0" w:firstLine="0" w:firstLineChars="0"/>
        <w:jc w:val="left"/>
        <w:textAlignment w:val="auto"/>
        <w:outlineLvl w:val="9"/>
        <w:rPr>
          <w:rFonts w:hint="default" w:ascii="Courier New" w:hAnsi="Courier New" w:cs="Courier New"/>
        </w:rPr>
      </w:pPr>
      <w:r>
        <w:rPr>
          <w:rFonts w:hint="default" w:ascii="Courier New" w:hAnsi="Courier New" w:cs="Courier New"/>
        </w:rPr>
        <w:t>mgmt.commit()</w:t>
      </w:r>
    </w:p>
    <w:p>
      <w:pPr>
        <w:rPr>
          <w:rFonts w:hint="eastAsia"/>
          <w:lang w:val="en-US" w:eastAsia="zh-CN"/>
        </w:rPr>
      </w:pPr>
      <w:r>
        <w:rPr>
          <w:rFonts w:hint="eastAsia"/>
          <w:lang w:val="en-US" w:eastAsia="zh-CN"/>
        </w:rPr>
        <w:t>首先，已经定义了两个属性键name和age。接下来，构建一个简单的name属性键的复合索引。Titan会使用这个索引来回答下面的查询。</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g.V().has('name', 'hercules')</w:t>
      </w:r>
    </w:p>
    <w:p>
      <w:pPr>
        <w:rPr>
          <w:rFonts w:hint="eastAsia"/>
          <w:lang w:val="en-US" w:eastAsia="zh-CN"/>
        </w:rPr>
      </w:pPr>
      <w:r>
        <w:rPr>
          <w:rFonts w:hint="eastAsia"/>
          <w:lang w:val="en-US" w:eastAsia="zh-CN"/>
        </w:rPr>
        <w:t>第二个复合图索引包含两个键。Titan会使用这个索引来回答下面的查询。</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g.V().has('age', 30).has('name', 'hercules')</w:t>
      </w:r>
    </w:p>
    <w:p>
      <w:pPr>
        <w:rPr>
          <w:rFonts w:hint="eastAsia"/>
          <w:lang w:val="en-US" w:eastAsia="zh-CN"/>
        </w:rPr>
      </w:pPr>
      <w:r>
        <w:rPr>
          <w:rFonts w:hint="eastAsia"/>
          <w:lang w:val="en-US" w:eastAsia="zh-CN"/>
        </w:rPr>
        <w:t>注意，必须在查询的平等条件中找到复合图索引的所有键，以便使用该索引。例如，以下查询不能用任何一个索引来回答，因为它只包含对年龄的限制，而不是名称</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g.V().has('age', 30)</w:t>
      </w:r>
    </w:p>
    <w:p>
      <w:pPr>
        <w:rPr>
          <w:rFonts w:hint="eastAsia"/>
          <w:lang w:val="en-US" w:eastAsia="zh-CN"/>
        </w:rPr>
      </w:pPr>
      <w:r>
        <w:rPr>
          <w:rFonts w:hint="eastAsia"/>
          <w:lang w:val="en-US" w:eastAsia="zh-CN"/>
        </w:rPr>
        <w:t>还要注意的是，复合图索引只能用于相等的约束，比如上面的查询。下面的查询将使用name键上定义的简单复合索引来回答，因为年龄限制不是一个等式约束。</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lang w:val="en-US" w:eastAsia="zh-CN"/>
        </w:rPr>
        <w:t>g.V().has('name', 'hercules').has('age', inside(20, 50))</w:t>
      </w:r>
    </w:p>
    <w:p>
      <w:pPr>
        <w:rPr>
          <w:rFonts w:hint="eastAsia"/>
          <w:lang w:val="en-US" w:eastAsia="zh-CN"/>
        </w:rPr>
      </w:pPr>
      <w:r>
        <w:rPr>
          <w:rFonts w:hint="eastAsia"/>
          <w:lang w:val="en-US" w:eastAsia="zh-CN"/>
        </w:rPr>
        <w:t>复合索引不需要外部索引后端的配置，并且通过主存储后端支持。因此，复合索引的修改通过与图形修改的相同事务持久化，这意味着如果底层的存储后端支持原子性和/或一致性，这些更改是原子性和/或一致的。</w:t>
      </w:r>
    </w:p>
    <w:p>
      <w:pPr>
        <w:rPr>
          <w:rFonts w:hint="eastAsia"/>
          <w:lang w:val="en-US" w:eastAsia="zh-CN"/>
        </w:rPr>
      </w:pPr>
      <w:r>
        <w:rPr>
          <w:rFonts w:hint="eastAsia"/>
          <w:lang w:val="en-US" w:eastAsia="zh-CN"/>
        </w:rPr>
        <w:t>请注意:</w:t>
      </w:r>
    </w:p>
    <w:p>
      <w:pPr>
        <w:pBdr>
          <w:top w:val="dashed" w:color="FF0000" w:sz="4" w:space="1"/>
          <w:left w:val="dashed" w:color="FF0000" w:sz="4" w:space="4"/>
          <w:bottom w:val="dashed" w:color="FF0000" w:sz="4" w:space="1"/>
          <w:right w:val="dashed" w:color="FF0000" w:sz="4" w:space="4"/>
          <w:between w:val="none" w:color="auto" w:sz="0" w:space="0"/>
        </w:pBdr>
        <w:adjustRightInd w:val="0"/>
        <w:snapToGrid w:val="0"/>
        <w:spacing w:after="200" w:line="240" w:lineRule="auto"/>
        <w:ind w:firstLine="210" w:firstLineChars="100"/>
        <w:rPr>
          <w:rFonts w:hint="eastAsia"/>
          <w:lang w:val="en-US" w:eastAsia="zh-CN"/>
        </w:rPr>
      </w:pPr>
      <w:r>
        <w:rPr>
          <w:rFonts w:hint="eastAsia"/>
          <w:lang w:val="en-US" w:eastAsia="zh-CN"/>
        </w:rPr>
        <w:t>复合索引可能只包含一个或多个键。一个只有一个键的复合索引有时被称为键索引。</w:t>
      </w:r>
    </w:p>
    <w:p>
      <w:pPr>
        <w:pStyle w:val="5"/>
        <w:rPr>
          <w:rFonts w:hint="eastAsia"/>
          <w:lang w:val="en-US" w:eastAsia="zh-CN"/>
        </w:rPr>
      </w:pPr>
      <w:r>
        <w:rPr>
          <w:rFonts w:hint="eastAsia"/>
          <w:lang w:val="en-US" w:eastAsia="zh-CN"/>
        </w:rPr>
        <w:t>索引的唯一性</w:t>
      </w:r>
    </w:p>
    <w:p>
      <w:pPr>
        <w:rPr>
          <w:rFonts w:hint="eastAsia"/>
          <w:lang w:val="en-US" w:eastAsia="zh-CN"/>
        </w:rPr>
      </w:pPr>
      <w:r>
        <w:rPr>
          <w:rFonts w:hint="eastAsia"/>
          <w:lang w:val="en-US" w:eastAsia="zh-CN"/>
        </w:rPr>
        <w:t>复合索引还可以用于在图中执行属性惟一性。如果将一个复合图形索引定义为</w:t>
      </w:r>
      <w:r>
        <w:rPr>
          <w:rFonts w:hint="default" w:ascii="Courier New" w:hAnsi="Courier New" w:cs="Courier New"/>
          <w:lang w:val="en-US" w:eastAsia="zh-CN"/>
        </w:rPr>
        <w:t>unique</w:t>
      </w:r>
      <w:r>
        <w:rPr>
          <w:rFonts w:hint="eastAsia"/>
          <w:lang w:val="en-US" w:eastAsia="zh-CN"/>
        </w:rPr>
        <w:t>()，那么在任何给定的与该索引键相关的属性值的连接中，最多只能有一个顶点或边。例如，要在整个图中强制执行这些名称，那么将定义下面的复合图索引。</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graph.tx().rollback()  //Never create new indexes while a transaction is active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name = mgmt.getPropertyKey('name')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mgmt.buildIndex('byNameUnique', Vertex.class).addKey(name).unique().buildCompositeIndex()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//Wait for the index to become available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mgmt.awaitGraphIndexStatus(graph, 'byNameUnique').call()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//Reindex the existing data</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mgmt.updateIndex(mgmt.getGraphIndex("byNameUnique"), SchemaAction.REINDEX).get()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rPr>
          <w:rFonts w:hint="default"/>
          <w:lang w:val="en-US" w:eastAsia="zh-CN"/>
        </w:rPr>
      </w:pPr>
      <w:r>
        <w:rPr>
          <w:rFonts w:hint="default"/>
          <w:lang w:val="en-US" w:eastAsia="zh-CN"/>
        </w:rPr>
        <w:t>为了在最终一致的存储后端强制执行惟一性，必须显式地设置索引的一致性，以启用锁定。</w:t>
      </w:r>
    </w:p>
    <w:p>
      <w:pPr>
        <w:pStyle w:val="4"/>
        <w:rPr>
          <w:rFonts w:hint="default"/>
          <w:lang w:val="en-US" w:eastAsia="zh-CN"/>
        </w:rPr>
      </w:pPr>
      <w:r>
        <w:rPr>
          <w:rFonts w:hint="default"/>
          <w:lang w:val="en-US" w:eastAsia="zh-CN"/>
        </w:rPr>
        <w:t>混合索引</w:t>
      </w:r>
    </w:p>
    <w:p>
      <w:pPr>
        <w:rPr>
          <w:rFonts w:hint="default"/>
          <w:lang w:val="en-US" w:eastAsia="zh-CN"/>
        </w:rPr>
      </w:pPr>
      <w:r>
        <w:rPr>
          <w:rFonts w:hint="default"/>
          <w:lang w:val="en-US" w:eastAsia="zh-CN"/>
        </w:rPr>
        <w:t>混合索引通过之前添加的属性键的任意组合来检索顶点或边。混合索引提供了比复合索引更大的灵活性，并且支持其他条件之外的附加条件谓词。另一方面，对于大多数平等查询，混合索引比复合索引要慢。</w:t>
      </w:r>
    </w:p>
    <w:p>
      <w:pPr>
        <w:rPr>
          <w:rFonts w:hint="default"/>
          <w:lang w:val="en-US" w:eastAsia="zh-CN"/>
        </w:rPr>
      </w:pPr>
      <w:r>
        <w:rPr>
          <w:rFonts w:hint="default"/>
          <w:lang w:val="en-US" w:eastAsia="zh-CN"/>
        </w:rPr>
        <w:t>与复合索引不同，混合索引需要对索引后端进行配置</w:t>
      </w:r>
      <w:r>
        <w:rPr>
          <w:rFonts w:hint="eastAsia"/>
          <w:lang w:val="en-US" w:eastAsia="zh-CN"/>
        </w:rPr>
        <w:t>，如Solr需要配置核SolrColr的方式可以通过模型自动创建核</w:t>
      </w:r>
      <w:r>
        <w:rPr>
          <w:rFonts w:hint="default"/>
          <w:lang w:val="en-US" w:eastAsia="zh-CN"/>
        </w:rPr>
        <w:t>，并使用索引后端来执行查找操作。</w:t>
      </w:r>
      <w:r>
        <w:rPr>
          <w:rFonts w:hint="eastAsia"/>
          <w:lang w:val="en-US" w:eastAsia="zh-CN"/>
        </w:rPr>
        <w:t>Titan</w:t>
      </w:r>
      <w:r>
        <w:rPr>
          <w:rFonts w:hint="default"/>
          <w:lang w:val="en-US" w:eastAsia="zh-CN"/>
        </w:rPr>
        <w:t>可以在单个安装中支持多个索引后端。每个索引后端必须在</w:t>
      </w:r>
      <w:r>
        <w:rPr>
          <w:rFonts w:hint="eastAsia"/>
          <w:lang w:val="en-US" w:eastAsia="zh-CN"/>
        </w:rPr>
        <w:t>Titan</w:t>
      </w:r>
      <w:r>
        <w:rPr>
          <w:rFonts w:hint="default"/>
          <w:lang w:val="en-US" w:eastAsia="zh-CN"/>
        </w:rPr>
        <w:t>配置中唯一的标识，称为索引后端名称。</w:t>
      </w:r>
    </w:p>
    <w:p>
      <w:pPr>
        <w:rPr>
          <w:rFonts w:hint="default"/>
          <w:lang w:val="en-US" w:eastAsia="zh-CN"/>
        </w:rPr>
      </w:pP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graph.tx().rollback()  //Never create new indexes while a transaction is active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name = mgmt.getPropertyKey('name')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age = mgmt.getPropertyKey('age')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mgmt.buildIndex('nameAndAge', Vertex.class).addKey(name).addKey(age).buildMixedIndex("search")</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//Wait for the index to become available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mgmt.awaitGraphIndexStatus(graph, 'nameAndAge').call()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//Reindex the existing data 重建索引的现有数据</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mgmt.updateIndex(mgmt.getGraphIndex("nameAndAge1"), SchemaAction.REINDEX).get()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rPr>
          <w:rFonts w:hint="default"/>
          <w:lang w:val="en-US" w:eastAsia="zh-CN"/>
        </w:rPr>
      </w:pPr>
      <w:r>
        <w:rPr>
          <w:rFonts w:hint="default"/>
          <w:lang w:val="en-US" w:eastAsia="zh-CN"/>
        </w:rPr>
        <w:t>上面的例子定义了一个包含属性键name和age的混合索引。这个定义指的是索引后端名称搜索，因此</w:t>
      </w:r>
      <w:r>
        <w:rPr>
          <w:rFonts w:hint="eastAsia"/>
          <w:lang w:val="en-US" w:eastAsia="zh-CN"/>
        </w:rPr>
        <w:t>Titan</w:t>
      </w:r>
      <w:r>
        <w:rPr>
          <w:rFonts w:hint="default"/>
          <w:lang w:val="en-US" w:eastAsia="zh-CN"/>
        </w:rPr>
        <w:t>知道它应该为这个特定的索引使用哪个配置的索引后端。在</w:t>
      </w:r>
      <w:r>
        <w:rPr>
          <w:rFonts w:hint="default"/>
          <w:i/>
          <w:iCs/>
          <w:lang w:val="en-US" w:eastAsia="zh-CN"/>
        </w:rPr>
        <w:t>buildMixedIndex</w:t>
      </w:r>
      <w:r>
        <w:rPr>
          <w:rFonts w:hint="default"/>
          <w:lang w:val="en-US" w:eastAsia="zh-CN"/>
        </w:rPr>
        <w:t>调用中指定的搜索参数必须与</w:t>
      </w:r>
      <w:r>
        <w:rPr>
          <w:rFonts w:hint="eastAsia"/>
          <w:lang w:val="en-US" w:eastAsia="zh-CN"/>
        </w:rPr>
        <w:t>Titan</w:t>
      </w:r>
      <w:r>
        <w:rPr>
          <w:rFonts w:hint="default"/>
          <w:lang w:val="en-US" w:eastAsia="zh-CN"/>
        </w:rPr>
        <w:t>配置定义中的第二个子句匹配:</w:t>
      </w:r>
      <w:r>
        <w:rPr>
          <w:rFonts w:hint="default"/>
          <w:i/>
          <w:iCs/>
          <w:lang w:val="en-US" w:eastAsia="zh-CN"/>
        </w:rPr>
        <w:t>index.search</w:t>
      </w:r>
      <w:r>
        <w:rPr>
          <w:rFonts w:hint="default"/>
          <w:lang w:val="en-US" w:eastAsia="zh-CN"/>
        </w:rPr>
        <w:t>。后端如果索引被任命为solrsearch配置定义似乎是这样的:</w:t>
      </w:r>
      <w:r>
        <w:rPr>
          <w:rFonts w:hint="default"/>
          <w:i/>
          <w:iCs/>
          <w:lang w:val="en-US" w:eastAsia="zh-CN"/>
        </w:rPr>
        <w:t>index.solrsearch.backend</w:t>
      </w:r>
      <w:r>
        <w:rPr>
          <w:rFonts w:hint="default"/>
          <w:lang w:val="en-US" w:eastAsia="zh-CN"/>
        </w:rPr>
        <w:t>。</w:t>
      </w:r>
    </w:p>
    <w:p>
      <w:pPr>
        <w:rPr>
          <w:rFonts w:hint="default"/>
          <w:lang w:val="en-US" w:eastAsia="zh-CN"/>
        </w:rPr>
      </w:pPr>
      <w:r>
        <w:rPr>
          <w:rFonts w:hint="default"/>
          <w:lang w:val="en-US" w:eastAsia="zh-CN"/>
        </w:rPr>
        <w:t>管理上面指定的buildIndex示例使用文本搜索作为默认行为。一个索引语句将索引定义为一个文本索引，可以如下所写:</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mgmt.buildIndex('nameAndAge',Vertex.class).addKey(name,Mapping.TEXT.getParameter()).addKey(age,Mapping.TEXT.getParameter()).buildMixedIndex("search")</w:t>
      </w:r>
    </w:p>
    <w:p>
      <w:pPr>
        <w:rPr>
          <w:rFonts w:hint="default"/>
          <w:lang w:val="en-US" w:eastAsia="zh-CN"/>
        </w:rPr>
      </w:pPr>
      <w:r>
        <w:rPr>
          <w:rFonts w:hint="default"/>
          <w:lang w:val="en-US" w:eastAsia="zh-CN"/>
        </w:rPr>
        <w:t>请参阅第20章，索引参数和全文搜索，以获得更多关于文本和字符串搜索选项的信息，并查看用于使用索引后端的文档部分，以获得关于每个后端如何处理文本和字符串搜索的更多详细信息。</w:t>
      </w:r>
    </w:p>
    <w:p>
      <w:pPr>
        <w:rPr>
          <w:rFonts w:hint="eastAsia"/>
          <w:lang w:val="en-US" w:eastAsia="zh-CN"/>
        </w:rPr>
      </w:pPr>
      <w:r>
        <w:rPr>
          <w:rFonts w:hint="default"/>
          <w:lang w:val="en-US" w:eastAsia="zh-CN"/>
        </w:rPr>
        <w:t>虽然索引定义示例看起来与上面的复合索引相似，但是它提供了更大的查询支持，并且可以回答下面的任何查询</w:t>
      </w:r>
      <w:r>
        <w:rPr>
          <w:rFonts w:hint="eastAsia"/>
          <w:lang w:val="en-US" w:eastAsia="zh-CN"/>
        </w:rPr>
        <w: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g.V().has('name', textContains('hercules')).has('age', inside(20, 50))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g.V().has('name', textContains('hercules'))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g.V().has('age', lt(50))</w:t>
      </w:r>
    </w:p>
    <w:p>
      <w:pPr>
        <w:rPr>
          <w:rFonts w:hint="default"/>
          <w:lang w:val="en-US" w:eastAsia="zh-CN"/>
        </w:rPr>
      </w:pPr>
      <w:r>
        <w:rPr>
          <w:rFonts w:hint="default"/>
          <w:lang w:val="en-US" w:eastAsia="zh-CN"/>
        </w:rPr>
        <w:t>混合索引支持全文搜索、范围搜索、geo搜索等。请参阅第19章，搜索谓词和数据类型，以获得特定索引后端支持的谓词列表。</w:t>
      </w:r>
    </w:p>
    <w:p>
      <w:pPr>
        <w:rPr>
          <w:rFonts w:hint="default"/>
          <w:lang w:val="en-US" w:eastAsia="zh-CN"/>
        </w:rPr>
      </w:pPr>
      <w:r>
        <w:rPr>
          <w:rFonts w:hint="default"/>
          <w:lang w:val="en-US" w:eastAsia="zh-CN"/>
        </w:rPr>
        <w:t>请注意</w:t>
      </w:r>
      <w:r>
        <w:rPr>
          <w:rFonts w:hint="eastAsia"/>
          <w:lang w:val="en-US" w:eastAsia="zh-CN"/>
        </w:rPr>
        <w:t>:</w:t>
      </w:r>
    </w:p>
    <w:p>
      <w:pPr>
        <w:ind w:firstLine="420" w:firstLineChars="200"/>
        <w:rPr>
          <w:rFonts w:hint="default"/>
          <w:lang w:val="en-US" w:eastAsia="zh-CN"/>
        </w:rPr>
      </w:pPr>
      <w:r>
        <w:rPr>
          <w:rFonts w:hint="default"/>
          <w:lang w:val="en-US" w:eastAsia="zh-CN"/>
        </w:rPr>
        <w:t>与复合索引不同，混合索引不支持惟一性。</w:t>
      </w:r>
    </w:p>
    <w:p>
      <w:pPr>
        <w:ind w:firstLine="420" w:firstLineChars="200"/>
        <w:rPr>
          <w:rFonts w:hint="default"/>
          <w:lang w:val="en-US" w:eastAsia="zh-CN"/>
        </w:rPr>
      </w:pPr>
    </w:p>
    <w:p>
      <w:pPr>
        <w:pStyle w:val="5"/>
        <w:rPr>
          <w:rFonts w:hint="default"/>
          <w:lang w:val="en-US" w:eastAsia="zh-CN"/>
        </w:rPr>
      </w:pPr>
      <w:r>
        <w:rPr>
          <w:rFonts w:hint="default"/>
          <w:lang w:val="en-US" w:eastAsia="zh-CN"/>
        </w:rPr>
        <w:t>属性</w:t>
      </w:r>
      <w:r>
        <w:rPr>
          <w:rFonts w:hint="eastAsia"/>
          <w:lang w:val="en-US" w:eastAsia="zh-CN"/>
        </w:rPr>
        <w:t>键</w:t>
      </w:r>
      <w:r>
        <w:rPr>
          <w:rFonts w:hint="default"/>
          <w:lang w:val="en-US" w:eastAsia="zh-CN"/>
        </w:rPr>
        <w:t>添加</w:t>
      </w:r>
      <w:r>
        <w:rPr>
          <w:rFonts w:hint="eastAsia"/>
          <w:lang w:val="en-US" w:eastAsia="zh-CN"/>
        </w:rPr>
        <w:t>索引</w:t>
      </w:r>
    </w:p>
    <w:p>
      <w:pPr>
        <w:rPr>
          <w:rFonts w:hint="default"/>
          <w:lang w:val="en-US" w:eastAsia="zh-CN"/>
        </w:rPr>
      </w:pPr>
      <w:r>
        <w:rPr>
          <w:rFonts w:hint="default"/>
          <w:lang w:val="en-US" w:eastAsia="zh-CN"/>
        </w:rPr>
        <w:t>可以将属性键添加到现有的混合索引中，从而允许后续查询在查询条件中包含该键。</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bookmarkStart w:id="31" w:name="_GoBack"/>
      <w:r>
        <w:rPr>
          <w:rFonts w:hint="default" w:ascii="Courier New" w:hAnsi="Courier New" w:cs="Courier New"/>
          <w:lang w:val="en-US" w:eastAsia="zh-CN"/>
        </w:rPr>
        <w:t>graph.tx().rollback()  //Never create new indexes while a transaction is active 当事务处于活动状态时，永远不要创建新的索引</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location = mgmt.makePropertyKey('location').dataType(Geoshape.class).make()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nameAndAge = mgmt.getGraphIndex('nameAndAge')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mgmt.addIndexKey(nameAndAge, location)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//Wait for the index to become available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mgmt.awaitGraphIndexStatus(graph, 'nameAndAge').call()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//Reindex the existing data</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mgmt.updateIndex(mgmt.getGraphIndex("nameAndAge"), SchemaAction.REINDEX).get()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bookmarkEnd w:id="31"/>
    <w:p>
      <w:pPr>
        <w:rPr>
          <w:rFonts w:hint="default"/>
          <w:lang w:val="en-US" w:eastAsia="zh-CN"/>
        </w:rPr>
      </w:pPr>
      <w:r>
        <w:rPr>
          <w:rFonts w:hint="default"/>
          <w:lang w:val="en-US" w:eastAsia="zh-CN"/>
        </w:rPr>
        <w:t>为了添加新定义的键，我们首先从管理事务中检索现有的索引，然后调用</w:t>
      </w:r>
      <w:r>
        <w:rPr>
          <w:rFonts w:hint="default"/>
          <w:i/>
          <w:iCs/>
          <w:lang w:val="en-US" w:eastAsia="zh-CN"/>
        </w:rPr>
        <w:t>addIndexKey</w:t>
      </w:r>
      <w:r>
        <w:rPr>
          <w:rFonts w:hint="default"/>
          <w:lang w:val="en-US" w:eastAsia="zh-CN"/>
        </w:rPr>
        <w:t>方法来将键添加到该索引中。</w:t>
      </w:r>
    </w:p>
    <w:p>
      <w:pPr>
        <w:rPr>
          <w:rFonts w:hint="default"/>
          <w:lang w:val="en-US" w:eastAsia="zh-CN"/>
        </w:rPr>
      </w:pPr>
      <w:r>
        <w:rPr>
          <w:rFonts w:hint="default"/>
          <w:lang w:val="en-US" w:eastAsia="zh-CN"/>
        </w:rPr>
        <w:t>如果在相同的管理事务中定义了添加的键，那么它将立即可用来查询。如果属性键已经被使用，那么添加这个键就需要执行一个reindex过程，以确保该索引包含了之前添加的所有元素。在重新索引过程完成之前，在混合索引中没有可用的键。</w:t>
      </w:r>
    </w:p>
    <w:p>
      <w:pPr>
        <w:pStyle w:val="5"/>
        <w:rPr>
          <w:rFonts w:hint="default"/>
          <w:lang w:val="en-US" w:eastAsia="zh-CN"/>
        </w:rPr>
      </w:pPr>
      <w:r>
        <w:rPr>
          <w:rFonts w:hint="default"/>
          <w:lang w:val="en-US" w:eastAsia="zh-CN"/>
        </w:rPr>
        <w:t>映射参数</w:t>
      </w:r>
    </w:p>
    <w:p>
      <w:pPr>
        <w:rPr>
          <w:rFonts w:hint="eastAsia"/>
          <w:lang w:val="en-US" w:eastAsia="zh-CN"/>
        </w:rPr>
      </w:pPr>
      <w:r>
        <w:rPr>
          <w:rFonts w:hint="default"/>
          <w:lang w:val="en-US" w:eastAsia="zh-CN"/>
        </w:rPr>
        <w:t>当将属性键添加到混合索引时——通过索引构建器或</w:t>
      </w:r>
      <w:r>
        <w:rPr>
          <w:rFonts w:hint="default"/>
          <w:i/>
          <w:iCs/>
          <w:lang w:val="en-US" w:eastAsia="zh-CN"/>
        </w:rPr>
        <w:t>addIndexKey</w:t>
      </w:r>
      <w:r>
        <w:rPr>
          <w:rFonts w:hint="default"/>
          <w:lang w:val="en-US" w:eastAsia="zh-CN"/>
        </w:rPr>
        <w:t>方法——可以选择指定参数列表，以调整属性值如何映射到索引后端。关于每个索引后端支持的参数类型的完整列表，请参阅映射参数概述</w:t>
      </w:r>
      <w:r>
        <w:rPr>
          <w:rFonts w:hint="eastAsia"/>
          <w:lang w:val="en-US" w:eastAsia="zh-CN"/>
        </w:rPr>
        <w:t>。</w:t>
      </w:r>
    </w:p>
    <w:p>
      <w:pPr>
        <w:pStyle w:val="4"/>
        <w:rPr>
          <w:rFonts w:hint="eastAsia"/>
          <w:lang w:val="en-US" w:eastAsia="zh-CN"/>
        </w:rPr>
      </w:pPr>
      <w:r>
        <w:rPr>
          <w:rFonts w:hint="eastAsia"/>
          <w:lang w:val="en-US" w:eastAsia="zh-CN"/>
        </w:rPr>
        <w:t>排序</w:t>
      </w:r>
    </w:p>
    <w:p>
      <w:pPr>
        <w:rPr>
          <w:rFonts w:hint="eastAsia"/>
          <w:lang w:val="en-US" w:eastAsia="zh-CN"/>
        </w:rPr>
      </w:pPr>
      <w:r>
        <w:rPr>
          <w:rFonts w:hint="eastAsia"/>
          <w:lang w:val="en-US" w:eastAsia="zh-CN"/>
        </w:rPr>
        <w:t>返回图查询结果的顺序可以使用</w:t>
      </w:r>
      <w:r>
        <w:rPr>
          <w:rFonts w:hint="eastAsia"/>
          <w:i/>
          <w:iCs/>
          <w:lang w:val="en-US" w:eastAsia="zh-CN"/>
        </w:rPr>
        <w:t>order().by()</w:t>
      </w:r>
      <w:r>
        <w:rPr>
          <w:rFonts w:hint="eastAsia"/>
          <w:lang w:val="en-US" w:eastAsia="zh-CN"/>
        </w:rPr>
        <w:t>指令来定义。</w:t>
      </w:r>
      <w:r>
        <w:rPr>
          <w:rFonts w:hint="eastAsia"/>
          <w:i/>
          <w:iCs/>
          <w:lang w:val="en-US" w:eastAsia="zh-CN"/>
        </w:rPr>
        <w:t>order().by()</w:t>
      </w:r>
      <w:r>
        <w:rPr>
          <w:rFonts w:hint="eastAsia"/>
          <w:lang w:val="en-US" w:eastAsia="zh-CN"/>
        </w:rPr>
        <w:t>方法期望有两个参数:</w:t>
      </w:r>
    </w:p>
    <w:p>
      <w:pPr>
        <w:numPr>
          <w:ilvl w:val="0"/>
          <w:numId w:val="17"/>
        </w:numPr>
        <w:ind w:left="840" w:leftChars="0" w:hanging="420" w:firstLineChars="0"/>
        <w:rPr>
          <w:rFonts w:hint="eastAsia"/>
          <w:lang w:val="en-US" w:eastAsia="zh-CN"/>
        </w:rPr>
      </w:pPr>
      <w:r>
        <w:rPr>
          <w:rFonts w:hint="eastAsia"/>
          <w:lang w:val="en-US" w:eastAsia="zh-CN"/>
        </w:rPr>
        <w:t>用于排序结果的属性键的名称。结果将由该属性键的顶点或边值来排序。</w:t>
      </w:r>
    </w:p>
    <w:p>
      <w:pPr>
        <w:numPr>
          <w:ilvl w:val="0"/>
          <w:numId w:val="17"/>
        </w:numPr>
        <w:ind w:left="840" w:leftChars="0" w:hanging="420" w:firstLineChars="0"/>
        <w:rPr>
          <w:rFonts w:hint="eastAsia"/>
          <w:lang w:val="en-US" w:eastAsia="zh-CN"/>
        </w:rPr>
      </w:pPr>
      <w:r>
        <w:rPr>
          <w:rFonts w:hint="eastAsia"/>
          <w:lang w:val="en-US" w:eastAsia="zh-CN"/>
        </w:rPr>
        <w:t>排序顺序:增加incr或减少decr</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For example,the query：</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gremlin&gt; g.V().has('name', textContains('h')).order().by('age', decr).limit(10).valueMap()</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==&gt;[name:[saturn], age:[10000]]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==&gt;[name:[jupiter], age:[5000]]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==&gt;[name:[neptune], age:[4500]]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==&gt;[name:[pluto], age:[4000]]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==&gt;[name:[alcmene], age:[45]]</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==&gt;[name:[hercules], age:[30]]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==&gt;[name:[sky]]</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==&gt;[name:[sea]]</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==&gt;[name:[tartarus]]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==&gt;[name:[hydra]]</w:t>
      </w:r>
    </w:p>
    <w:p>
      <w:pPr>
        <w:rPr>
          <w:rFonts w:hint="default"/>
          <w:lang w:val="en-US" w:eastAsia="zh-CN"/>
        </w:rPr>
      </w:pPr>
      <w:r>
        <w:rPr>
          <w:rFonts w:hint="default"/>
          <w:lang w:val="en-US" w:eastAsia="zh-CN"/>
        </w:rPr>
        <w:t>当使用order().by()时，重要的是要注意:</w:t>
      </w:r>
    </w:p>
    <w:p>
      <w:pPr>
        <w:numPr>
          <w:ilvl w:val="1"/>
          <w:numId w:val="17"/>
        </w:numPr>
        <w:ind w:left="840" w:leftChars="0" w:hanging="420" w:firstLineChars="0"/>
        <w:rPr>
          <w:rFonts w:hint="default"/>
          <w:lang w:val="en-US" w:eastAsia="zh-CN"/>
        </w:rPr>
      </w:pPr>
      <w:r>
        <w:rPr>
          <w:rFonts w:hint="default"/>
          <w:lang w:val="en-US" w:eastAsia="zh-CN"/>
        </w:rPr>
        <w:t>复合图形索引不能本机支持排序搜索结果。所有的结果将被检索，然后在内存中进行排序。对于大型结果集，这可能非常昂贵。</w:t>
      </w:r>
    </w:p>
    <w:p>
      <w:pPr>
        <w:rPr>
          <w:rFonts w:hint="default"/>
          <w:lang w:val="en-US" w:eastAsia="zh-CN"/>
        </w:rPr>
      </w:pPr>
    </w:p>
    <w:p>
      <w:pPr>
        <w:numPr>
          <w:ilvl w:val="1"/>
          <w:numId w:val="17"/>
        </w:numPr>
        <w:ind w:left="840" w:leftChars="0" w:hanging="420" w:firstLineChars="0"/>
        <w:rPr>
          <w:rFonts w:hint="default"/>
          <w:lang w:val="en-US" w:eastAsia="zh-CN"/>
        </w:rPr>
      </w:pPr>
      <w:r>
        <w:rPr>
          <w:rFonts w:hint="default"/>
          <w:lang w:val="en-US" w:eastAsia="zh-CN"/>
        </w:rPr>
        <w:t>混合索引支持本地和高效的排序。但是，order().by()方法中使用的属性键必须被添加到混合索引中，以获得本地结果排序支持。在order().by()键与查询键不同的情况下，这一点很重要。如果属性键不是索引的一部分，那么排序就需要将所有结果加载到内存中。</w:t>
      </w:r>
    </w:p>
    <w:p>
      <w:pPr>
        <w:rPr>
          <w:rFonts w:hint="default"/>
          <w:lang w:val="en-US" w:eastAsia="zh-CN"/>
        </w:rPr>
      </w:pPr>
    </w:p>
    <w:p>
      <w:pPr>
        <w:pStyle w:val="4"/>
        <w:rPr>
          <w:rFonts w:hint="default"/>
          <w:lang w:val="en-US" w:eastAsia="zh-CN"/>
        </w:rPr>
      </w:pPr>
      <w:r>
        <w:rPr>
          <w:rFonts w:hint="default"/>
          <w:lang w:val="en-US" w:eastAsia="zh-CN"/>
        </w:rPr>
        <w:t>标签约束</w:t>
      </w:r>
    </w:p>
    <w:p>
      <w:pPr>
        <w:rPr>
          <w:rFonts w:hint="default"/>
          <w:lang w:val="en-US" w:eastAsia="zh-CN"/>
        </w:rPr>
      </w:pPr>
      <w:r>
        <w:rPr>
          <w:rFonts w:hint="default"/>
          <w:lang w:val="en-US" w:eastAsia="zh-CN"/>
        </w:rPr>
        <w:t>在许多情况下，只需要索引顶点或带有特定标签的边是可取的。例如，一个人可能只想用他们的名字来索引上帝，而不是每个有名字属性的顶点。在定义索引时，可以使用索引构建器的indexOnly方法将索引限制为一个特定的顶点或边缘标签。下面为属性键name创建一个复合索引，该索引只索引标记为god的顶点。</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graph.tx().rollback()  //Never create new indexes while a transaction is active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name = mgmt.getPropertyKey('name')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god = mgmt.getVertexLabel('god')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mgmt.buildIndex('byNameAndLabel', Vertex.class).addKey(name).indexOnly(god).buildCompositeIndex()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//Wait for the index to become available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mgmt.awaitGraphIndexStatus(graph, 'byNameAndLabel').call()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//Reindex the existing data 重新建索引</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mgmt.updateIndex(mgmt.getGraphIndex("byNameAndLabel"), SchemaAction.REINDEX).get()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rPr>
          <w:rFonts w:hint="default"/>
          <w:lang w:val="en-US" w:eastAsia="zh-CN"/>
        </w:rPr>
      </w:pPr>
      <w:r>
        <w:rPr>
          <w:rFonts w:hint="default"/>
          <w:lang w:val="en-US" w:eastAsia="zh-CN"/>
        </w:rPr>
        <w:t>标签限制同样适用于混合索引。当一个带有标签限制的复合索引被定义为惟一的时候，惟一约束只适用于指定标签上的顶点或边的属性。</w:t>
      </w:r>
    </w:p>
    <w:p>
      <w:pPr>
        <w:rPr>
          <w:rFonts w:hint="default"/>
          <w:lang w:val="en-US" w:eastAsia="zh-CN"/>
        </w:rPr>
      </w:pPr>
    </w:p>
    <w:p>
      <w:pPr>
        <w:pStyle w:val="4"/>
        <w:rPr>
          <w:rFonts w:hint="default"/>
          <w:lang w:val="en-US" w:eastAsia="zh-CN"/>
        </w:rPr>
      </w:pPr>
      <w:r>
        <w:rPr>
          <w:rFonts w:hint="default"/>
          <w:lang w:val="en-US" w:eastAsia="zh-CN"/>
        </w:rPr>
        <w:t>复合和混合索引区别</w:t>
      </w:r>
    </w:p>
    <w:p>
      <w:pPr>
        <w:rPr>
          <w:rFonts w:hint="default"/>
          <w:lang w:val="en-US" w:eastAsia="zh-CN"/>
        </w:rPr>
      </w:pPr>
      <w:r>
        <w:rPr>
          <w:rFonts w:hint="default"/>
          <w:lang w:val="en-US" w:eastAsia="zh-CN"/>
        </w:rPr>
        <w:t>使用复合索引来进行精确匹配索引检索。复合索引不需要配置或操作外部索引系统，并且通常比混合索引快得多。（也就是复合索引不需要SOLR建核）</w:t>
      </w:r>
    </w:p>
    <w:p>
      <w:pPr>
        <w:rPr>
          <w:rFonts w:hint="default"/>
          <w:lang w:val="en-US" w:eastAsia="zh-CN"/>
        </w:rPr>
      </w:pPr>
      <w:r>
        <w:rPr>
          <w:rFonts w:hint="default"/>
          <w:lang w:val="en-US" w:eastAsia="zh-CN"/>
        </w:rPr>
        <w:t>作为一个例外，当查询约束的不同值的数量相对较小或者一个值被期望与图中的许多元素相关联时，使用混合索引来进行精确匹配(例如，在低选择性的情况下)。</w:t>
      </w:r>
    </w:p>
    <w:p>
      <w:pPr>
        <w:rPr>
          <w:rFonts w:hint="default"/>
          <w:lang w:val="en-US" w:eastAsia="zh-CN"/>
        </w:rPr>
      </w:pPr>
      <w:r>
        <w:rPr>
          <w:rFonts w:hint="default"/>
          <w:lang w:val="en-US" w:eastAsia="zh-CN"/>
        </w:rPr>
        <w:t>使用混合索引来进行数值范围、全文或地理空间索引。另外，使用混合索引可以加速order().by()查询。</w:t>
      </w:r>
    </w:p>
    <w:p>
      <w:pPr>
        <w:rPr>
          <w:rFonts w:hint="default"/>
          <w:lang w:val="en-US" w:eastAsia="zh-CN"/>
        </w:rPr>
      </w:pPr>
    </w:p>
    <w:p>
      <w:pPr>
        <w:pStyle w:val="3"/>
        <w:rPr>
          <w:rFonts w:hint="default"/>
          <w:lang w:val="en-US" w:eastAsia="zh-CN"/>
        </w:rPr>
      </w:pPr>
      <w:r>
        <w:rPr>
          <w:rFonts w:hint="default"/>
          <w:lang w:val="en-US" w:eastAsia="zh-CN"/>
        </w:rPr>
        <w:t>顶点-中心Vertex-centric 索引</w:t>
      </w:r>
    </w:p>
    <w:p>
      <w:pPr>
        <w:rPr>
          <w:rFonts w:hint="default"/>
          <w:lang w:val="en-US" w:eastAsia="zh-CN"/>
        </w:rPr>
      </w:pPr>
      <w:r>
        <w:rPr>
          <w:rFonts w:hint="default"/>
          <w:lang w:val="en-US" w:eastAsia="zh-CN"/>
        </w:rPr>
        <w:t>以Vertex-centric是每个顶点单独构建的本地索引结构。在大图中，顶点可以有成千上万的事件边缘。遍历这些顶点可能非常慢，因为需要检索事件边缘的一个大子集，然后在内存中进行过滤，以匹配遍历的条件。以Vertex-centric的索引可以通过使用本地化的索引结构来检索那些需要遍历的那些边，从而加速此类遍历。</w:t>
      </w:r>
    </w:p>
    <w:p>
      <w:pPr>
        <w:rPr>
          <w:rFonts w:hint="default"/>
          <w:lang w:val="en-US" w:eastAsia="zh-CN"/>
        </w:rPr>
      </w:pPr>
      <w:r>
        <w:rPr>
          <w:rFonts w:hint="default"/>
          <w:lang w:val="en-US" w:eastAsia="zh-CN"/>
        </w:rPr>
        <w:t>假设Hercules与数百个怪物战斗，除了在神的介绍图中所捕捉到的三个怪物。如果没有一个以Vertex-centric的索引，那么要求那些在10到20之间战斗的怪物的查询将需要检索所有的战斗边缘，即使只有少数匹配的边。</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h = g.V().has('name', 'hercules').next()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g.V(h).outE('battled').has('time', inside(10, 20)).inV()</w:t>
      </w:r>
    </w:p>
    <w:p>
      <w:pPr>
        <w:rPr>
          <w:rFonts w:hint="default"/>
          <w:lang w:val="en-US" w:eastAsia="zh-CN"/>
        </w:rPr>
      </w:pPr>
      <w:r>
        <w:rPr>
          <w:rFonts w:hint="default"/>
          <w:lang w:val="en-US" w:eastAsia="zh-CN"/>
        </w:rPr>
        <w:t>以时间为基础构建一个vertex-centric的索引会加快这样的遍历查询。</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graph.tx().rollback()  //Never create new indexes while a transaction is active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time = mgmt.getPropertyKey('time')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battled = mgmt.getEdgeLabel('battled')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mgmt.buildEdgeIndex(battled, 'battlesByTime', Direction.BOTH, Order.decr, time)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//Wait for the index to become available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mgmt.awaitGraphIndexStatus(graph, 'battlesByTime').call()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//Reindex the existing data</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mgmt.updateIndex(mgmt.getGraphIndex("battlesByTime"), SchemaAction.REINDEX).get()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rPr>
          <w:rFonts w:hint="default"/>
          <w:lang w:val="en-US" w:eastAsia="zh-CN"/>
        </w:rPr>
      </w:pPr>
      <w:r>
        <w:rPr>
          <w:rFonts w:hint="default"/>
          <w:lang w:val="en-US" w:eastAsia="zh-CN"/>
        </w:rPr>
        <w:t>这个例子构建了一个以vertex为中心的索引，索引按时间顺序在两个方向上与边进行斗争。vertex-centric索引是建立针对特定标签边缘是施工方法的第一个参数指数</w:t>
      </w:r>
      <w:r>
        <w:rPr>
          <w:rFonts w:hint="eastAsia"/>
          <w:i/>
          <w:iCs/>
          <w:lang w:val="en-US" w:eastAsia="zh-CN"/>
        </w:rPr>
        <w:t>Titan</w:t>
      </w:r>
      <w:r>
        <w:rPr>
          <w:rFonts w:hint="default"/>
          <w:i/>
          <w:iCs/>
          <w:lang w:val="en-US" w:eastAsia="zh-CN"/>
        </w:rPr>
        <w:t>Management.buildEdgeIndex()</w:t>
      </w:r>
      <w:r>
        <w:rPr>
          <w:rFonts w:hint="default"/>
          <w:lang w:val="en-US" w:eastAsia="zh-CN"/>
        </w:rPr>
        <w:t>。该指数仅适用于该标签的边缘——在上面的示例中进行了战斗。第二个参数是索引的惟一名称。第三个参数是索引构建的边缘方向。这个指数只适用于沿这个方向的沿边。在本例中，以vertex为主的索引是构建的</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graph.tx().rollback()  //Never create new indexes while a transaction is active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time = mgmt.getPropertyKey('time')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rating = mgmt.makePropertyKey('rating').dataType(Double.class).make()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battled = mgmt.getEdgeLabel('battled')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mgmt.buildEdgeIndex(battled, 'battlesByRatingAndTime', Direction.OUT, Order.decr, rating, time)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//Wait for the index to become available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mgmt.awaitRelationIndexStatus(graph, 'battlesByRatingAndTime', 'battled').call()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//Reindex the existing data</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 = graph.openManagement()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mgmt.updateIndex(mgmt.getRelationIndex(battled, 'battlesByRatingAndTime'), SchemaAction.REINDEX).get()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mgmt.commit()</w:t>
      </w:r>
    </w:p>
    <w:p>
      <w:pPr>
        <w:rPr>
          <w:rFonts w:hint="default"/>
          <w:lang w:val="en-US" w:eastAsia="zh-CN"/>
        </w:rPr>
      </w:pPr>
      <w:r>
        <w:rPr>
          <w:rFonts w:hint="default"/>
          <w:lang w:val="en-US" w:eastAsia="zh-CN"/>
        </w:rPr>
        <w:t>这个例子扩展了在战斗边缘上的一个等级属性，建立了一个以vertex为中心的索引，索引在输出方向上与边缘进行了斗争，并且在下降的顺序上进行了时间。注意，属性键被指定的顺序很重要，因为以顶点为中心的索引是前缀索引。这意味着，与边的斗争是按等级和时间来进行索引的。</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h = g.V().has('name', 'hercules').next()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g.V(h).outE('battled').property('rating', 5.0) //Add some rating properties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g.V(h).outE('battled').has('rating', gt(3.0)).inV()</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g.V(h).outE('battled').has('rating', 5.0).has('time', inside(10, 50)).inV()</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g.V(h).outE('battled').has('time', inside(10, 50)).inV()</w:t>
      </w:r>
    </w:p>
    <w:p>
      <w:pPr>
        <w:rPr>
          <w:rFonts w:hint="default" w:ascii="Courier New" w:hAnsi="Courier New" w:cs="Courier New"/>
          <w:lang w:val="en-US" w:eastAsia="zh-CN"/>
        </w:rPr>
      </w:pPr>
    </w:p>
    <w:p>
      <w:pPr>
        <w:rPr>
          <w:rFonts w:hint="default" w:ascii="Courier New" w:hAnsi="Courier New" w:cs="Courier New"/>
          <w:lang w:val="en-US" w:eastAsia="zh-CN"/>
        </w:rPr>
      </w:pPr>
      <w:r>
        <w:rPr>
          <w:rFonts w:hint="default" w:ascii="Courier New" w:hAnsi="Courier New" w:cs="Courier New"/>
          <w:lang w:val="en-US" w:eastAsia="zh-CN"/>
        </w:rPr>
        <w:t>因此，“战列”和“时间索引”可以加速前两个，而不是第三个查询。</w:t>
      </w:r>
    </w:p>
    <w:p>
      <w:pPr>
        <w:rPr>
          <w:rFonts w:hint="default" w:ascii="Courier New" w:hAnsi="Courier New" w:cs="Courier New"/>
          <w:lang w:val="en-US" w:eastAsia="zh-CN"/>
        </w:rPr>
      </w:pPr>
      <w:r>
        <w:rPr>
          <w:rFonts w:hint="default" w:ascii="Courier New" w:hAnsi="Courier New" w:cs="Courier New"/>
          <w:lang w:val="en-US" w:eastAsia="zh-CN"/>
        </w:rPr>
        <w:t>为了支持不同的约束遍历，可以为相同的边缘标签构建多个以顶点为中心的索引。</w:t>
      </w:r>
      <w:r>
        <w:rPr>
          <w:rFonts w:hint="eastAsia" w:ascii="Courier New" w:hAnsi="Courier New" w:cs="Courier New"/>
          <w:lang w:val="en-US" w:eastAsia="zh-CN"/>
        </w:rPr>
        <w:t>Titan</w:t>
      </w:r>
      <w:r>
        <w:rPr>
          <w:rFonts w:hint="default" w:ascii="Courier New" w:hAnsi="Courier New" w:cs="Courier New"/>
          <w:lang w:val="en-US" w:eastAsia="zh-CN"/>
        </w:rPr>
        <w:t>的查询优化器尝试为任何给定的遍历选择最有效的索引。以顶点为中心的索引只支持平等和范围/间隔约束。</w:t>
      </w:r>
    </w:p>
    <w:p>
      <w:pPr>
        <w:rPr>
          <w:rFonts w:hint="eastAsia" w:ascii="Courier New" w:hAnsi="Courier New" w:cs="Courier New"/>
          <w:lang w:val="en-US" w:eastAsia="zh-CN"/>
        </w:rPr>
      </w:pPr>
      <w:r>
        <w:rPr>
          <w:rFonts w:hint="default" w:ascii="Courier New" w:hAnsi="Courier New" w:cs="Courier New"/>
          <w:lang w:val="en-US" w:eastAsia="zh-CN"/>
        </w:rPr>
        <w:t>请注意</w:t>
      </w:r>
      <w:r>
        <w:rPr>
          <w:rFonts w:hint="eastAsia" w:ascii="Courier New" w:hAnsi="Courier New" w:cs="Courier New"/>
          <w:lang w:val="en-US" w:eastAsia="zh-CN"/>
        </w:rPr>
        <w:t>：</w:t>
      </w:r>
    </w:p>
    <w:p>
      <w:pPr>
        <w:rPr>
          <w:rFonts w:hint="default" w:ascii="Courier New" w:hAnsi="Courier New" w:cs="Courier New"/>
          <w:lang w:val="en-US" w:eastAsia="zh-CN"/>
        </w:rPr>
      </w:pPr>
      <w:r>
        <w:rPr>
          <w:rFonts w:hint="default" w:ascii="Courier New" w:hAnsi="Courier New" w:cs="Courier New"/>
          <w:lang w:val="en-US" w:eastAsia="zh-CN"/>
        </w:rPr>
        <w:t>在一个以vertex为中心的索引中使用的属性键必须有一个明确定义的数据类型(即不是object.class)，它支持一个本机排序顺序。如果数据类型是浮点数，那么必须使用</w:t>
      </w:r>
      <w:r>
        <w:rPr>
          <w:rFonts w:hint="eastAsia" w:ascii="Courier New" w:hAnsi="Courier New" w:cs="Courier New"/>
          <w:lang w:val="en-US" w:eastAsia="zh-CN"/>
        </w:rPr>
        <w:t>Titan</w:t>
      </w:r>
      <w:r>
        <w:rPr>
          <w:rFonts w:hint="default" w:ascii="Courier New" w:hAnsi="Courier New" w:cs="Courier New"/>
          <w:lang w:val="en-US" w:eastAsia="zh-CN"/>
        </w:rPr>
        <w:t>的自定义小数或精度数据类型，其中有固定数量的小数。</w:t>
      </w:r>
    </w:p>
    <w:p>
      <w:pPr>
        <w:rPr>
          <w:rFonts w:hint="default" w:ascii="Courier New" w:hAnsi="Courier New" w:cs="Courier New"/>
          <w:lang w:val="en-US" w:eastAsia="zh-CN"/>
        </w:rPr>
      </w:pPr>
      <w:r>
        <w:rPr>
          <w:rFonts w:hint="default" w:ascii="Courier New" w:hAnsi="Courier New" w:cs="Courier New"/>
          <w:lang w:val="en-US" w:eastAsia="zh-CN"/>
        </w:rPr>
        <w:t>如果vertex-centric索引是针对在相同管理事务中定义的边缘标签构建的，那么该索引将立即可用来查询。如果边缘标签已经被使用，那么构建一个以vertex为中心的索引就需要执行一个reindex过程，以确保该索引包含之前添加的所有边。在重新索引过程完成之前，索引是不可用的。</w:t>
      </w:r>
    </w:p>
    <w:p>
      <w:pPr>
        <w:rPr>
          <w:rFonts w:hint="default" w:ascii="Courier New" w:hAnsi="Courier New" w:cs="Courier New"/>
          <w:lang w:val="en-US" w:eastAsia="zh-CN"/>
        </w:rPr>
      </w:pPr>
      <w:r>
        <w:rPr>
          <w:rFonts w:hint="eastAsia" w:ascii="Courier New" w:hAnsi="Courier New" w:cs="Courier New"/>
          <w:lang w:val="en-US" w:eastAsia="zh-CN"/>
        </w:rPr>
        <w:t>Titan</w:t>
      </w:r>
      <w:r>
        <w:rPr>
          <w:rFonts w:hint="default" w:ascii="Courier New" w:hAnsi="Courier New" w:cs="Courier New"/>
          <w:lang w:val="en-US" w:eastAsia="zh-CN"/>
        </w:rPr>
        <w:t>会自动为每个边缘标签和属性键构建以vertex为中心的索引。这意味着，即使有成千上万的事件与边缘发生冲突，诸如g.V(h).out(“mother”)或g.V(h).values('age')之类的查询也会被本地索引有效地响应。</w:t>
      </w:r>
    </w:p>
    <w:p>
      <w:pPr>
        <w:rPr>
          <w:rFonts w:hint="eastAsia" w:ascii="Courier New" w:hAnsi="Courier New" w:cs="Courier New"/>
          <w:lang w:val="en-US" w:eastAsia="zh-CN"/>
        </w:rPr>
      </w:pPr>
      <w:r>
        <w:rPr>
          <w:rFonts w:hint="default" w:ascii="Courier New" w:hAnsi="Courier New" w:cs="Courier New"/>
          <w:lang w:val="en-US" w:eastAsia="zh-CN"/>
        </w:rPr>
        <w:t>以vertex为中心的索引无法加速不受约束的遍历，这需要遍历特定标签的所有事件边缘。随着事件边缘的增加，这些遍历会变得更慢。通常，这样的遍历可以被重写为受限的遍历，可以利用以vertex为中心的索引来确保可接受的性能</w:t>
      </w:r>
      <w:r>
        <w:rPr>
          <w:rFonts w:hint="eastAsia" w:ascii="Courier New" w:hAnsi="Courier New" w:cs="Courier New"/>
          <w:lang w:val="en-US" w:eastAsia="zh-CN"/>
        </w:rPr>
        <w:t>。</w:t>
      </w:r>
    </w:p>
    <w:p>
      <w:pPr>
        <w:rPr>
          <w:rFonts w:hint="eastAsia" w:ascii="Courier New" w:hAnsi="Courier New" w:cs="Courier New"/>
          <w:lang w:val="en-US" w:eastAsia="zh-CN"/>
        </w:rPr>
      </w:pPr>
    </w:p>
    <w:p>
      <w:pPr>
        <w:pStyle w:val="4"/>
        <w:rPr>
          <w:rFonts w:hint="default"/>
          <w:lang w:val="en-US" w:eastAsia="zh-CN"/>
        </w:rPr>
      </w:pPr>
      <w:r>
        <w:rPr>
          <w:rFonts w:hint="default"/>
          <w:lang w:val="en-US" w:eastAsia="zh-CN"/>
        </w:rPr>
        <w:t>有序的遍历</w:t>
      </w:r>
    </w:p>
    <w:p>
      <w:pPr>
        <w:rPr>
          <w:rFonts w:hint="default"/>
          <w:lang w:val="en-US" w:eastAsia="zh-CN"/>
        </w:rPr>
      </w:pPr>
      <w:r>
        <w:rPr>
          <w:rFonts w:hint="default"/>
          <w:lang w:val="en-US" w:eastAsia="zh-CN"/>
        </w:rPr>
        <w:t>下面的查询指定了要遍历事件边缘的顺序。使用localLimit命令来检索遍历的每个顶点的一个子集(按给定的顺序)。</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h = g.V().has('name', 'hercules').next()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g.V(h).local(outE('battled').order().by('time', decr).limit(10)).inV().values('name')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lang w:val="en-US" w:eastAsia="zh-CN"/>
        </w:rPr>
        <w:t>g.V(h).local(outE('battled').has('rating', 5.0).order().by('time', decr).limit(10)).values('place')</w:t>
      </w:r>
    </w:p>
    <w:p>
      <w:pPr>
        <w:rPr>
          <w:rFonts w:hint="default" w:ascii="Courier New" w:hAnsi="Courier New" w:cs="Courier New"/>
          <w:lang w:val="en-US" w:eastAsia="zh-CN"/>
        </w:rPr>
      </w:pPr>
      <w:r>
        <w:rPr>
          <w:rFonts w:hint="default" w:ascii="Courier New" w:hAnsi="Courier New" w:cs="Courier New"/>
          <w:lang w:val="en-US" w:eastAsia="zh-CN"/>
        </w:rPr>
        <w:t>第一个查询要求Hercules的10个最近的怪物的名字。第二个查询要求在最近的10次大力神战斗中，有5颗星的位置。在这两种情况下，查询都受到属性键上的一个订单的约束，该键对返回的元素数量有限制。</w:t>
      </w:r>
    </w:p>
    <w:p>
      <w:pPr>
        <w:rPr>
          <w:rFonts w:hint="default" w:ascii="Courier New" w:hAnsi="Courier New" w:cs="Courier New"/>
          <w:lang w:val="en-US" w:eastAsia="zh-CN"/>
        </w:rPr>
      </w:pPr>
      <w:r>
        <w:rPr>
          <w:rFonts w:hint="default" w:ascii="Courier New" w:hAnsi="Courier New" w:cs="Courier New"/>
          <w:lang w:val="en-US" w:eastAsia="zh-CN"/>
        </w:rPr>
        <w:t>如果订单键与索引的键匹配，并且请求的顺序(即增加或减少)与为索引定义的顺序相同，那么这些查询也可以被以vertex为中心的索引有效地响应。“战列时间指数”将被用来回答第一个问题和“战列”，时间也适用于第二个问题。注意，不能使用战列和时间索引来回答第一个查询，因为必须为索引中的第二个键提供一个平等的约束条件，以使索引中的第二个键有效。</w:t>
      </w:r>
    </w:p>
    <w:p>
      <w:pPr>
        <w:rPr>
          <w:rFonts w:hint="default" w:ascii="Courier New" w:hAnsi="Courier New" w:cs="Courier New"/>
          <w:lang w:val="en-US" w:eastAsia="zh-CN"/>
        </w:rPr>
      </w:pPr>
      <w:r>
        <w:rPr>
          <w:rFonts w:hint="default" w:ascii="Courier New" w:hAnsi="Courier New" w:cs="Courier New"/>
          <w:lang w:val="en-US" w:eastAsia="zh-CN"/>
        </w:rPr>
        <w:t>请注意</w:t>
      </w:r>
    </w:p>
    <w:p>
      <w:pPr>
        <w:rPr>
          <w:rFonts w:hint="default" w:ascii="Courier New" w:hAnsi="Courier New" w:cs="Courier New"/>
          <w:lang w:val="en-US" w:eastAsia="zh-CN"/>
        </w:rPr>
      </w:pPr>
      <w:r>
        <w:rPr>
          <w:rFonts w:hint="default" w:ascii="Courier New" w:hAnsi="Courier New" w:cs="Courier New"/>
          <w:lang w:val="en-US" w:eastAsia="zh-CN"/>
        </w:rPr>
        <w:t>有序的顶点查询是Gremlin的</w:t>
      </w:r>
      <w:r>
        <w:rPr>
          <w:rFonts w:hint="eastAsia" w:ascii="Courier New" w:hAnsi="Courier New" w:cs="Courier New"/>
          <w:lang w:val="en-US" w:eastAsia="zh-CN"/>
        </w:rPr>
        <w:t>Titan</w:t>
      </w:r>
      <w:r>
        <w:rPr>
          <w:rFonts w:hint="default" w:ascii="Courier New" w:hAnsi="Courier New" w:cs="Courier New"/>
          <w:lang w:val="en-US" w:eastAsia="zh-CN"/>
        </w:rPr>
        <w:t>扩展，它会导致冗长的语法，并要求_()步骤将</w:t>
      </w:r>
      <w:r>
        <w:rPr>
          <w:rFonts w:hint="eastAsia" w:ascii="Courier New" w:hAnsi="Courier New" w:cs="Courier New"/>
          <w:lang w:val="en-US" w:eastAsia="zh-CN"/>
        </w:rPr>
        <w:t>Titan</w:t>
      </w:r>
      <w:r>
        <w:rPr>
          <w:rFonts w:hint="default" w:ascii="Courier New" w:hAnsi="Courier New" w:cs="Courier New"/>
          <w:lang w:val="en-US" w:eastAsia="zh-CN"/>
        </w:rPr>
        <w:t>结果转换回Gremlin管道。</w:t>
      </w:r>
    </w:p>
    <w:p>
      <w:pPr>
        <w:pStyle w:val="2"/>
        <w:rPr>
          <w:rFonts w:hint="eastAsia"/>
          <w:lang w:val="en-US" w:eastAsia="zh-CN"/>
        </w:rPr>
      </w:pPr>
      <w:r>
        <w:rPr>
          <w:rFonts w:hint="eastAsia"/>
          <w:lang w:val="en-US" w:eastAsia="zh-CN"/>
        </w:rPr>
        <w:t>事务</w:t>
      </w:r>
    </w:p>
    <w:p>
      <w:pPr>
        <w:rPr>
          <w:rFonts w:hint="eastAsia"/>
          <w:lang w:val="en-US" w:eastAsia="zh-CN"/>
        </w:rPr>
      </w:pPr>
      <w:r>
        <w:rPr>
          <w:rFonts w:hint="eastAsia"/>
          <w:lang w:val="en-US" w:eastAsia="zh-CN"/>
        </w:rPr>
        <w:t>几乎所有与Titan的交互都与事务有关。Titan事务对于多个线程并发使用是安全的。例如，在一个Titan图上的方法</w:t>
      </w:r>
      <w:r>
        <w:rPr>
          <w:rFonts w:hint="eastAsia"/>
          <w:i/>
          <w:iCs/>
          <w:lang w:val="en-US" w:eastAsia="zh-CN"/>
        </w:rPr>
        <w:t>graph.v(...) and graph.commit()</w:t>
      </w:r>
      <w:r>
        <w:rPr>
          <w:rFonts w:hint="eastAsia"/>
          <w:lang w:val="en-US" w:eastAsia="zh-CN"/>
        </w:rPr>
        <w:t>执行ThreadLocal查找来检索或创建与调用线程相关联的事务。调用者也可以放弃ThreadLocal事务管理，转而使用调用</w:t>
      </w:r>
      <w:r>
        <w:rPr>
          <w:rFonts w:hint="eastAsia"/>
          <w:i/>
          <w:iCs/>
          <w:lang w:val="en-US" w:eastAsia="zh-CN"/>
        </w:rPr>
        <w:t>graph.newtransaction()</w:t>
      </w:r>
      <w:r>
        <w:rPr>
          <w:rFonts w:hint="eastAsia"/>
          <w:lang w:val="en-US" w:eastAsia="zh-CN"/>
        </w:rPr>
        <w:t>，后者返回对事务对象的引用，方法是使用方法读/写图形数据和提交commit或回滚commit。</w:t>
      </w:r>
    </w:p>
    <w:p>
      <w:pPr>
        <w:rPr>
          <w:rFonts w:hint="eastAsia"/>
          <w:lang w:val="en-US" w:eastAsia="zh-CN"/>
        </w:rPr>
      </w:pPr>
      <w:r>
        <w:rPr>
          <w:rFonts w:hint="eastAsia"/>
          <w:lang w:val="en-US" w:eastAsia="zh-CN"/>
        </w:rPr>
        <w:t>Titan交易不一定是ACID。他们可以在BerkleyDB上进行配置，但他们通常不是在Cassandra或HBase上，在那里，底层的存储系统不提供可串行化的隔离或多行的原子写，而模拟这些属性的成本将是相当可观的。</w:t>
      </w:r>
    </w:p>
    <w:p>
      <w:pPr>
        <w:rPr>
          <w:rFonts w:hint="eastAsia"/>
          <w:lang w:val="en-US" w:eastAsia="zh-CN"/>
        </w:rPr>
      </w:pPr>
      <w:r>
        <w:rPr>
          <w:rFonts w:hint="eastAsia"/>
          <w:lang w:val="en-US" w:eastAsia="zh-CN"/>
        </w:rPr>
        <w:t>这一节描述了Titan的事务语义和API。</w:t>
      </w:r>
    </w:p>
    <w:p>
      <w:pPr>
        <w:pStyle w:val="3"/>
        <w:rPr>
          <w:rFonts w:hint="eastAsia"/>
          <w:lang w:val="en-US" w:eastAsia="zh-CN"/>
        </w:rPr>
      </w:pPr>
      <w:r>
        <w:rPr>
          <w:rFonts w:hint="eastAsia"/>
          <w:lang w:val="en-US" w:eastAsia="zh-CN"/>
        </w:rPr>
        <w:t>事务操作</w:t>
      </w:r>
    </w:p>
    <w:p>
      <w:pPr>
        <w:rPr>
          <w:rFonts w:hint="eastAsia"/>
          <w:lang w:val="en-US" w:eastAsia="zh-CN"/>
        </w:rPr>
      </w:pPr>
      <w:r>
        <w:rPr>
          <w:rFonts w:hint="eastAsia"/>
          <w:lang w:val="en-US" w:eastAsia="zh-CN"/>
        </w:rPr>
        <w:t>Titan上的每个图操作都发生在事务的上下文中。根据蓝图的规范，每个线程在图形数据库上打开自己的事务，并在图上进行第一次操作(即检索或突变)。</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graph = TitanFactory.open("berkeleyje:/tmp/Titan")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juno = graph.addVertex() //Automatically opens a new transaction 自动打开新的事务</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juno.property("name", "juno")</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graph.tx().commit() //Commits 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liulv = graph.addVertex()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liulv.property("name", "liulv")</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liulv.property("age", "28")</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graph.tx().commit() //Commits transaction</w:t>
      </w:r>
    </w:p>
    <w:p>
      <w:pPr>
        <w:rPr>
          <w:rFonts w:hint="eastAsia"/>
          <w:lang w:val="en-US" w:eastAsia="zh-CN"/>
        </w:rPr>
      </w:pPr>
      <w:r>
        <w:rPr>
          <w:rFonts w:hint="eastAsia"/>
          <w:lang w:val="en-US" w:eastAsia="zh-CN"/>
        </w:rPr>
        <w:t>在本例中，将打开一个本地的Titan图形数据库。添加顶点“juno”是第一个操作(在这个线程中)，它会自动打开一个新的事务。</w:t>
      </w:r>
    </w:p>
    <w:p>
      <w:pPr>
        <w:rPr>
          <w:rFonts w:hint="eastAsia"/>
          <w:lang w:val="en-US" w:eastAsia="zh-CN"/>
        </w:rPr>
      </w:pPr>
      <w:r>
        <w:rPr>
          <w:rFonts w:hint="eastAsia"/>
          <w:lang w:val="en-US" w:eastAsia="zh-CN"/>
        </w:rPr>
        <w:t xml:space="preserve">所有后续操作都发生在相同事务的上下文中，直到事务被显式地停止或图形数据库关闭 </w:t>
      </w:r>
      <w:r>
        <w:rPr>
          <w:rFonts w:hint="eastAsia"/>
          <w:i/>
          <w:iCs/>
          <w:lang w:val="en-US" w:eastAsia="zh-CN"/>
        </w:rPr>
        <w:t>shutdown()</w:t>
      </w:r>
      <w:r>
        <w:rPr>
          <w:rFonts w:hint="eastAsia"/>
          <w:lang w:val="en-US" w:eastAsia="zh-CN"/>
        </w:rPr>
        <w:t>。</w:t>
      </w:r>
    </w:p>
    <w:p>
      <w:pPr>
        <w:rPr>
          <w:rFonts w:hint="eastAsia"/>
          <w:lang w:val="en-US" w:eastAsia="zh-CN"/>
        </w:rPr>
      </w:pPr>
      <w:r>
        <w:rPr>
          <w:rFonts w:hint="eastAsia"/>
          <w:lang w:val="en-US" w:eastAsia="zh-CN"/>
        </w:rPr>
        <w:t xml:space="preserve">如果在调用关闭 </w:t>
      </w:r>
      <w:r>
        <w:rPr>
          <w:rFonts w:hint="eastAsia"/>
          <w:i/>
          <w:iCs/>
          <w:lang w:val="en-US" w:eastAsia="zh-CN"/>
        </w:rPr>
        <w:t>shutdown()</w:t>
      </w:r>
      <w:r>
        <w:rPr>
          <w:rFonts w:hint="eastAsia"/>
          <w:lang w:val="en-US" w:eastAsia="zh-CN"/>
        </w:rPr>
        <w:t>时仍然打开事务，那么未完成事务的行为在技术上是没有定义的。</w:t>
      </w:r>
    </w:p>
    <w:p>
      <w:pPr>
        <w:rPr>
          <w:rFonts w:hint="eastAsia"/>
          <w:lang w:val="en-US" w:eastAsia="zh-CN"/>
        </w:rPr>
      </w:pPr>
      <w:r>
        <w:rPr>
          <w:rFonts w:hint="eastAsia"/>
          <w:lang w:val="en-US" w:eastAsia="zh-CN"/>
        </w:rPr>
        <w:t>在实践中，任何非线程绑定的事务通常都会被有效地回滚，但是属于线程t的线程绑定事务。</w:t>
      </w:r>
    </w:p>
    <w:p>
      <w:pPr>
        <w:rPr>
          <w:rFonts w:hint="eastAsia"/>
          <w:lang w:val="en-US" w:eastAsia="zh-CN"/>
        </w:rPr>
      </w:pPr>
    </w:p>
    <w:p>
      <w:pPr>
        <w:pStyle w:val="3"/>
        <w:rPr>
          <w:rFonts w:hint="eastAsia"/>
          <w:lang w:val="en-US" w:eastAsia="zh-CN"/>
        </w:rPr>
      </w:pPr>
      <w:r>
        <w:rPr>
          <w:rFonts w:hint="eastAsia"/>
          <w:lang w:val="en-US" w:eastAsia="zh-CN"/>
        </w:rPr>
        <w:t>事务作用域</w:t>
      </w:r>
    </w:p>
    <w:p>
      <w:pPr>
        <w:rPr>
          <w:rFonts w:hint="eastAsia"/>
          <w:lang w:val="en-US" w:eastAsia="zh-CN"/>
        </w:rPr>
      </w:pPr>
      <w:r>
        <w:rPr>
          <w:rFonts w:hint="eastAsia"/>
          <w:lang w:val="en-US" w:eastAsia="zh-CN"/>
        </w:rPr>
        <w:t>所有的图形元素(顶点、边和类型)都与检索或创建的事务作用域相关联。在Blueprint的默认事务语义下，事务是通过图上的第一个操作自动创建的，并使用commit()或rollback()来显式地关闭。一旦事务被关闭，与该事务相关的所有图元素就会变得陈旧且不可用。但是，Titan会自动将顶点和类型转换为新的事务作用域，如本例所示</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graph = TitanFactory.open("berkeleyje:/tmp/Titan")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juno = graph.addVertex() //Automatically opens a new 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graph.tx().commit() //Ends 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ascii="Courier New" w:hAnsi="Courier New" w:cs="Courier New"/>
          <w:lang w:val="en-US" w:eastAsia="zh-CN"/>
        </w:rPr>
        <w:t>juno.property("name", "juno") //Vertex is automatically transitioned 顶点是自动转换</w:t>
      </w:r>
    </w:p>
    <w:p>
      <w:pPr>
        <w:rPr>
          <w:rFonts w:hint="eastAsia"/>
          <w:lang w:val="en-US" w:eastAsia="zh-CN"/>
        </w:rPr>
      </w:pPr>
      <w:r>
        <w:rPr>
          <w:rFonts w:hint="eastAsia"/>
          <w:lang w:val="en-US" w:eastAsia="zh-CN"/>
        </w:rPr>
        <w:t>另一方面，边不是自动转换的，也不能在原始事务之外被访问。它们必须明确地转换。4</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e = juno.addEdge("knows", graph.addVertex())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graph.tx().commit() //Ends 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e = g.E(e).next() //Need to refresh edge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e.property("time", 99)</w:t>
      </w:r>
    </w:p>
    <w:p>
      <w:pPr>
        <w:rPr>
          <w:rFonts w:hint="default" w:ascii="Courier New" w:hAnsi="Courier New" w:cs="Courier New"/>
          <w:lang w:val="en-US" w:eastAsia="zh-CN"/>
        </w:rPr>
      </w:pPr>
    </w:p>
    <w:p>
      <w:pPr>
        <w:pStyle w:val="3"/>
        <w:rPr>
          <w:rFonts w:hint="default"/>
          <w:lang w:val="en-US" w:eastAsia="zh-CN"/>
        </w:rPr>
      </w:pPr>
      <w:r>
        <w:rPr>
          <w:rFonts w:hint="eastAsia"/>
          <w:lang w:val="en-US" w:eastAsia="zh-CN"/>
        </w:rPr>
        <w:t>事务失败</w:t>
      </w:r>
    </w:p>
    <w:p>
      <w:pPr>
        <w:rPr>
          <w:rFonts w:hint="eastAsia"/>
          <w:lang w:val="en-US" w:eastAsia="zh-CN"/>
        </w:rPr>
      </w:pPr>
      <w:r>
        <w:rPr>
          <w:rFonts w:hint="default"/>
          <w:lang w:val="en-US" w:eastAsia="zh-CN"/>
        </w:rPr>
        <w:t>在提交事务时，</w:t>
      </w:r>
      <w:r>
        <w:rPr>
          <w:rFonts w:hint="eastAsia"/>
          <w:lang w:val="en-US" w:eastAsia="zh-CN"/>
        </w:rPr>
        <w:t>Titan</w:t>
      </w:r>
      <w:r>
        <w:rPr>
          <w:rFonts w:hint="default"/>
          <w:lang w:val="en-US" w:eastAsia="zh-CN"/>
        </w:rPr>
        <w:t>会尝试将所有更改持久化到存储后端。由于IO异常、网络错误、机器崩溃或资源不可用，这可能并不总是成功的。因此,事务可以失败。事实上，在足够大的系统中，事务最终会失败。因此，我们强烈建议您的代码期望并适应这样的失败</w:t>
      </w:r>
      <w:r>
        <w:rPr>
          <w:rFonts w:hint="eastAsia"/>
          <w:lang w:val="en-US" w:eastAsia="zh-CN"/>
        </w:rPr>
        <w: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try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if (g.V().has("name", name).iterator().hasNext())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throw new IllegalArgumentException("Username already taken: " + 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user = graph.addVertex()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user.property("name", name)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graph.tx().commit()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catch (Exception 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//Recover, retry, </w:t>
      </w:r>
      <w:r>
        <w:rPr>
          <w:rFonts w:hint="default" w:ascii="Courier New" w:hAnsi="Courier New" w:cs="Courier New"/>
          <w:sz w:val="18"/>
          <w:szCs w:val="18"/>
          <w:lang w:val="en-US" w:eastAsia="zh-CN"/>
        </w:rPr>
        <w:tab/>
      </w:r>
      <w:r>
        <w:rPr>
          <w:rFonts w:hint="default" w:ascii="Courier New" w:hAnsi="Courier New" w:cs="Courier New"/>
          <w:sz w:val="18"/>
          <w:szCs w:val="18"/>
          <w:lang w:val="en-US" w:eastAsia="zh-CN"/>
        </w:rPr>
        <w:t>or return error message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println(e.getMessage())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w:t>
      </w:r>
    </w:p>
    <w:p>
      <w:pPr>
        <w:rPr>
          <w:rFonts w:hint="default" w:ascii="Courier New" w:hAnsi="Courier New" w:cs="Courier New"/>
          <w:lang w:val="en-US" w:eastAsia="zh-CN"/>
        </w:rPr>
      </w:pPr>
      <w:r>
        <w:rPr>
          <w:rFonts w:hint="default" w:ascii="Courier New" w:hAnsi="Courier New" w:cs="Courier New"/>
          <w:lang w:val="en-US" w:eastAsia="zh-CN"/>
        </w:rPr>
        <w:t>上面的示例演示了一个简化的用户注册实现，其中名称是希望注册的用户的名字。首先，检查是否有这个名称的用户已经存在。如果没有，则创建一个新的用户顶点，并指定名称。最后，事务是提交的。</w:t>
      </w:r>
    </w:p>
    <w:p>
      <w:pPr>
        <w:rPr>
          <w:rFonts w:hint="default" w:ascii="Courier New" w:hAnsi="Courier New" w:cs="Courier New"/>
          <w:lang w:val="en-US" w:eastAsia="zh-CN"/>
        </w:rPr>
      </w:pPr>
    </w:p>
    <w:p>
      <w:pPr>
        <w:rPr>
          <w:rFonts w:hint="default" w:ascii="Courier New" w:hAnsi="Courier New" w:cs="Courier New"/>
          <w:lang w:val="en-US" w:eastAsia="zh-CN"/>
        </w:rPr>
      </w:pPr>
      <w:r>
        <w:rPr>
          <w:rFonts w:hint="default" w:ascii="Courier New" w:hAnsi="Courier New" w:cs="Courier New"/>
          <w:lang w:val="en-US" w:eastAsia="zh-CN"/>
        </w:rPr>
        <w:t>如果交易失败，将抛出一个</w:t>
      </w:r>
      <w:r>
        <w:rPr>
          <w:rFonts w:hint="eastAsia" w:ascii="Courier New" w:hAnsi="Courier New" w:cs="Courier New"/>
          <w:lang w:val="en-US" w:eastAsia="zh-CN"/>
        </w:rPr>
        <w:t>Titan</w:t>
      </w:r>
      <w:r>
        <w:rPr>
          <w:rFonts w:hint="default" w:ascii="Courier New" w:hAnsi="Courier New" w:cs="Courier New"/>
          <w:lang w:val="en-US" w:eastAsia="zh-CN"/>
        </w:rPr>
        <w:t>异常。交易失败的原因有很多。</w:t>
      </w:r>
      <w:r>
        <w:rPr>
          <w:rFonts w:hint="eastAsia" w:ascii="Courier New" w:hAnsi="Courier New" w:cs="Courier New"/>
          <w:lang w:val="en-US" w:eastAsia="zh-CN"/>
        </w:rPr>
        <w:t>Titan</w:t>
      </w:r>
      <w:r>
        <w:rPr>
          <w:rFonts w:hint="default" w:ascii="Courier New" w:hAnsi="Courier New" w:cs="Courier New"/>
          <w:lang w:val="en-US" w:eastAsia="zh-CN"/>
        </w:rPr>
        <w:t>会区分潜在的暂时和永久的失败。</w:t>
      </w:r>
    </w:p>
    <w:p>
      <w:pPr>
        <w:rPr>
          <w:rFonts w:hint="default" w:ascii="Courier New" w:hAnsi="Courier New" w:cs="Courier New"/>
          <w:lang w:val="en-US" w:eastAsia="zh-CN"/>
        </w:rPr>
      </w:pPr>
      <w:r>
        <w:rPr>
          <w:rFonts w:hint="default" w:ascii="Courier New" w:hAnsi="Courier New" w:cs="Courier New"/>
          <w:lang w:val="en-US" w:eastAsia="zh-CN"/>
        </w:rPr>
        <w:t>潜在的临时故障是与资源不可可用性和IOhickups (例如网络超时)有关的。</w:t>
      </w:r>
      <w:r>
        <w:rPr>
          <w:rFonts w:hint="eastAsia" w:ascii="Courier New" w:hAnsi="Courier New" w:cs="Courier New"/>
          <w:lang w:val="en-US" w:eastAsia="zh-CN"/>
        </w:rPr>
        <w:t>Titan</w:t>
      </w:r>
      <w:r>
        <w:rPr>
          <w:rFonts w:hint="default" w:ascii="Courier New" w:hAnsi="Courier New" w:cs="Courier New"/>
          <w:lang w:val="en-US" w:eastAsia="zh-CN"/>
        </w:rPr>
        <w:t>会自动尝试从暂时的故障中恢复过来，在一些延迟之后重新尝试持久化事务状态。重试的次数和重试的延迟是可配置的(参见第12章，配置引用)。</w:t>
      </w:r>
    </w:p>
    <w:p>
      <w:pPr>
        <w:rPr>
          <w:rFonts w:hint="default" w:ascii="Courier New" w:hAnsi="Courier New" w:cs="Courier New"/>
          <w:lang w:val="en-US" w:eastAsia="zh-CN"/>
        </w:rPr>
      </w:pPr>
      <w:r>
        <w:rPr>
          <w:rFonts w:hint="default" w:ascii="Courier New" w:hAnsi="Courier New" w:cs="Courier New"/>
          <w:lang w:val="en-US" w:eastAsia="zh-CN"/>
        </w:rPr>
        <w:t>永久性的故障可能由完全连接丢失、硬件故障或锁争用引起。要理解锁争用的原因，请考虑上面的注册示例，并假设用户尝试使用用户名“朱诺”注册。该用户名可能仍然在事务开始时可用，但当事务提交时，另一个用户可能同时注册为“juno”，该事务持有用户名的锁，从而导致其他事务失败。根据事务语义，可以从锁争用中恢复</w:t>
      </w:r>
    </w:p>
    <w:p>
      <w:pPr>
        <w:rPr>
          <w:rFonts w:hint="default" w:ascii="Courier New" w:hAnsi="Courier New" w:cs="Courier New"/>
          <w:lang w:val="en-US" w:eastAsia="zh-CN"/>
        </w:rPr>
      </w:pPr>
      <w:r>
        <w:rPr>
          <w:rFonts w:hint="default" w:ascii="Courier New" w:hAnsi="Courier New" w:cs="Courier New"/>
          <w:lang w:val="en-US" w:eastAsia="zh-CN"/>
        </w:rPr>
        <w:t>可能会失败的永久异常，包括：</w:t>
      </w:r>
    </w:p>
    <w:p>
      <w:pPr>
        <w:numPr>
          <w:ilvl w:val="0"/>
          <w:numId w:val="18"/>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PermanentLockingException(本地锁争用):另一个本地线程已经授予锁冲突。</w:t>
      </w:r>
    </w:p>
    <w:p>
      <w:pPr>
        <w:numPr>
          <w:ilvl w:val="0"/>
          <w:numId w:val="18"/>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PermanentLockingException(Expected value mismatch for X: expected=Y vs actual=Z):验证值读入该事务是一样的在申请锁失败后的数据存储。换句话说，另一个事务在被读取和修改后修改了它的值。</w:t>
      </w:r>
    </w:p>
    <w:p>
      <w:pPr>
        <w:numPr>
          <w:ilvl w:val="0"/>
          <w:numId w:val="0"/>
        </w:numPr>
        <w:ind w:left="420" w:leftChars="0"/>
        <w:rPr>
          <w:rFonts w:hint="default" w:ascii="Courier New" w:hAnsi="Courier New" w:cs="Courier New"/>
          <w:lang w:val="en-US" w:eastAsia="zh-CN"/>
        </w:rPr>
      </w:pPr>
    </w:p>
    <w:p>
      <w:pPr>
        <w:pStyle w:val="3"/>
        <w:rPr>
          <w:rFonts w:hint="default"/>
          <w:lang w:val="en-US" w:eastAsia="zh-CN"/>
        </w:rPr>
      </w:pPr>
      <w:r>
        <w:rPr>
          <w:rFonts w:hint="default"/>
          <w:lang w:val="en-US" w:eastAsia="zh-CN"/>
        </w:rPr>
        <w:t>多线程事务</w:t>
      </w:r>
    </w:p>
    <w:p>
      <w:pPr>
        <w:rPr>
          <w:rFonts w:hint="default"/>
          <w:lang w:val="en-US" w:eastAsia="zh-CN"/>
        </w:rPr>
      </w:pPr>
      <w:r>
        <w:rPr>
          <w:rFonts w:hint="eastAsia"/>
          <w:lang w:val="en-US" w:eastAsia="zh-CN"/>
        </w:rPr>
        <w:t>Titan</w:t>
      </w:r>
      <w:r>
        <w:rPr>
          <w:rFonts w:hint="default"/>
          <w:lang w:val="en-US" w:eastAsia="zh-CN"/>
        </w:rPr>
        <w:t>支持多线程事务通过Blueprint的</w:t>
      </w: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"http://tinkerpop.incubator.apache.org/docs/3.0.1-incubating/" \l "transactions"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ThreadedTransactionalGraph</w:t>
      </w:r>
      <w:r>
        <w:rPr>
          <w:rFonts w:ascii="宋体" w:hAnsi="宋体" w:eastAsia="宋体" w:cs="宋体"/>
          <w:sz w:val="24"/>
          <w:szCs w:val="24"/>
        </w:rPr>
        <w:fldChar w:fldCharType="end"/>
      </w:r>
      <w:r>
        <w:rPr>
          <w:rFonts w:hint="default"/>
          <w:lang w:val="en-US" w:eastAsia="zh-CN"/>
        </w:rPr>
        <w:t>接口。因此，为了加快事务处理和使用多核体系结构，多个线程可以在单个事务中并发运行。</w:t>
      </w:r>
    </w:p>
    <w:p>
      <w:pPr>
        <w:rPr>
          <w:rFonts w:hint="default"/>
          <w:lang w:val="en-US" w:eastAsia="zh-CN"/>
        </w:rPr>
      </w:pPr>
      <w:r>
        <w:rPr>
          <w:rFonts w:hint="default"/>
          <w:lang w:val="en-US" w:eastAsia="zh-CN"/>
        </w:rPr>
        <w:t>有了Blueprint的默认事务处理，每个线程都会自动地对图形数据库打开自己的事务。要打开一个线程独立的事务，请使用</w:t>
      </w:r>
      <w:r>
        <w:rPr>
          <w:rFonts w:hint="default"/>
          <w:i/>
          <w:iCs/>
          <w:lang w:val="en-US" w:eastAsia="zh-CN"/>
        </w:rPr>
        <w:t>newTransaction()</w:t>
      </w:r>
      <w:r>
        <w:rPr>
          <w:rFonts w:hint="default"/>
          <w:lang w:val="en-US" w:eastAsia="zh-CN"/>
        </w:rPr>
        <w:t>方法。</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tx = graph.newTransaction();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threads = new Thread[10];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for (int i=0; i&lt;threads.length; i++)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threads[i]=new Thread({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println("Do something");</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 xml:space="preserve">    threads[i].start();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for (int i=0; i&lt;threads.length; i++) threads[i].join();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tx.commit();</w:t>
      </w:r>
    </w:p>
    <w:p>
      <w:pPr>
        <w:rPr>
          <w:rFonts w:hint="default" w:ascii="Courier New" w:hAnsi="Courier New" w:cs="Courier New"/>
          <w:lang w:val="en-US" w:eastAsia="zh-CN"/>
        </w:rPr>
      </w:pPr>
      <w:r>
        <w:rPr>
          <w:rFonts w:hint="default" w:ascii="Courier New" w:hAnsi="Courier New" w:cs="Courier New"/>
          <w:i/>
          <w:iCs/>
          <w:lang w:val="en-US" w:eastAsia="zh-CN"/>
        </w:rPr>
        <w:t>newTransaction()</w:t>
      </w:r>
      <w:r>
        <w:rPr>
          <w:rFonts w:hint="default" w:ascii="Courier New" w:hAnsi="Courier New" w:cs="Courier New"/>
          <w:lang w:val="en-US" w:eastAsia="zh-CN"/>
        </w:rPr>
        <w:t>方法返回一个新的TransactionalGraph对象，该对象表示这个新打开的事务。图对象tx支持原始图所做的所有方法，但在不为每个线程打开新事务的情况下这样做。这允许我们启动多个线程，这些线程都在同一个事务中并发工作，其中一个线程在所有线程完成它们的工作时最终提交事务。</w:t>
      </w:r>
    </w:p>
    <w:p>
      <w:pPr>
        <w:rPr>
          <w:rFonts w:hint="default" w:ascii="Courier New" w:hAnsi="Courier New" w:cs="Courier New"/>
          <w:lang w:val="en-US" w:eastAsia="zh-CN"/>
        </w:rPr>
      </w:pPr>
    </w:p>
    <w:p>
      <w:pPr>
        <w:rPr>
          <w:rFonts w:hint="default" w:ascii="Courier New" w:hAnsi="Courier New" w:cs="Courier New"/>
          <w:lang w:val="en-US" w:eastAsia="zh-CN"/>
        </w:rPr>
      </w:pPr>
      <w:r>
        <w:rPr>
          <w:rFonts w:hint="eastAsia" w:ascii="Courier New" w:hAnsi="Courier New" w:cs="Courier New"/>
          <w:lang w:val="en-US" w:eastAsia="zh-CN"/>
        </w:rPr>
        <w:t>Titan</w:t>
      </w:r>
      <w:r>
        <w:rPr>
          <w:rFonts w:hint="default" w:ascii="Courier New" w:hAnsi="Courier New" w:cs="Courier New"/>
          <w:lang w:val="en-US" w:eastAsia="zh-CN"/>
        </w:rPr>
        <w:t>依赖于优化的并发数据结构，以支持在单个事务中高效运行的数百个并发线程。</w:t>
      </w:r>
    </w:p>
    <w:p>
      <w:pPr>
        <w:rPr>
          <w:rFonts w:hint="default" w:ascii="Courier New" w:hAnsi="Courier New" w:cs="Courier New"/>
          <w:lang w:val="en-US" w:eastAsia="zh-CN"/>
        </w:rPr>
      </w:pPr>
    </w:p>
    <w:p>
      <w:pPr>
        <w:pStyle w:val="3"/>
        <w:rPr>
          <w:rFonts w:hint="default"/>
          <w:lang w:val="en-US" w:eastAsia="zh-CN"/>
        </w:rPr>
      </w:pPr>
      <w:r>
        <w:rPr>
          <w:rFonts w:hint="eastAsia"/>
          <w:lang w:val="en-US" w:eastAsia="zh-CN"/>
        </w:rPr>
        <w:t>并发算法</w:t>
      </w:r>
    </w:p>
    <w:p>
      <w:pPr>
        <w:rPr>
          <w:rFonts w:hint="default"/>
          <w:lang w:val="en-US" w:eastAsia="zh-CN"/>
        </w:rPr>
      </w:pPr>
      <w:r>
        <w:rPr>
          <w:rFonts w:hint="default"/>
          <w:lang w:val="en-US" w:eastAsia="zh-CN"/>
        </w:rPr>
        <w:t>在实现并发图形算法时，通过</w:t>
      </w:r>
      <w:r>
        <w:rPr>
          <w:rFonts w:hint="default"/>
          <w:i/>
          <w:iCs/>
          <w:lang w:val="en-US" w:eastAsia="zh-CN"/>
        </w:rPr>
        <w:t>newTransaction()</w:t>
      </w:r>
      <w:r>
        <w:rPr>
          <w:rFonts w:hint="default"/>
          <w:lang w:val="en-US" w:eastAsia="zh-CN"/>
        </w:rPr>
        <w:t>启动的线程独立事务特别有用。大多数遍历或消息传递(以自我为中心)的图形算法都是令人尴尬的并行，这意味着它们可以通过多个线程并行执行，而且几乎不需要付出任何努力。每个线程都可以在一个由</w:t>
      </w:r>
      <w:r>
        <w:rPr>
          <w:rFonts w:hint="default"/>
          <w:i/>
          <w:iCs/>
          <w:lang w:val="en-US" w:eastAsia="zh-CN"/>
        </w:rPr>
        <w:t>newTransaction</w:t>
      </w:r>
      <w:r>
        <w:rPr>
          <w:rFonts w:hint="default"/>
          <w:lang w:val="en-US" w:eastAsia="zh-CN"/>
        </w:rPr>
        <w:t>返回的事务处理对象上操作，而不会相互阻塞。</w:t>
      </w:r>
    </w:p>
    <w:p>
      <w:pPr>
        <w:pStyle w:val="3"/>
        <w:rPr>
          <w:rFonts w:hint="default"/>
          <w:lang w:val="en-US" w:eastAsia="zh-CN"/>
        </w:rPr>
      </w:pPr>
      <w:r>
        <w:rPr>
          <w:rFonts w:hint="default"/>
          <w:lang w:val="en-US" w:eastAsia="zh-CN"/>
        </w:rPr>
        <w:t>嵌套事务</w:t>
      </w:r>
    </w:p>
    <w:p>
      <w:pPr>
        <w:rPr>
          <w:rFonts w:hint="default"/>
          <w:lang w:val="en-US" w:eastAsia="zh-CN"/>
        </w:rPr>
      </w:pPr>
      <w:r>
        <w:rPr>
          <w:rFonts w:hint="default"/>
          <w:lang w:val="en-US" w:eastAsia="zh-CN"/>
        </w:rPr>
        <w:t>线程独立事务的另一个用例是嵌套事务，该事务应该与周围事务无关。</w:t>
      </w:r>
    </w:p>
    <w:p>
      <w:pPr>
        <w:rPr>
          <w:rFonts w:hint="default"/>
          <w:lang w:val="en-US" w:eastAsia="zh-CN"/>
        </w:rPr>
      </w:pPr>
      <w:r>
        <w:rPr>
          <w:rFonts w:hint="default"/>
          <w:lang w:val="en-US" w:eastAsia="zh-CN"/>
        </w:rPr>
        <w:t>例如，假设一个长期运行的事务性工作，它必须创建一个具有惟一名称的新顶点。由于执行独特的名称需要获取锁(请参阅第26章，甚至更详细的存储后端)，并且由于事务运行很长时间，所以可能会出现锁阻塞和昂贵的事务失败。</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v1 = graph.addVertex()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//Do many other things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v2 = graph.addVertex()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v2.property("uniqueName", "foo")</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v1.addEdge("related", v2)</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//Do many other things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lang w:val="en-US" w:eastAsia="zh-CN"/>
        </w:rPr>
      </w:pPr>
      <w:r>
        <w:rPr>
          <w:rFonts w:hint="default" w:ascii="Courier New" w:hAnsi="Courier New" w:cs="Courier New"/>
          <w:sz w:val="18"/>
          <w:szCs w:val="18"/>
          <w:lang w:val="en-US" w:eastAsia="zh-CN"/>
        </w:rPr>
        <w:t>graph.tx().commit() // This long-running tx might fail due to contention on its uniqueName lock 这个长时间运行的tx可能由于其惟一的锁的争用而失败。</w:t>
      </w:r>
    </w:p>
    <w:p>
      <w:pPr>
        <w:rPr>
          <w:rFonts w:hint="default" w:ascii="Courier New" w:hAnsi="Courier New" w:cs="Courier New"/>
          <w:lang w:val="en-US" w:eastAsia="zh-CN"/>
        </w:rPr>
      </w:pPr>
      <w:r>
        <w:rPr>
          <w:rFonts w:hint="default" w:ascii="Courier New" w:hAnsi="Courier New" w:cs="Courier New"/>
          <w:lang w:val="en-US" w:eastAsia="zh-CN"/>
        </w:rPr>
        <w:t>解决这个问题的一种方法是在一个简短的、嵌套的线程独立事务中创建顶点，如下面的伪代码所演示的</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v1 = graph.addVertex()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//Do many other things 做许多其他的事情</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tx = graph.newTransaction()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v2 = tx.addVertex()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v2.property("uniqueName", "foo")</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tx.commit() // Any lock contention will be detected here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v1.addEdge("related", g.V(v2).next()) // Need to load v2 into outer 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//Do many other things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graph.tx().commit() // Can't fail due to uniqueName write lock contention involving v2</w:t>
      </w:r>
    </w:p>
    <w:p>
      <w:pPr>
        <w:pStyle w:val="3"/>
        <w:rPr>
          <w:rFonts w:hint="default"/>
          <w:lang w:val="en-US" w:eastAsia="zh-CN"/>
        </w:rPr>
      </w:pPr>
      <w:r>
        <w:rPr>
          <w:rFonts w:hint="default"/>
          <w:lang w:val="en-US" w:eastAsia="zh-CN"/>
        </w:rPr>
        <w:t>常见的事务处理问题</w:t>
      </w:r>
    </w:p>
    <w:p>
      <w:pPr>
        <w:rPr>
          <w:rFonts w:hint="default"/>
          <w:lang w:val="en-US" w:eastAsia="zh-CN"/>
        </w:rPr>
      </w:pPr>
      <w:r>
        <w:rPr>
          <w:rFonts w:hint="default"/>
          <w:lang w:val="en-US" w:eastAsia="zh-CN"/>
        </w:rPr>
        <w:t>事务是在第一个对图形执行的操作时自动启动的。您不必手动启动事务。方法</w:t>
      </w:r>
      <w:r>
        <w:rPr>
          <w:rFonts w:hint="default"/>
          <w:i/>
          <w:iCs/>
          <w:lang w:val="en-US" w:eastAsia="zh-CN"/>
        </w:rPr>
        <w:t>newTransaction</w:t>
      </w:r>
      <w:r>
        <w:rPr>
          <w:rFonts w:hint="default"/>
          <w:lang w:val="en-US" w:eastAsia="zh-CN"/>
        </w:rPr>
        <w:t>仅用于启动多线程事务。</w:t>
      </w:r>
    </w:p>
    <w:p>
      <w:pPr>
        <w:rPr>
          <w:rFonts w:hint="default"/>
          <w:lang w:val="en-US" w:eastAsia="zh-CN"/>
        </w:rPr>
      </w:pPr>
      <w:r>
        <w:rPr>
          <w:rFonts w:hint="default"/>
          <w:lang w:val="en-US" w:eastAsia="zh-CN"/>
        </w:rPr>
        <w:t>事务是在Blueprints语义下自动启动的，但不会自动终止。事务必须用</w:t>
      </w:r>
      <w:r>
        <w:rPr>
          <w:rFonts w:hint="default"/>
          <w:i/>
          <w:iCs/>
          <w:lang w:val="en-US" w:eastAsia="zh-CN"/>
        </w:rPr>
        <w:t>g.commit()</w:t>
      </w:r>
      <w:r>
        <w:rPr>
          <w:rFonts w:hint="default"/>
          <w:lang w:val="en-US" w:eastAsia="zh-CN"/>
        </w:rPr>
        <w:t>手工终止，如果成功或</w:t>
      </w:r>
      <w:r>
        <w:rPr>
          <w:rFonts w:hint="default"/>
          <w:i/>
          <w:iCs/>
          <w:lang w:val="en-US" w:eastAsia="zh-CN"/>
        </w:rPr>
        <w:t>g.rollback()</w:t>
      </w:r>
      <w:r>
        <w:rPr>
          <w:rFonts w:hint="default"/>
          <w:lang w:val="en-US" w:eastAsia="zh-CN"/>
        </w:rPr>
        <w:t>如果没有的话。由于只有用户知道事务边界，所以必须手动终止事务。事务将尝试从事务开始时保持其状态。这可能会导致多线程应用程序中的意外行为，如下面的人工示例所示:</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 = g.V(4).next() // Retrieve vertex, first action automatically starts 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g.V(v).bothE()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&gt;&gt; returns nothing, v has no edges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//thread is idle for a few seconds, another thread adds edges to v 线程空闲几秒钟，另一个线程将边添加到v中</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g.V(v).bothE()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lang w:val="en-US" w:eastAsia="zh-CN"/>
        </w:rPr>
      </w:pPr>
      <w:r>
        <w:rPr>
          <w:rFonts w:hint="default" w:ascii="Courier New" w:hAnsi="Courier New" w:cs="Courier New"/>
          <w:sz w:val="18"/>
          <w:szCs w:val="18"/>
          <w:lang w:val="en-US" w:eastAsia="zh-CN"/>
        </w:rPr>
        <w:t>&gt;&gt; still returns nothing because the transactional state from the beginning is maintained</w:t>
      </w:r>
    </w:p>
    <w:p>
      <w:pPr>
        <w:rPr>
          <w:rFonts w:hint="default" w:ascii="Courier New" w:hAnsi="Courier New" w:cs="Courier New"/>
          <w:lang w:val="en-US" w:eastAsia="zh-CN"/>
        </w:rPr>
      </w:pPr>
      <w:r>
        <w:rPr>
          <w:rFonts w:hint="default" w:ascii="Courier New" w:hAnsi="Courier New" w:cs="Courier New"/>
          <w:lang w:val="en-US" w:eastAsia="zh-CN"/>
        </w:rPr>
        <w:t>这样的意外行为很可能发生在客户机-服务器应用程序中，服务器维护多个线程以响应客户机请求。因此，在一个工作单元之后终止事务(例如，代码片段、查询等)是很重要的。因此，上面的例子应该是:</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v = g.V(4).next() // Retrieve vertex, first action automatically starts transaction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g.V(v).bothE()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graph.tx().commit()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//thread is idle for a few seconds, another thread adds edges to v</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g.V(v).bothE()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&gt;&gt; returns the newly added edge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default" w:ascii="Courier New" w:hAnsi="Courier New" w:cs="Courier New"/>
          <w:sz w:val="18"/>
          <w:szCs w:val="18"/>
          <w:lang w:val="en-US" w:eastAsia="zh-CN"/>
        </w:rPr>
      </w:pPr>
      <w:r>
        <w:rPr>
          <w:rFonts w:hint="default" w:ascii="Courier New" w:hAnsi="Courier New" w:cs="Courier New"/>
          <w:sz w:val="18"/>
          <w:szCs w:val="18"/>
          <w:lang w:val="en-US" w:eastAsia="zh-CN"/>
        </w:rPr>
        <w:t>graph.tx().commit()</w:t>
      </w:r>
    </w:p>
    <w:p>
      <w:pPr>
        <w:rPr>
          <w:rFonts w:hint="default" w:ascii="Courier New" w:hAnsi="Courier New" w:cs="Courier New"/>
          <w:lang w:val="en-US" w:eastAsia="zh-CN"/>
        </w:rPr>
      </w:pPr>
      <w:r>
        <w:rPr>
          <w:rFonts w:hint="default" w:ascii="Courier New" w:hAnsi="Courier New" w:cs="Courier New"/>
          <w:lang w:val="en-US" w:eastAsia="zh-CN"/>
        </w:rPr>
        <w:t>当通过</w:t>
      </w:r>
      <w:r>
        <w:rPr>
          <w:rFonts w:hint="default" w:ascii="Courier New" w:hAnsi="Courier New" w:cs="Courier New"/>
          <w:i/>
          <w:iCs/>
          <w:lang w:val="en-US" w:eastAsia="zh-CN"/>
        </w:rPr>
        <w:t>newTransaction</w:t>
      </w:r>
      <w:r>
        <w:rPr>
          <w:rFonts w:hint="default" w:ascii="Courier New" w:hAnsi="Courier New" w:cs="Courier New"/>
          <w:lang w:val="en-US" w:eastAsia="zh-CN"/>
        </w:rPr>
        <w:t>使用多线程事务时，在事务范围之外的所有的顶点和边都不能在事务的范围之外获得。在事务结束后访问这些元素将导致一个异常。正如上面的例子所示，使用g.V(存在顶点)或g.E(存在边界)，这些元素必须在新事务中显式地刷新。</w:t>
      </w:r>
    </w:p>
    <w:p>
      <w:pPr>
        <w:pStyle w:val="3"/>
        <w:rPr>
          <w:rFonts w:hint="default"/>
          <w:lang w:val="en-US" w:eastAsia="zh-CN"/>
        </w:rPr>
      </w:pPr>
      <w:r>
        <w:rPr>
          <w:rFonts w:hint="default"/>
          <w:lang w:val="en-US" w:eastAsia="zh-CN"/>
        </w:rPr>
        <w:t>事务设置</w:t>
      </w:r>
    </w:p>
    <w:p>
      <w:pPr>
        <w:rPr>
          <w:rFonts w:hint="default"/>
          <w:lang w:val="en-US" w:eastAsia="zh-CN"/>
        </w:rPr>
      </w:pPr>
      <w:r>
        <w:rPr>
          <w:rFonts w:hint="eastAsia"/>
          <w:lang w:val="en-US" w:eastAsia="zh-CN"/>
        </w:rPr>
        <w:t>Titan</w:t>
      </w:r>
      <w:r>
        <w:rPr>
          <w:rFonts w:hint="default"/>
          <w:lang w:val="en-US" w:eastAsia="zh-CN"/>
        </w:rPr>
        <w:t xml:space="preserve"> 的 </w:t>
      </w:r>
      <w:r>
        <w:rPr>
          <w:rFonts w:hint="eastAsia"/>
          <w:lang w:val="en-US" w:eastAsia="zh-CN"/>
        </w:rPr>
        <w:t>Titan</w:t>
      </w:r>
      <w:r>
        <w:rPr>
          <w:rFonts w:hint="default"/>
          <w:lang w:val="en-US" w:eastAsia="zh-CN"/>
        </w:rPr>
        <w:t>Graph.buildTransaction() 方法为用户提供了配置和启动一个新的多线程事务的能力。因此,它是一样</w:t>
      </w:r>
      <w:r>
        <w:rPr>
          <w:rFonts w:hint="eastAsia"/>
          <w:lang w:val="en-US" w:eastAsia="zh-CN"/>
        </w:rPr>
        <w:t>Titan</w:t>
      </w:r>
      <w:r>
        <w:rPr>
          <w:rFonts w:hint="default"/>
          <w:lang w:val="en-US" w:eastAsia="zh-CN"/>
        </w:rPr>
        <w:t>Graph.newTransaction()与额外的配置选项</w:t>
      </w:r>
      <w:r>
        <w:rPr>
          <w:rFonts w:hint="eastAsia"/>
          <w:lang w:val="en-US" w:eastAsia="zh-CN"/>
        </w:rPr>
        <w:t>。</w:t>
      </w:r>
    </w:p>
    <w:p>
      <w:pPr>
        <w:numPr>
          <w:ilvl w:val="0"/>
          <w:numId w:val="19"/>
        </w:numPr>
        <w:ind w:left="840" w:leftChars="0" w:hanging="420" w:firstLineChars="0"/>
        <w:rPr>
          <w:rFonts w:hint="default"/>
          <w:lang w:val="en-US" w:eastAsia="zh-CN"/>
        </w:rPr>
      </w:pPr>
      <w:r>
        <w:rPr>
          <w:rFonts w:hint="default"/>
          <w:lang w:val="en-US" w:eastAsia="zh-CN"/>
        </w:rPr>
        <w:t>buildTransaction()返回一个TransactionBuilder，它允许对事务的以下方面进行配置:</w:t>
      </w:r>
    </w:p>
    <w:p>
      <w:pPr>
        <w:numPr>
          <w:ilvl w:val="0"/>
          <w:numId w:val="19"/>
        </w:numPr>
        <w:ind w:left="840" w:leftChars="0" w:hanging="420" w:firstLineChars="0"/>
        <w:rPr>
          <w:rFonts w:hint="default"/>
          <w:lang w:val="en-US" w:eastAsia="zh-CN"/>
        </w:rPr>
      </w:pPr>
      <w:r>
        <w:rPr>
          <w:rFonts w:hint="default"/>
          <w:lang w:val="en-US" w:eastAsia="zh-CN"/>
        </w:rPr>
        <w:t>readOnly() ： 使事务成为只读的，任何修改图形的尝试都会导致异常。启动-batch载入()-允许对单个事务进行批处理。这个设置的效率与图范围内的设置存储类似。由于一致性检查和其他优化的禁用而导致的批处理。与存储。批量加载此选项不会改变存储后端的行为。</w:t>
      </w:r>
    </w:p>
    <w:p>
      <w:pPr>
        <w:numPr>
          <w:ilvl w:val="0"/>
          <w:numId w:val="19"/>
        </w:numPr>
        <w:ind w:left="840" w:leftChars="0" w:hanging="420" w:firstLineChars="0"/>
        <w:rPr>
          <w:rFonts w:hint="default"/>
          <w:lang w:val="en-US" w:eastAsia="zh-CN"/>
        </w:rPr>
      </w:pPr>
      <w:r>
        <w:rPr>
          <w:rFonts w:hint="default"/>
          <w:lang w:val="en-US" w:eastAsia="zh-CN"/>
        </w:rPr>
        <w:t>setTimestamp(long) ： 设置该事务的时间戳，并将其与存储后端进行通信。根据存储后端，这个设置可能会被忽略。对于最终一致的后端，这是用于解决写冲突的时间戳。如果这个设置没有显式指定，那么</w:t>
      </w:r>
      <w:r>
        <w:rPr>
          <w:rFonts w:hint="eastAsia"/>
          <w:lang w:val="en-US" w:eastAsia="zh-CN"/>
        </w:rPr>
        <w:t>Titan</w:t>
      </w:r>
      <w:r>
        <w:rPr>
          <w:rFonts w:hint="default"/>
          <w:lang w:val="en-US" w:eastAsia="zh-CN"/>
        </w:rPr>
        <w:t>将使用当前时间。</w:t>
      </w:r>
    </w:p>
    <w:p>
      <w:pPr>
        <w:numPr>
          <w:ilvl w:val="0"/>
          <w:numId w:val="19"/>
        </w:numPr>
        <w:ind w:left="840" w:leftChars="0" w:hanging="420" w:firstLineChars="0"/>
        <w:rPr>
          <w:rFonts w:hint="default"/>
          <w:lang w:val="en-US" w:eastAsia="zh-CN"/>
        </w:rPr>
      </w:pPr>
      <w:r>
        <w:rPr>
          <w:rFonts w:hint="default"/>
          <w:lang w:val="en-US" w:eastAsia="zh-CN"/>
        </w:rPr>
        <w:t>setVertexCacheSize(long size) ： 这个事务在内存中缓存的顶点数。这个数字越大，事务可能消耗的内存就越多。如果这个数字太小，一个事务可能需要重新获取数据，这会导致长期运行事务的延迟。</w:t>
      </w:r>
    </w:p>
    <w:p>
      <w:pPr>
        <w:numPr>
          <w:ilvl w:val="0"/>
          <w:numId w:val="19"/>
        </w:numPr>
        <w:ind w:left="840" w:leftChars="0" w:hanging="420" w:firstLineChars="0"/>
        <w:rPr>
          <w:rFonts w:hint="default"/>
          <w:lang w:val="en-US" w:eastAsia="zh-CN"/>
        </w:rPr>
      </w:pPr>
      <w:r>
        <w:rPr>
          <w:rFonts w:hint="default"/>
          <w:lang w:val="en-US" w:eastAsia="zh-CN"/>
        </w:rPr>
        <w:t>checkExternalVertexExistence(boolean) ：这个事务是否应该验证用户提供的顶点id的顶点是否存在。这种检查需要访问需要时间的数据库。只有当用户绝对确信顶点必须存在时，才应该禁用存在检查，否则就会出现数据损坏。</w:t>
      </w:r>
    </w:p>
    <w:p>
      <w:pPr>
        <w:numPr>
          <w:ilvl w:val="0"/>
          <w:numId w:val="19"/>
        </w:numPr>
        <w:ind w:left="840" w:leftChars="0" w:hanging="420" w:firstLineChars="0"/>
        <w:rPr>
          <w:rFonts w:hint="default"/>
          <w:lang w:val="en-US" w:eastAsia="zh-CN"/>
        </w:rPr>
      </w:pPr>
      <w:r>
        <w:rPr>
          <w:rFonts w:hint="default"/>
          <w:lang w:val="en-US" w:eastAsia="zh-CN"/>
        </w:rPr>
        <w:t>checkInternalVertexExistence(boolean)： 这个事务是否应该在查询执行期间对顶点的存在进行双重检查。这对于避免最终一致的存储后端上的幻象顶点是很有用的。默认情况下禁用。启用此设置可以降低查询处理速度。</w:t>
      </w:r>
    </w:p>
    <w:p>
      <w:pPr>
        <w:numPr>
          <w:ilvl w:val="0"/>
          <w:numId w:val="19"/>
        </w:numPr>
        <w:ind w:left="840" w:leftChars="0" w:hanging="420" w:firstLineChars="0"/>
        <w:rPr>
          <w:rFonts w:hint="default"/>
          <w:lang w:val="en-US" w:eastAsia="zh-CN"/>
        </w:rPr>
      </w:pPr>
      <w:r>
        <w:rPr>
          <w:rFonts w:hint="default"/>
          <w:lang w:val="en-US" w:eastAsia="zh-CN"/>
        </w:rPr>
        <w:t>consistencyChecks(boolean)：</w:t>
      </w:r>
      <w:r>
        <w:rPr>
          <w:rFonts w:hint="eastAsia"/>
          <w:lang w:val="en-US" w:eastAsia="zh-CN"/>
        </w:rPr>
        <w:t>Titan</w:t>
      </w:r>
      <w:r>
        <w:rPr>
          <w:rFonts w:hint="default"/>
          <w:lang w:val="en-US" w:eastAsia="zh-CN"/>
        </w:rPr>
        <w:t>是否应该执行模式级的一致性约束(例如多重约束)。禁用一致性检查会带来更好的性能，但是需要用户确保应用程序级别的一致性确认，以避免不一致。USE WITH GREAT CARE!</w:t>
      </w:r>
    </w:p>
    <w:p>
      <w:pPr>
        <w:numPr>
          <w:ilvl w:val="0"/>
          <w:numId w:val="0"/>
        </w:numPr>
        <w:rPr>
          <w:rFonts w:hint="default"/>
          <w:lang w:val="en-US" w:eastAsia="zh-CN"/>
        </w:rPr>
      </w:pPr>
      <w:r>
        <w:rPr>
          <w:rFonts w:hint="default"/>
          <w:lang w:val="en-US" w:eastAsia="zh-CN"/>
        </w:rPr>
        <w:t>一旦指定了所需的配置选项，就会通过</w:t>
      </w:r>
      <w:r>
        <w:rPr>
          <w:rFonts w:hint="default"/>
          <w:i/>
          <w:iCs/>
          <w:lang w:val="en-US" w:eastAsia="zh-CN"/>
        </w:rPr>
        <w:t>start()</w:t>
      </w:r>
      <w:r>
        <w:rPr>
          <w:rFonts w:hint="default"/>
          <w:lang w:val="en-US" w:eastAsia="zh-CN"/>
        </w:rPr>
        <w:t>启动新的事务。</w:t>
      </w:r>
    </w:p>
    <w:p>
      <w:pPr>
        <w:numPr>
          <w:ilvl w:val="0"/>
          <w:numId w:val="0"/>
        </w:numPr>
        <w:rPr>
          <w:rFonts w:hint="default"/>
          <w:lang w:val="en-US" w:eastAsia="zh-CN"/>
        </w:rPr>
      </w:pPr>
    </w:p>
    <w:p>
      <w:pPr>
        <w:pStyle w:val="2"/>
        <w:rPr>
          <w:rFonts w:hint="eastAsia"/>
          <w:lang w:val="en-US" w:eastAsia="zh-CN"/>
        </w:rPr>
      </w:pPr>
      <w:r>
        <w:rPr>
          <w:rFonts w:hint="eastAsia"/>
          <w:lang w:val="en-US" w:eastAsia="zh-CN"/>
        </w:rPr>
        <w:t>缓存</w:t>
      </w:r>
    </w:p>
    <w:p>
      <w:pPr>
        <w:pStyle w:val="3"/>
        <w:rPr>
          <w:rFonts w:hint="eastAsia"/>
          <w:lang w:val="en-US" w:eastAsia="zh-CN"/>
        </w:rPr>
      </w:pPr>
      <w:r>
        <w:rPr>
          <w:rFonts w:hint="eastAsia"/>
          <w:lang w:val="en-US" w:eastAsia="zh-CN"/>
        </w:rPr>
        <w:t>高速缓存</w:t>
      </w:r>
    </w:p>
    <w:p>
      <w:pPr>
        <w:rPr>
          <w:rFonts w:hint="eastAsia"/>
          <w:lang w:val="en-US" w:eastAsia="zh-CN"/>
        </w:rPr>
      </w:pPr>
      <w:r>
        <w:rPr>
          <w:rFonts w:hint="eastAsia"/>
          <w:lang w:val="en-US" w:eastAsia="zh-CN"/>
        </w:rPr>
        <w:t>Titan使用了多层数据缓存，以方便快速的图形遍历。缓存层是在这里列出的，它们是从一个Titan事务中访问的。缓存越接近事务，缓存访问的速度越快，内存占用和维护开销也就越高。</w:t>
      </w:r>
    </w:p>
    <w:p>
      <w:pPr>
        <w:pStyle w:val="3"/>
        <w:rPr>
          <w:rFonts w:hint="eastAsia"/>
          <w:lang w:val="en-US" w:eastAsia="zh-CN"/>
        </w:rPr>
      </w:pPr>
      <w:r>
        <w:rPr>
          <w:rFonts w:hint="eastAsia"/>
          <w:lang w:val="en-US" w:eastAsia="zh-CN"/>
        </w:rPr>
        <w:t>事务级缓存</w:t>
      </w:r>
    </w:p>
    <w:p>
      <w:pPr>
        <w:rPr>
          <w:rFonts w:hint="eastAsia"/>
          <w:lang w:val="en-US" w:eastAsia="zh-CN"/>
        </w:rPr>
      </w:pPr>
      <w:r>
        <w:rPr>
          <w:rFonts w:hint="eastAsia"/>
          <w:lang w:val="en-US" w:eastAsia="zh-CN"/>
        </w:rPr>
        <w:t>在一个开放的事务中，Titan维护两个缓存:</w:t>
      </w:r>
    </w:p>
    <w:p>
      <w:pPr>
        <w:numPr>
          <w:ilvl w:val="0"/>
          <w:numId w:val="20"/>
        </w:numPr>
        <w:ind w:left="840" w:leftChars="0" w:hanging="420" w:firstLineChars="0"/>
        <w:rPr>
          <w:rFonts w:hint="eastAsia"/>
          <w:lang w:val="en-US" w:eastAsia="zh-CN"/>
        </w:rPr>
      </w:pPr>
      <w:r>
        <w:rPr>
          <w:rFonts w:hint="eastAsia"/>
          <w:lang w:val="en-US" w:eastAsia="zh-CN"/>
        </w:rPr>
        <w:t>Vertex Cache （顶点缓存）:缓存访问的顶点及其邻接表(或其子集)，以便在同一事务中，后续访问的速度要快得多。因此，这个缓存加速了迭代的遍历。</w:t>
      </w:r>
    </w:p>
    <w:p>
      <w:pPr>
        <w:numPr>
          <w:ilvl w:val="0"/>
          <w:numId w:val="20"/>
        </w:numPr>
        <w:ind w:left="840" w:leftChars="0" w:hanging="420" w:firstLineChars="0"/>
        <w:rPr>
          <w:rFonts w:hint="eastAsia"/>
          <w:lang w:val="en-US" w:eastAsia="zh-CN"/>
        </w:rPr>
      </w:pPr>
      <w:r>
        <w:rPr>
          <w:rFonts w:hint="eastAsia"/>
          <w:lang w:val="en-US" w:eastAsia="zh-CN"/>
        </w:rPr>
        <w:t>Index Cache(索引缓存) ：缓存索引查询的结果，以便随后的索引调用可以从内存中服务，而不是调用索引后端和(通常)等待一个或多个网络往返。</w:t>
      </w:r>
    </w:p>
    <w:p>
      <w:pPr>
        <w:rPr>
          <w:rFonts w:hint="eastAsia"/>
          <w:lang w:val="en-US" w:eastAsia="zh-CN"/>
        </w:rPr>
      </w:pPr>
      <w:r>
        <w:rPr>
          <w:rFonts w:hint="eastAsia"/>
          <w:lang w:val="en-US" w:eastAsia="zh-CN"/>
        </w:rPr>
        <w:t>两种方法的大小都由事务缓存大小决定。事务缓存大小可以通过缓存进行配置。tx-cache-size或在每个事务基础上通过事务构建器</w:t>
      </w:r>
      <w:r>
        <w:rPr>
          <w:rFonts w:hint="eastAsia"/>
          <w:i/>
          <w:iCs/>
          <w:lang w:val="en-US" w:eastAsia="zh-CN"/>
        </w:rPr>
        <w:t>graph.buildTransction()</w:t>
      </w:r>
      <w:r>
        <w:rPr>
          <w:rFonts w:hint="eastAsia"/>
          <w:lang w:val="en-US" w:eastAsia="zh-CN"/>
        </w:rPr>
        <w:t>打开一个事务，并使用</w:t>
      </w:r>
      <w:r>
        <w:rPr>
          <w:rFonts w:hint="eastAsia"/>
          <w:i/>
          <w:iCs/>
          <w:lang w:val="en-US" w:eastAsia="zh-CN"/>
        </w:rPr>
        <w:t>setVertexCacheSize(int)</w:t>
      </w:r>
      <w:r>
        <w:rPr>
          <w:rFonts w:hint="eastAsia"/>
          <w:lang w:val="en-US" w:eastAsia="zh-CN"/>
        </w:rPr>
        <w:t>方法。</w:t>
      </w:r>
    </w:p>
    <w:p>
      <w:pPr>
        <w:pStyle w:val="4"/>
        <w:rPr>
          <w:rFonts w:hint="eastAsia"/>
          <w:lang w:val="en-US" w:eastAsia="zh-CN"/>
        </w:rPr>
      </w:pPr>
      <w:r>
        <w:rPr>
          <w:rFonts w:hint="eastAsia"/>
          <w:lang w:val="en-US" w:eastAsia="zh-CN"/>
        </w:rPr>
        <w:t>顶点缓存</w:t>
      </w:r>
    </w:p>
    <w:p>
      <w:pPr>
        <w:rPr>
          <w:rFonts w:hint="eastAsia"/>
          <w:lang w:val="en-US" w:eastAsia="zh-CN"/>
        </w:rPr>
      </w:pPr>
      <w:r>
        <w:rPr>
          <w:rFonts w:hint="eastAsia"/>
          <w:lang w:val="en-US" w:eastAsia="zh-CN"/>
        </w:rPr>
        <w:t>顶点缓存包含在特定事务中检索到的顶点和它们的邻接表的子集。在这个缓存中维护的顶点的最大数量等于事务缓存大小。如果事务工作负载是一个迭代遍历，那么顶点缓存将显著加快它的速度。如果在事务中没有再次访问相同的顶点，事务级别的缓存将不会有任何影响。</w:t>
      </w:r>
    </w:p>
    <w:p>
      <w:pPr>
        <w:rPr>
          <w:rFonts w:hint="eastAsia"/>
          <w:lang w:val="en-US" w:eastAsia="zh-CN"/>
        </w:rPr>
      </w:pPr>
      <w:r>
        <w:rPr>
          <w:rFonts w:hint="eastAsia"/>
          <w:lang w:val="en-US" w:eastAsia="zh-CN"/>
        </w:rPr>
        <w:t>注意，堆上的顶点缓存的大小不仅取决于它可能持有的顶点的数量，还取决于它们的邻接表的大小。换句话说，具有较大邻接表(即许多事件边)的顶点在缓存中消耗的空间要比那些较小的列表要大。</w:t>
      </w:r>
    </w:p>
    <w:p>
      <w:pPr>
        <w:rPr>
          <w:rFonts w:hint="eastAsia"/>
          <w:lang w:val="en-US" w:eastAsia="zh-CN"/>
        </w:rPr>
      </w:pPr>
      <w:r>
        <w:rPr>
          <w:rFonts w:hint="eastAsia"/>
          <w:lang w:val="en-US" w:eastAsia="zh-CN"/>
        </w:rPr>
        <w:t>此外，修改后的顶点被固定在缓存中，这意味着它们不能被驱逐，因为这将导致它们的更改。因此，包含很多修改的事务最终可能会得到一个大于配置的顶点缓存。</w:t>
      </w:r>
    </w:p>
    <w:p>
      <w:pPr>
        <w:pStyle w:val="4"/>
        <w:rPr>
          <w:rFonts w:hint="eastAsia"/>
          <w:lang w:val="en-US" w:eastAsia="zh-CN"/>
        </w:rPr>
      </w:pPr>
      <w:r>
        <w:rPr>
          <w:rFonts w:hint="eastAsia"/>
          <w:lang w:val="en-US" w:eastAsia="zh-CN"/>
        </w:rPr>
        <w:t>索引缓存</w:t>
      </w:r>
    </w:p>
    <w:p>
      <w:pPr>
        <w:rPr>
          <w:rFonts w:hint="eastAsia"/>
          <w:lang w:val="en-US" w:eastAsia="zh-CN"/>
        </w:rPr>
      </w:pPr>
      <w:r>
        <w:rPr>
          <w:rFonts w:hint="eastAsia"/>
          <w:lang w:val="en-US" w:eastAsia="zh-CN"/>
        </w:rPr>
        <w:t>索引缓存包含在该事务上下文中执行的索引查询的结果。随后相同的索引调用将从这个缓存中提供，因此会显著地降低。如果相同的索引调用在相同的事务中从未发生过两次，那么索引缓存就没有区别。</w:t>
      </w:r>
    </w:p>
    <w:p>
      <w:pPr>
        <w:rPr>
          <w:rFonts w:hint="eastAsia"/>
          <w:lang w:val="en-US" w:eastAsia="zh-CN"/>
        </w:rPr>
      </w:pPr>
    </w:p>
    <w:p>
      <w:pPr>
        <w:rPr>
          <w:rFonts w:hint="eastAsia"/>
          <w:lang w:val="en-US" w:eastAsia="zh-CN"/>
        </w:rPr>
      </w:pPr>
      <w:r>
        <w:rPr>
          <w:rFonts w:hint="eastAsia"/>
          <w:lang w:val="en-US" w:eastAsia="zh-CN"/>
        </w:rPr>
        <w:t>索引缓存中的每个条目的权重为2+result set size，而缓存的总重量不会超过事务缓存大小的一半。</w:t>
      </w:r>
    </w:p>
    <w:p>
      <w:pPr>
        <w:pStyle w:val="3"/>
        <w:rPr>
          <w:rFonts w:hint="eastAsia"/>
          <w:lang w:val="en-US" w:eastAsia="zh-CN"/>
        </w:rPr>
      </w:pPr>
      <w:r>
        <w:rPr>
          <w:rFonts w:hint="eastAsia"/>
          <w:lang w:val="en-US" w:eastAsia="zh-CN"/>
        </w:rPr>
        <w:t>数据库级别缓存</w:t>
      </w:r>
    </w:p>
    <w:p>
      <w:pPr>
        <w:rPr>
          <w:rFonts w:hint="eastAsia"/>
          <w:lang w:val="en-US" w:eastAsia="zh-CN"/>
        </w:rPr>
      </w:pPr>
      <w:r>
        <w:rPr>
          <w:rFonts w:hint="eastAsia"/>
          <w:lang w:val="en-US" w:eastAsia="zh-CN"/>
        </w:rPr>
        <w:t>数据库级缓存保留多个事务的邻接表(或子集)，并且在单个事务的持续时间范围内。数据库级缓存由数据库中的所有事务共享。与事务级缓存相比，它的空间效率更高，但访问速度也稍微慢一些。与事务级缓存相反，数据库级缓存在关闭事务后不会立即过期。因此，数据库级缓存显著地加快了在事务中读取繁重工作负载的图遍历。</w:t>
      </w:r>
    </w:p>
    <w:p>
      <w:pPr>
        <w:numPr>
          <w:ilvl w:val="0"/>
          <w:numId w:val="0"/>
        </w:numPr>
        <w:rPr>
          <w:rFonts w:hint="eastAsia"/>
          <w:lang w:val="en-US" w:eastAsia="zh-CN"/>
        </w:rPr>
      </w:pPr>
      <w:r>
        <w:rPr>
          <w:rFonts w:hint="eastAsia"/>
          <w:lang w:val="en-US" w:eastAsia="zh-CN"/>
        </w:rPr>
        <w:t>在第12章，配置引用列出了与Titan数据库级缓存相关的所有配置选项。这一页试图解释他们的用法</w:t>
      </w:r>
    </w:p>
    <w:p>
      <w:pPr>
        <w:numPr>
          <w:ilvl w:val="0"/>
          <w:numId w:val="0"/>
        </w:numPr>
        <w:rPr>
          <w:rFonts w:hint="eastAsia"/>
          <w:lang w:val="en-US" w:eastAsia="zh-CN"/>
        </w:rPr>
      </w:pPr>
      <w:r>
        <w:rPr>
          <w:rFonts w:hint="eastAsia"/>
          <w:lang w:val="en-US" w:eastAsia="zh-CN"/>
        </w:rPr>
        <w:t>最重要的是，默认情况下，数据库级缓存在当前版本的Titan上是禁用的。要启用它：</w:t>
      </w:r>
      <w:r>
        <w:rPr>
          <w:rFonts w:hint="eastAsia"/>
          <w:i/>
          <w:iCs/>
          <w:lang w:val="en-US" w:eastAsia="zh-CN"/>
        </w:rPr>
        <w:t>cache.db-cache=true</w:t>
      </w:r>
      <w:r>
        <w:rPr>
          <w:rFonts w:hint="eastAsia"/>
          <w:lang w:val="en-US" w:eastAsia="zh-CN"/>
        </w:rPr>
        <w:t>.</w:t>
      </w:r>
    </w:p>
    <w:p>
      <w:pPr>
        <w:pStyle w:val="4"/>
        <w:rPr>
          <w:rFonts w:hint="eastAsia"/>
          <w:lang w:val="en-US" w:eastAsia="zh-CN"/>
        </w:rPr>
      </w:pPr>
      <w:r>
        <w:rPr>
          <w:rFonts w:hint="eastAsia"/>
          <w:lang w:val="en-US" w:eastAsia="zh-CN"/>
        </w:rPr>
        <w:t>缓存过期时间</w:t>
      </w:r>
    </w:p>
    <w:p>
      <w:pPr>
        <w:rPr>
          <w:rFonts w:hint="eastAsia"/>
          <w:lang w:val="en-US" w:eastAsia="zh-CN"/>
        </w:rPr>
      </w:pPr>
      <w:r>
        <w:rPr>
          <w:rFonts w:hint="eastAsia"/>
          <w:lang w:val="en-US" w:eastAsia="zh-CN"/>
        </w:rPr>
        <w:t>性能和查询行为最重要的设置是通过缓存过期时间进行配置：cache.db-cache-time。</w:t>
      </w:r>
    </w:p>
    <w:p>
      <w:pPr>
        <w:rPr>
          <w:rFonts w:hint="eastAsia"/>
          <w:lang w:val="en-US" w:eastAsia="zh-CN"/>
        </w:rPr>
      </w:pPr>
      <w:r>
        <w:rPr>
          <w:rFonts w:hint="eastAsia"/>
          <w:lang w:val="en-US" w:eastAsia="zh-CN"/>
        </w:rPr>
        <w:t>高速缓存将在大多数毫秒内保存图形元素。如果一个元素过期，数据将在下一次访问时从存储后端重新读取。</w:t>
      </w:r>
    </w:p>
    <w:p>
      <w:pPr>
        <w:rPr>
          <w:rFonts w:hint="eastAsia"/>
          <w:lang w:val="en-US" w:eastAsia="zh-CN"/>
        </w:rPr>
      </w:pPr>
      <w:r>
        <w:rPr>
          <w:rFonts w:hint="eastAsia"/>
          <w:lang w:val="en-US" w:eastAsia="zh-CN"/>
        </w:rPr>
        <w:t>如果只有一个Ttan实例访问存储后端，或者这个实例是唯一修改图的实例，那么缓存过期可以设置为0，这将禁用缓存过期。这允许缓存无限期地保存元素(除非由于空间限制或更新而被逐出)，这提供了最佳的缓存性能。由于没有其他的Titan实例在修改图表，所以不存在保存陈旧数据的危险。</w:t>
      </w:r>
    </w:p>
    <w:p>
      <w:pPr>
        <w:rPr>
          <w:rFonts w:hint="eastAsia"/>
          <w:lang w:val="en-US" w:eastAsia="zh-CN"/>
        </w:rPr>
      </w:pPr>
      <w:r>
        <w:rPr>
          <w:rFonts w:hint="eastAsia"/>
          <w:lang w:val="en-US" w:eastAsia="zh-CN"/>
        </w:rPr>
        <w:t>如果有多个Titan实例访问存储后端，那么应该将时间设置为在另一个Titan实例修改图和这个Titan实例查看数据之间允许的最长时间。如果所有的Titan实例都能立即看到任何更改，那么在分布式设置中应该禁用数据库级缓存。然而，对于大多数应用程序来说，一个特定的Titan实例可以看到一些延迟的远程修改，这是可以接受的。最大允许的延迟越大，缓存性能就越好。请注意，给定的Titan实例总是会立即看到它自己对图的修改，而不管配置的缓存过期时间是什么。</w:t>
      </w:r>
    </w:p>
    <w:p>
      <w:pPr>
        <w:pStyle w:val="4"/>
        <w:rPr>
          <w:rFonts w:hint="eastAsia"/>
          <w:lang w:val="en-US" w:eastAsia="zh-CN"/>
        </w:rPr>
      </w:pPr>
      <w:r>
        <w:rPr>
          <w:rFonts w:hint="eastAsia"/>
          <w:lang w:val="en-US" w:eastAsia="zh-CN"/>
        </w:rPr>
        <w:t>缓存大小</w:t>
      </w:r>
    </w:p>
    <w:p>
      <w:pPr>
        <w:rPr>
          <w:rFonts w:hint="eastAsia"/>
          <w:lang w:val="en-US" w:eastAsia="zh-CN"/>
        </w:rPr>
      </w:pPr>
      <w:r>
        <w:rPr>
          <w:rFonts w:hint="eastAsia"/>
          <w:lang w:val="en-US" w:eastAsia="zh-CN"/>
        </w:rPr>
        <w:t>cache.db-cache-size ：控制堆空间Titan的数据库级缓存被允许使用的数量。缓存越大，它的效率就越高。但是，大的缓存大小可能导致过度的GC和糟糕的性能。</w:t>
      </w:r>
    </w:p>
    <w:p>
      <w:pPr>
        <w:rPr>
          <w:rFonts w:hint="eastAsia"/>
          <w:lang w:val="en-US" w:eastAsia="zh-CN"/>
        </w:rPr>
      </w:pPr>
      <w:r>
        <w:rPr>
          <w:rFonts w:hint="eastAsia"/>
          <w:lang w:val="en-US" w:eastAsia="zh-CN"/>
        </w:rPr>
        <w:t>缓存大小可以被配置为百分比(表示为0到1之间的小数)，可以使用JVM运行Titan的总堆空间，也可以作为绝对的字节数。</w:t>
      </w:r>
    </w:p>
    <w:p>
      <w:pPr>
        <w:rPr>
          <w:rFonts w:hint="eastAsia"/>
          <w:lang w:val="en-US" w:eastAsia="zh-CN"/>
        </w:rPr>
      </w:pPr>
      <w:r>
        <w:rPr>
          <w:rFonts w:hint="eastAsia"/>
          <w:lang w:val="en-US" w:eastAsia="zh-CN"/>
        </w:rPr>
        <w:t>请注意，缓存大小指的是缓存所占用的堆空间的数量。Titan的其他数据结构和每个开放事务都将占用额外的堆空间。如果其他的软件层在同一个JVM中运行，这些可能会占用大量的堆空间(例如，Rexster、嵌入式Cassandra等)。在堆内存估算中保持保守。配置一个太大的缓存会导致内存溢出异常和过度GC。</w:t>
      </w:r>
    </w:p>
    <w:p>
      <w:pPr>
        <w:pStyle w:val="4"/>
        <w:rPr>
          <w:rFonts w:hint="eastAsia"/>
          <w:lang w:val="en-US" w:eastAsia="zh-CN"/>
        </w:rPr>
      </w:pPr>
      <w:r>
        <w:rPr>
          <w:rFonts w:hint="eastAsia"/>
          <w:lang w:val="en-US" w:eastAsia="zh-CN"/>
        </w:rPr>
        <w:t>清理等待时间</w:t>
      </w:r>
    </w:p>
    <w:p>
      <w:pPr>
        <w:rPr>
          <w:rFonts w:hint="eastAsia"/>
          <w:lang w:val="en-US" w:eastAsia="zh-CN"/>
        </w:rPr>
      </w:pPr>
      <w:r>
        <w:rPr>
          <w:rFonts w:hint="eastAsia"/>
          <w:lang w:val="en-US" w:eastAsia="zh-CN"/>
        </w:rPr>
        <w:t>当一个顶点被局部修改时(例如添加了一条边)，所有顶点相关的数据库级缓存条目都被标记为过期并最终被清除。这将导致Titan在下一次访问时从存储后端刷新顶点的数据，并重新填充缓存。</w:t>
      </w:r>
    </w:p>
    <w:p>
      <w:pPr>
        <w:rPr>
          <w:rFonts w:hint="eastAsia"/>
          <w:lang w:val="en-US" w:eastAsia="zh-CN"/>
        </w:rPr>
      </w:pPr>
      <w:r>
        <w:rPr>
          <w:rFonts w:hint="eastAsia"/>
          <w:lang w:val="en-US" w:eastAsia="zh-CN"/>
        </w:rPr>
        <w:t>然而，当存储后端最终保持一致时，触发驱逐的修改可能还不可见。通过配置 cache.db-cache-clean-wait， 缓存将等待至少这么多毫秒，然后再用从存储后端检索到的条目重新填充缓存。</w:t>
      </w:r>
    </w:p>
    <w:p>
      <w:pPr>
        <w:rPr>
          <w:rFonts w:hint="eastAsia"/>
          <w:lang w:val="en-US" w:eastAsia="zh-CN"/>
        </w:rPr>
      </w:pPr>
      <w:r>
        <w:rPr>
          <w:rFonts w:hint="eastAsia"/>
          <w:lang w:val="en-US" w:eastAsia="zh-CN"/>
        </w:rPr>
        <w:t>如果Titan是在本地运行的，或者是在存储后端，它保证了对修改的立即可见性，那么这个值就可以设置为0。</w:t>
      </w:r>
    </w:p>
    <w:p>
      <w:pPr>
        <w:pStyle w:val="3"/>
        <w:rPr>
          <w:rFonts w:hint="eastAsia"/>
          <w:lang w:val="en-US" w:eastAsia="zh-CN"/>
        </w:rPr>
      </w:pPr>
      <w:r>
        <w:rPr>
          <w:rFonts w:hint="eastAsia"/>
          <w:lang w:val="en-US" w:eastAsia="zh-CN"/>
        </w:rPr>
        <w:t>存储后端缓存</w:t>
      </w:r>
    </w:p>
    <w:p>
      <w:pPr>
        <w:rPr>
          <w:rFonts w:hint="eastAsia"/>
          <w:lang w:val="en-US" w:eastAsia="zh-CN"/>
        </w:rPr>
      </w:pPr>
      <w:r>
        <w:rPr>
          <w:rFonts w:hint="eastAsia"/>
          <w:lang w:val="en-US" w:eastAsia="zh-CN"/>
        </w:rPr>
        <w:t>每个存储后端都维护自己的数据缓存层。这些缓存得益于压缩、数据紧凑、协调过期，并且经常被维护在堆中，这意味着可以使用大型缓存，而不会导致垃圾收集问题。虽然这些缓存可能比数据库级缓存大得多，但是访问速度也比较慢。</w:t>
      </w:r>
    </w:p>
    <w:p>
      <w:pPr>
        <w:rPr>
          <w:rFonts w:hint="eastAsia"/>
          <w:lang w:val="en-US" w:eastAsia="zh-CN"/>
        </w:rPr>
      </w:pPr>
      <w:r>
        <w:rPr>
          <w:rFonts w:hint="eastAsia"/>
          <w:lang w:val="en-US" w:eastAsia="zh-CN"/>
        </w:rPr>
        <w:t>确切的缓存类型和它的属性取决于特定的存储后端。有关缓存基础设施的更多信息，以及如何优化它，请参阅各自的文档。</w:t>
      </w:r>
    </w:p>
    <w:p>
      <w:pPr>
        <w:pStyle w:val="2"/>
        <w:rPr>
          <w:rFonts w:hint="eastAsia"/>
          <w:lang w:val="en-US" w:eastAsia="zh-CN"/>
        </w:rPr>
      </w:pPr>
      <w:r>
        <w:rPr>
          <w:rFonts w:hint="eastAsia"/>
          <w:lang w:val="en-US" w:eastAsia="zh-CN"/>
        </w:rPr>
        <w:t>事务日志</w:t>
      </w:r>
    </w:p>
    <w:p>
      <w:pPr>
        <w:rPr>
          <w:rFonts w:hint="eastAsia"/>
          <w:lang w:val="en-US" w:eastAsia="zh-CN"/>
        </w:rPr>
      </w:pPr>
      <w:r>
        <w:rPr>
          <w:rFonts w:hint="eastAsia"/>
          <w:lang w:val="en-US" w:eastAsia="zh-CN"/>
        </w:rPr>
        <w:t>Titan可以自动地记录事务更改以进行额外的处理，或者作为变更记录。要启用特定事务的日志记录，请在事务开始时指定目标日志的名称。</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tx = graph.buildTransaction().logIdentifier('addedPerson').start()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u = tx.addVertex(label, 'human')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u.property('name', 'proteros')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u.property('age', 36)</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tx.commit()</w:t>
      </w:r>
    </w:p>
    <w:p>
      <w:pPr>
        <w:rPr>
          <w:rFonts w:hint="eastAsia"/>
          <w:lang w:val="en-US" w:eastAsia="zh-CN"/>
        </w:rPr>
      </w:pPr>
      <w:r>
        <w:rPr>
          <w:rFonts w:hint="eastAsia"/>
          <w:lang w:val="en-US" w:eastAsia="zh-CN"/>
        </w:rPr>
        <w:t>提交之后，在事务期间所做的任何更改都会被记录到用户日志系统中，进入一个名为addedPerson的日志中。用户日志系统是一个可配置的日志后端，带有一个Titan兼容的日志接口。默认情况下，日志被写入到主存储后端的一个单独的存储中，可以按照下面的描述进行配置。在事务开始时指定的日志标识符标识了记录更改的日志，从而允许在独立的日志中记录不同类型的更改，以便进行单独的处理。</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tx = graph.buildTransaction().logIdentifier('battle').start()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h = tx.traversal().V().has('name', 'hercules').next()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m = tx.addVertex(label, 'monster')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m.property('name', 'phylatax')</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h.addEdge('battled', m, 'time', 22)</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tx.commit()</w:t>
      </w:r>
    </w:p>
    <w:p>
      <w:pPr>
        <w:rPr>
          <w:rFonts w:hint="eastAsia"/>
          <w:lang w:val="en-US" w:eastAsia="zh-CN"/>
        </w:rPr>
      </w:pPr>
      <w:r>
        <w:rPr>
          <w:rFonts w:hint="eastAsia"/>
          <w:lang w:val="en-US" w:eastAsia="zh-CN"/>
        </w:rPr>
        <w:t>Titan提供一个用户事务日志处理器框架来处理已记录的事务更改。打开事务日志处理器通过</w:t>
      </w:r>
      <w:r>
        <w:rPr>
          <w:rFonts w:hint="eastAsia"/>
          <w:i/>
          <w:iCs/>
          <w:lang w:val="en-US" w:eastAsia="zh-CN"/>
        </w:rPr>
        <w:t>TitanFactory.openTransactionLog(TitanGraph)</w:t>
      </w:r>
      <w:r>
        <w:rPr>
          <w:rFonts w:hint="eastAsia"/>
          <w:lang w:val="en-US" w:eastAsia="zh-CN"/>
        </w:rPr>
        <w:t>之前打开Titan图实例。然后，可以为特定的日志添加处理器，该日志包含事务更改。</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import java.util.concurrent.atomic.*;</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import com.thinkaurelius.Titan.core.log.*;</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import java.util.concurrent.*;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logProcessor = TitanFactory.openTransactionLog(g);</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totalHumansAdded = new AtomicInteger(0);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totalGodsAdded = new AtomicInteger(0);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logProcessor.addLogProcessor("addedPerson").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setProcessorIdentifier("addedPersonCounter").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setStartTime(System.currentTimeMillis(), TimeUnit.MILLISECONDS).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addProcessor(new ChangeProcessor()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@Override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public void process(TitanTransaction tx, TransactionId txId, ChangeState changeState)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for (v in changeState.getVertices(Change.ADDED))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if (v.label().equals("human")) totalHumansAdded.incrementAndGet();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addProcessor(new ChangeProcessor()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@Override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public void process(TitanTransaction tx, TransactionId txId, ChangeState changeState)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for (v in changeState.getVertices(Change.ADDED))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if (v.label().equals("god")) totalGodsAdded.incrementAndGet();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build();</w:t>
      </w:r>
    </w:p>
    <w:p>
      <w:pPr>
        <w:rPr>
          <w:rFonts w:hint="eastAsia"/>
          <w:lang w:val="en-US" w:eastAsia="zh-CN"/>
        </w:rPr>
      </w:pPr>
      <w:r>
        <w:rPr>
          <w:rFonts w:hint="eastAsia"/>
          <w:lang w:val="en-US" w:eastAsia="zh-CN"/>
        </w:rPr>
        <w:t>在本例中，为用户事务日志名为addedPerson构建了一个日志处理器，用于处理使用addedPerson日志标识符的事务所做的更改。将两个更改处理器添加到这个日志处理器中。第一个处理器计算的是添加的人的数量，第二个计算的是添加到图中的神的数量。</w:t>
      </w:r>
    </w:p>
    <w:p>
      <w:pPr>
        <w:rPr>
          <w:rFonts w:hint="eastAsia"/>
          <w:lang w:val="en-US" w:eastAsia="zh-CN"/>
        </w:rPr>
      </w:pPr>
    </w:p>
    <w:p>
      <w:pPr>
        <w:rPr>
          <w:rFonts w:hint="eastAsia"/>
          <w:lang w:val="en-US" w:eastAsia="zh-CN"/>
        </w:rPr>
      </w:pPr>
      <w:r>
        <w:rPr>
          <w:rFonts w:hint="eastAsia"/>
          <w:lang w:val="en-US" w:eastAsia="zh-CN"/>
        </w:rPr>
        <w:t>当一个日志处理器针对特定的日志构建时，例如上面的示例中的addedPerson日志，它将在成功的构建和初始化到日志头部的初始化之后，开始从日志中读取事务更改记录。在构建器中指定的开始时间标记日志处理器将开始读取记录的时间点。您可以选择在构建器中为日志处理器指定一个标识符。日志处理器将使用标识符来保持其处理状态，也就是说，它将在最后一个读取日志上保持一个标记。</w:t>
      </w:r>
    </w:p>
    <w:p>
      <w:pPr>
        <w:rPr>
          <w:rFonts w:hint="eastAsia"/>
          <w:lang w:val="en-US" w:eastAsia="zh-CN"/>
        </w:rPr>
      </w:pPr>
      <w:r>
        <w:rPr>
          <w:rFonts w:hint="eastAsia"/>
          <w:lang w:val="en-US" w:eastAsia="zh-CN"/>
        </w:rPr>
        <w:t>更改处理器必须实现ChangeProcessor接口。对于从日志中读取的每一个变更记录，都调用了process()方法，该记录使用了一个Titan事务句柄、导致更改的事务的id，以及保存事务更改的变更容器。可以查询更改状态容器来检索属于更改状态的各个元素。在这个例子中，所有添加的顶点都被检索。请参阅API文档，以获得关于变更的所有查询方法的描述。</w:t>
      </w:r>
    </w:p>
    <w:p>
      <w:pPr>
        <w:rPr>
          <w:rFonts w:hint="eastAsia"/>
          <w:lang w:val="en-US" w:eastAsia="zh-CN"/>
        </w:rPr>
      </w:pPr>
      <w:r>
        <w:rPr>
          <w:rFonts w:hint="eastAsia"/>
          <w:lang w:val="en-US" w:eastAsia="zh-CN"/>
        </w:rPr>
        <w:t>所提供的事务id可用于调查事务的起源，该事务由执行事务的Titan实例的id(txid.getinstanceid())和实例特定事务id(txId.getTransactionId())组合而成。此外，事务的时间可以通过txId.getTransactionTime()来获得。</w:t>
      </w:r>
    </w:p>
    <w:p>
      <w:pPr>
        <w:rPr>
          <w:rFonts w:hint="eastAsia"/>
          <w:lang w:val="en-US" w:eastAsia="zh-CN"/>
        </w:rPr>
      </w:pPr>
      <w:r>
        <w:rPr>
          <w:rFonts w:hint="eastAsia"/>
          <w:lang w:val="en-US" w:eastAsia="zh-CN"/>
        </w:rPr>
        <w:t>更改处理器分别在多个线程中执行。如果一个更改处理器访问全局状态，那么必须确保这样的状态允许并发访问。虽然日志处理器按顺序读取日志记录，但是更改在多个线程中进行处理，因此不能保证在更改处理器中保留了日志顺序。</w:t>
      </w:r>
    </w:p>
    <w:p>
      <w:pPr>
        <w:rPr>
          <w:rFonts w:hint="eastAsia"/>
          <w:lang w:val="en-US" w:eastAsia="zh-CN"/>
        </w:rPr>
      </w:pPr>
      <w:r>
        <w:rPr>
          <w:rFonts w:hint="eastAsia"/>
          <w:lang w:val="en-US" w:eastAsia="zh-CN"/>
        </w:rPr>
        <w:t>注意，日志处理器至少在日志记录中运行每个记录的变更处理器，这意味着在某些故障条件下，单个事务更改记录可能会被多次处理。不能从运行的日志处理器中添加或删除更改处理器。换句话说，日志处理器在构建之后是不可变的。要更改日志处理，启动一个新的日志处理器并关闭现有的日志处理器。</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logProcessor.addLogProcessor("battle").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setProcessorIdentifier("battleTimer").</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setStartTime(System.currentTimeMillis(), TimeUnit.MILLISECONDS).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addProcessor(new ChangeProcessor()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@Override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public void process(TitanTransaction tx, TransactionId txId, ChangeState changeState)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h = tx.V().has("name", "hercules").toList().iterator().next();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for (edge in changeState.getEdges(h, Change.ADDED, Direction.OUT, "battled"))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if (edge.&lt;Integer&gt;value("time")&gt;1000)</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h.property("oldFighter", true);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sz w:val="18"/>
          <w:szCs w:val="18"/>
          <w:lang w:val="en-US" w:eastAsia="zh-CN"/>
        </w:rPr>
      </w:pPr>
      <w:r>
        <w:rPr>
          <w:rFonts w:hint="eastAsia" w:ascii="Courier New" w:hAnsi="Courier New" w:cs="Courier New"/>
          <w:sz w:val="18"/>
          <w:szCs w:val="18"/>
          <w:lang w:val="en-US" w:eastAsia="zh-CN"/>
        </w:rPr>
        <w:t xml:space="preserve">        build();</w:t>
      </w:r>
    </w:p>
    <w:p>
      <w:pPr>
        <w:numPr>
          <w:ilvl w:val="0"/>
          <w:numId w:val="0"/>
        </w:numPr>
        <w:rPr>
          <w:rFonts w:hint="default"/>
          <w:lang w:val="en-US" w:eastAsia="zh-CN"/>
        </w:rPr>
      </w:pPr>
      <w:r>
        <w:rPr>
          <w:rFonts w:hint="default"/>
          <w:lang w:val="en-US" w:eastAsia="zh-CN"/>
        </w:rPr>
        <w:t>上面的日志处理程序处理事务日志标识符的事务，使用一个单一的变更处理器，该处理程序计算了添加到大力士的战斗边缘。这个示例演示了传递给变更处理器的事务句柄是一个正常的</w:t>
      </w:r>
      <w:r>
        <w:rPr>
          <w:rFonts w:hint="eastAsia"/>
          <w:lang w:val="en-US" w:eastAsia="zh-CN"/>
        </w:rPr>
        <w:t>Titan</w:t>
      </w:r>
      <w:r>
        <w:rPr>
          <w:rFonts w:hint="default"/>
          <w:lang w:val="en-US" w:eastAsia="zh-CN"/>
        </w:rPr>
        <w:t>事务，它查询</w:t>
      </w:r>
      <w:r>
        <w:rPr>
          <w:rFonts w:hint="eastAsia"/>
          <w:lang w:val="en-US" w:eastAsia="zh-CN"/>
        </w:rPr>
        <w:t>Titan</w:t>
      </w:r>
      <w:r>
        <w:rPr>
          <w:rFonts w:hint="default"/>
          <w:lang w:val="en-US" w:eastAsia="zh-CN"/>
        </w:rPr>
        <w:t>图并对它进行更改。</w:t>
      </w:r>
    </w:p>
    <w:p>
      <w:pPr>
        <w:pStyle w:val="3"/>
        <w:rPr>
          <w:rFonts w:hint="default"/>
          <w:lang w:val="en-US" w:eastAsia="zh-CN"/>
        </w:rPr>
      </w:pPr>
      <w:r>
        <w:rPr>
          <w:rFonts w:hint="default"/>
          <w:lang w:val="en-US" w:eastAsia="zh-CN"/>
        </w:rPr>
        <w:t>事务日志用例</w:t>
      </w:r>
    </w:p>
    <w:p>
      <w:pPr>
        <w:pStyle w:val="4"/>
        <w:rPr>
          <w:rFonts w:hint="default"/>
          <w:lang w:val="en-US" w:eastAsia="zh-CN"/>
        </w:rPr>
      </w:pPr>
      <w:r>
        <w:rPr>
          <w:rFonts w:hint="default"/>
          <w:lang w:val="en-US" w:eastAsia="zh-CN"/>
        </w:rPr>
        <w:t>变化的记录</w:t>
      </w:r>
    </w:p>
    <w:p>
      <w:pPr>
        <w:rPr>
          <w:rFonts w:hint="default"/>
          <w:lang w:val="en-US" w:eastAsia="zh-CN"/>
        </w:rPr>
      </w:pPr>
      <w:r>
        <w:rPr>
          <w:rFonts w:hint="default"/>
          <w:lang w:val="en-US" w:eastAsia="zh-CN"/>
        </w:rPr>
        <w:t>用户事务日志可以用来保存对图表所做的所有更改的记录。通过使用单独的日志标识符，可以在不同的日志中记录更改，以区分不同的事务类型。</w:t>
      </w:r>
    </w:p>
    <w:p>
      <w:pPr>
        <w:rPr>
          <w:rFonts w:hint="eastAsia"/>
          <w:lang w:val="en-US" w:eastAsia="zh-CN"/>
        </w:rPr>
      </w:pPr>
      <w:r>
        <w:rPr>
          <w:rFonts w:hint="default"/>
          <w:lang w:val="en-US" w:eastAsia="zh-CN"/>
        </w:rPr>
        <w:t>在任何时候，都可以构建一个日志处理器，它可以处理所有记录的变更，从期望的开始时间开始。这可以用于取证分析，对不同的图形进行重放，或者计算聚合</w:t>
      </w:r>
      <w:r>
        <w:rPr>
          <w:rFonts w:hint="eastAsia"/>
          <w:lang w:val="en-US" w:eastAsia="zh-CN"/>
        </w:rPr>
        <w:t>。</w:t>
      </w:r>
    </w:p>
    <w:p>
      <w:pPr>
        <w:pStyle w:val="4"/>
        <w:rPr>
          <w:rFonts w:hint="default"/>
          <w:lang w:val="en-US" w:eastAsia="zh-CN"/>
        </w:rPr>
      </w:pPr>
      <w:r>
        <w:rPr>
          <w:rFonts w:hint="default"/>
          <w:lang w:val="en-US" w:eastAsia="zh-CN"/>
        </w:rPr>
        <w:t>下游的更新</w:t>
      </w:r>
    </w:p>
    <w:p>
      <w:pPr>
        <w:rPr>
          <w:rFonts w:hint="default"/>
          <w:lang w:val="en-US" w:eastAsia="zh-CN"/>
        </w:rPr>
      </w:pPr>
      <w:r>
        <w:rPr>
          <w:rFonts w:hint="default"/>
          <w:lang w:val="en-US" w:eastAsia="zh-CN"/>
        </w:rPr>
        <w:t>通常情况下，</w:t>
      </w:r>
      <w:r>
        <w:rPr>
          <w:rFonts w:hint="eastAsia"/>
          <w:lang w:val="en-US" w:eastAsia="zh-CN"/>
        </w:rPr>
        <w:t>Titan</w:t>
      </w:r>
      <w:r>
        <w:rPr>
          <w:rFonts w:hint="default"/>
          <w:lang w:val="en-US" w:eastAsia="zh-CN"/>
        </w:rPr>
        <w:t>图集群是更大架构的一部分。用户事务日志和日志处理器框架提供了将更改传递给整个系统的其他组件所需的工具，而不会减慢导致更改的原始事务。当事务延迟需要很低或有许多其他系统需要注意到图中的变化时，这一点特别有用。</w:t>
      </w:r>
    </w:p>
    <w:p>
      <w:pPr>
        <w:pStyle w:val="4"/>
        <w:rPr>
          <w:rFonts w:hint="default"/>
          <w:lang w:val="en-US" w:eastAsia="zh-CN"/>
        </w:rPr>
      </w:pPr>
      <w:r>
        <w:rPr>
          <w:rFonts w:hint="default"/>
          <w:lang w:val="en-US" w:eastAsia="zh-CN"/>
        </w:rPr>
        <w:t>触发器Triggers</w:t>
      </w:r>
    </w:p>
    <w:p>
      <w:pPr>
        <w:rPr>
          <w:rFonts w:hint="default"/>
          <w:lang w:val="en-US" w:eastAsia="zh-CN"/>
        </w:rPr>
      </w:pPr>
      <w:r>
        <w:rPr>
          <w:rFonts w:hint="default"/>
          <w:lang w:val="en-US" w:eastAsia="zh-CN"/>
        </w:rPr>
        <w:t>用户事务日志提供了实现触发器的基本基础设施，这些触发器可以扩展到大量并发事务和非常大的图表。触发器是在特定的数据变化中注册的，它可以在外部系统中触发事件，也可以对图形进行额外的更改。在规模上，不建议在原始事务中实现触发器，而是在日志处理程序框架中稍微延迟一些进程触发器。第二个示例说明如何对图进行更改，并触发附加的修改。</w:t>
      </w:r>
    </w:p>
    <w:p>
      <w:pPr>
        <w:pStyle w:val="3"/>
        <w:rPr>
          <w:rFonts w:hint="default"/>
          <w:lang w:val="en-US" w:eastAsia="zh-CN"/>
        </w:rPr>
      </w:pPr>
      <w:r>
        <w:rPr>
          <w:rFonts w:hint="default"/>
          <w:lang w:val="en-US" w:eastAsia="zh-CN"/>
        </w:rPr>
        <w:t>日志配置</w:t>
      </w:r>
    </w:p>
    <w:p>
      <w:pPr>
        <w:rPr>
          <w:rFonts w:hint="default"/>
          <w:lang w:val="en-US" w:eastAsia="zh-CN"/>
        </w:rPr>
      </w:pPr>
      <w:r>
        <w:rPr>
          <w:rFonts w:hint="default"/>
          <w:lang w:val="en-US" w:eastAsia="zh-CN"/>
        </w:rPr>
        <w:t>有许多配置选项可以对日志处理器从日志中读取的方式进行微调。参考完整的配置选项列表第12章，在日志名称空间下的选项的配置引用。要配置用户事务日志，请使用日志。用户名称空间。这里列出的选项允许使用线程数量的配置，每个批处理的日志记录的数量，读取的间隔，以及事务更改记录是否应该自动过期，并在一个可配置的时间(TTL)之后从日志中删除。</w:t>
      </w:r>
    </w:p>
    <w:p>
      <w:pPr>
        <w:pStyle w:val="2"/>
        <w:rPr>
          <w:rFonts w:hint="default"/>
          <w:lang w:val="en-US" w:eastAsia="zh-CN"/>
        </w:rPr>
      </w:pPr>
      <w:r>
        <w:rPr>
          <w:rFonts w:hint="default"/>
          <w:lang w:val="en-US" w:eastAsia="zh-CN"/>
        </w:rPr>
        <w:t>配置参考</w:t>
      </w:r>
    </w:p>
    <w:p>
      <w:pPr>
        <w:rPr>
          <w:rFonts w:hint="default"/>
          <w:lang w:val="en-US" w:eastAsia="zh-CN"/>
        </w:rPr>
      </w:pPr>
      <w:r>
        <w:rPr>
          <w:rFonts w:hint="default"/>
          <w:lang w:val="en-US" w:eastAsia="zh-CN"/>
        </w:rPr>
        <w:t>这一节是</w:t>
      </w:r>
      <w:r>
        <w:rPr>
          <w:rFonts w:hint="eastAsia"/>
          <w:lang w:val="en-US" w:eastAsia="zh-CN"/>
        </w:rPr>
        <w:t>Titan</w:t>
      </w:r>
      <w:r>
        <w:rPr>
          <w:rFonts w:hint="default"/>
          <w:lang w:val="en-US" w:eastAsia="zh-CN"/>
        </w:rPr>
        <w:t>配置选项的权威参考。它包含了所有存储和索引后端，这些都是官方的</w:t>
      </w:r>
      <w:r>
        <w:rPr>
          <w:rFonts w:hint="eastAsia"/>
          <w:lang w:val="en-US" w:eastAsia="zh-CN"/>
        </w:rPr>
        <w:t>Titan</w:t>
      </w:r>
      <w:r>
        <w:rPr>
          <w:rFonts w:hint="default"/>
          <w:lang w:val="en-US" w:eastAsia="zh-CN"/>
        </w:rPr>
        <w:t>发行版的一部分。</w:t>
      </w:r>
    </w:p>
    <w:p>
      <w:pPr>
        <w:rPr>
          <w:rFonts w:hint="default"/>
          <w:lang w:val="en-US" w:eastAsia="zh-CN"/>
        </w:rPr>
      </w:pPr>
      <w:r>
        <w:rPr>
          <w:rFonts w:hint="default"/>
          <w:lang w:val="en-US" w:eastAsia="zh-CN"/>
        </w:rPr>
        <w:t>这个表是通过遍历</w:t>
      </w:r>
      <w:r>
        <w:rPr>
          <w:rFonts w:hint="eastAsia"/>
          <w:lang w:val="en-US" w:eastAsia="zh-CN"/>
        </w:rPr>
        <w:t>Titan</w:t>
      </w:r>
      <w:r>
        <w:rPr>
          <w:rFonts w:hint="default"/>
          <w:lang w:val="en-US" w:eastAsia="zh-CN"/>
        </w:rPr>
        <w:t>内部配置管理API中的键和名称空间自动生成的。因此，在这个页面上列出的配置选项与特定的</w:t>
      </w:r>
      <w:r>
        <w:rPr>
          <w:rFonts w:hint="eastAsia"/>
          <w:lang w:val="en-US" w:eastAsia="zh-CN"/>
        </w:rPr>
        <w:t>Titan</w:t>
      </w:r>
      <w:r>
        <w:rPr>
          <w:rFonts w:hint="default"/>
          <w:lang w:val="en-US" w:eastAsia="zh-CN"/>
        </w:rPr>
        <w:t>版本同步。如果在该文档的其他部分引用配置选项与该页面上的表示冲突，那么假定此处列出的版本是正确的。</w:t>
      </w:r>
    </w:p>
    <w:p>
      <w:pPr>
        <w:pStyle w:val="3"/>
        <w:rPr>
          <w:rFonts w:hint="default"/>
          <w:lang w:val="en-US" w:eastAsia="zh-CN"/>
        </w:rPr>
      </w:pPr>
      <w:r>
        <w:rPr>
          <w:rFonts w:hint="default"/>
          <w:lang w:val="en-US" w:eastAsia="zh-CN"/>
        </w:rPr>
        <w:t>可变的标准</w:t>
      </w:r>
    </w:p>
    <w:p>
      <w:pPr>
        <w:rPr>
          <w:rFonts w:hint="default"/>
          <w:lang w:val="en-US" w:eastAsia="zh-CN"/>
        </w:rPr>
      </w:pPr>
      <w:r>
        <w:rPr>
          <w:rFonts w:hint="default"/>
          <w:lang w:val="en-US" w:eastAsia="zh-CN"/>
        </w:rPr>
        <w:t>每个配置选项都有一个可修改的级别，它决定了在数据库首次打开之后是否可以修改它。下面的清单描述了可变性级别。</w:t>
      </w:r>
    </w:p>
    <w:p>
      <w:pPr>
        <w:rPr>
          <w:rFonts w:hint="default"/>
          <w:lang w:val="en-US" w:eastAsia="zh-CN"/>
        </w:rPr>
      </w:pPr>
      <w:r>
        <w:rPr>
          <w:rFonts w:hint="default"/>
          <w:lang w:val="en-US" w:eastAsia="zh-CN"/>
        </w:rPr>
        <w:t>FIXED（固定的）：</w:t>
      </w:r>
    </w:p>
    <w:p>
      <w:pPr>
        <w:rPr>
          <w:rFonts w:hint="default"/>
          <w:lang w:val="en-US" w:eastAsia="zh-CN"/>
        </w:rPr>
      </w:pPr>
      <w:r>
        <w:rPr>
          <w:rFonts w:hint="default"/>
          <w:lang w:val="en-US" w:eastAsia="zh-CN"/>
        </w:rPr>
        <w:t xml:space="preserve">  一旦数据库被打开，这些配置选项就无法在数据库的整个生命周期内进行更改。</w:t>
      </w:r>
    </w:p>
    <w:p>
      <w:pPr>
        <w:rPr>
          <w:rFonts w:hint="default"/>
          <w:lang w:val="en-US" w:eastAsia="zh-CN"/>
        </w:rPr>
      </w:pPr>
      <w:r>
        <w:rPr>
          <w:rFonts w:hint="default"/>
          <w:lang w:val="en-US" w:eastAsia="zh-CN"/>
        </w:rPr>
        <w:t>GLOBAL_OFFLINE：</w:t>
      </w:r>
    </w:p>
    <w:p>
      <w:pPr>
        <w:rPr>
          <w:rFonts w:hint="default"/>
          <w:lang w:val="en-US" w:eastAsia="zh-CN"/>
        </w:rPr>
      </w:pPr>
      <w:r>
        <w:rPr>
          <w:rFonts w:hint="default"/>
          <w:lang w:val="en-US" w:eastAsia="zh-CN"/>
        </w:rPr>
        <w:t xml:space="preserve">    当所有的实例都被关闭时，这些选项只能对整个数据库集群进行一次更改。</w:t>
      </w:r>
    </w:p>
    <w:p>
      <w:pPr>
        <w:rPr>
          <w:rFonts w:hint="default"/>
          <w:lang w:val="en-US" w:eastAsia="zh-CN"/>
        </w:rPr>
      </w:pPr>
      <w:r>
        <w:rPr>
          <w:rFonts w:hint="default"/>
          <w:lang w:val="en-US" w:eastAsia="zh-CN"/>
        </w:rPr>
        <w:t>GLOBAL：</w:t>
      </w:r>
    </w:p>
    <w:p>
      <w:pPr>
        <w:rPr>
          <w:rFonts w:hint="default"/>
          <w:lang w:val="en-US" w:eastAsia="zh-CN"/>
        </w:rPr>
      </w:pPr>
      <w:r>
        <w:rPr>
          <w:rFonts w:hint="default"/>
          <w:lang w:val="en-US" w:eastAsia="zh-CN"/>
        </w:rPr>
        <w:t xml:space="preserve">   这些选项只能在整个数据库集群的全局范围内进行更改。</w:t>
      </w:r>
    </w:p>
    <w:p>
      <w:pPr>
        <w:rPr>
          <w:rFonts w:hint="default"/>
          <w:lang w:val="en-US" w:eastAsia="zh-CN"/>
        </w:rPr>
      </w:pPr>
      <w:r>
        <w:rPr>
          <w:rFonts w:hint="default"/>
          <w:lang w:val="en-US" w:eastAsia="zh-CN"/>
        </w:rPr>
        <w:t>MASKABLE：</w:t>
      </w:r>
    </w:p>
    <w:p>
      <w:pPr>
        <w:rPr>
          <w:rFonts w:hint="default"/>
          <w:lang w:val="en-US" w:eastAsia="zh-CN"/>
        </w:rPr>
      </w:pPr>
      <w:r>
        <w:rPr>
          <w:rFonts w:hint="default"/>
          <w:lang w:val="en-US" w:eastAsia="zh-CN"/>
        </w:rPr>
        <w:t xml:space="preserve">   这些选项是全局的，但是可以由本地配置文件覆盖。   </w:t>
      </w:r>
    </w:p>
    <w:p>
      <w:pPr>
        <w:rPr>
          <w:rFonts w:hint="default"/>
          <w:lang w:val="en-US" w:eastAsia="zh-CN"/>
        </w:rPr>
      </w:pPr>
      <w:r>
        <w:rPr>
          <w:rFonts w:hint="default"/>
          <w:lang w:val="en-US" w:eastAsia="zh-CN"/>
        </w:rPr>
        <w:t>LOCAL：</w:t>
      </w:r>
    </w:p>
    <w:p>
      <w:pPr>
        <w:rPr>
          <w:rFonts w:hint="default"/>
          <w:lang w:val="en-US" w:eastAsia="zh-CN"/>
        </w:rPr>
      </w:pPr>
      <w:r>
        <w:rPr>
          <w:rFonts w:hint="default"/>
          <w:lang w:val="en-US" w:eastAsia="zh-CN"/>
        </w:rPr>
        <w:t xml:space="preserve">   这些选项只能通过一个本地配置文件来提供。</w:t>
      </w:r>
    </w:p>
    <w:p>
      <w:pPr>
        <w:rPr>
          <w:rFonts w:hint="default"/>
          <w:lang w:val="en-US" w:eastAsia="zh-CN"/>
        </w:rPr>
      </w:pPr>
    </w:p>
    <w:p>
      <w:pPr>
        <w:rPr>
          <w:rFonts w:hint="default"/>
          <w:lang w:val="en-US" w:eastAsia="zh-CN"/>
        </w:rPr>
      </w:pPr>
      <w:r>
        <w:rPr>
          <w:rFonts w:hint="default"/>
          <w:lang w:val="en-US" w:eastAsia="zh-CN"/>
        </w:rPr>
        <w:t>有关如何更改非本地配置选项的信息，请参阅第4.3节“全局配置”。</w:t>
      </w:r>
    </w:p>
    <w:p>
      <w:pPr>
        <w:pStyle w:val="3"/>
        <w:rPr>
          <w:rFonts w:hint="default"/>
          <w:lang w:val="en-US" w:eastAsia="zh-CN"/>
        </w:rPr>
      </w:pPr>
      <w:r>
        <w:rPr>
          <w:rFonts w:hint="default"/>
          <w:lang w:val="en-US" w:eastAsia="zh-CN"/>
        </w:rPr>
        <w:t>保护的名称空间</w:t>
      </w:r>
    </w:p>
    <w:p>
      <w:pPr>
        <w:rPr>
          <w:rFonts w:hint="default"/>
          <w:lang w:val="en-US" w:eastAsia="zh-CN"/>
        </w:rPr>
      </w:pPr>
      <w:r>
        <w:rPr>
          <w:rFonts w:hint="default"/>
          <w:lang w:val="en-US" w:eastAsia="zh-CN"/>
        </w:rPr>
        <w:t>用*星号标记的名称空间是保护名称空间，这意味着它们可以容纳任意数量的子名称空间——每个子名称空间都由其名称惟一地标识。在伞名称空间下列出的配置选项只适用于那些子名称空间。伞名称空间用于配置具有相同类型的多个系统组件，因此具有相同的配置选项。</w:t>
      </w:r>
    </w:p>
    <w:p>
      <w:pPr>
        <w:rPr>
          <w:rFonts w:hint="default"/>
          <w:lang w:val="en-US" w:eastAsia="zh-CN"/>
        </w:rPr>
      </w:pPr>
    </w:p>
    <w:p>
      <w:pPr>
        <w:rPr>
          <w:rFonts w:hint="eastAsia"/>
          <w:lang w:val="en-US" w:eastAsia="zh-CN"/>
        </w:rPr>
      </w:pPr>
      <w:r>
        <w:rPr>
          <w:rFonts w:hint="default"/>
          <w:lang w:val="en-US" w:eastAsia="zh-CN"/>
        </w:rPr>
        <w:t>例如，日志名称空间是一个雨伞命名空间，因为</w:t>
      </w:r>
      <w:r>
        <w:rPr>
          <w:rFonts w:hint="eastAsia"/>
          <w:lang w:val="en-US" w:eastAsia="zh-CN"/>
        </w:rPr>
        <w:t>Titan</w:t>
      </w:r>
      <w:r>
        <w:rPr>
          <w:rFonts w:hint="default"/>
          <w:lang w:val="en-US" w:eastAsia="zh-CN"/>
        </w:rPr>
        <w:t>可以与多个日志后端进行交互，比如用户日志，每个日志都具有相同的配置选项的核心集合。要将用户日志的发送批大小配置为100个事务更改，您必须在配置中设置以下选项</w:t>
      </w:r>
      <w:r>
        <w:rPr>
          <w:rFonts w:hint="eastAsia"/>
          <w:lang w:val="en-US" w:eastAsia="zh-CN"/>
        </w:rPr>
        <w:t>：</w:t>
      </w:r>
    </w:p>
    <w:p>
      <w:pPr>
        <w:rPr>
          <w:rFonts w:hint="default"/>
          <w:lang w:val="en-US" w:eastAsia="zh-CN"/>
        </w:rPr>
      </w:pPr>
      <w:r>
        <w:rPr>
          <w:rFonts w:hint="default"/>
          <w:lang w:val="en-US" w:eastAsia="zh-CN"/>
        </w:rPr>
        <w:t>log.user.send-batch-size = 100</w:t>
      </w:r>
    </w:p>
    <w:p>
      <w:pPr>
        <w:pStyle w:val="3"/>
        <w:rPr>
          <w:rFonts w:hint="default"/>
          <w:lang w:val="en-US" w:eastAsia="zh-CN"/>
        </w:rPr>
      </w:pPr>
      <w:r>
        <w:rPr>
          <w:rFonts w:hint="default"/>
          <w:lang w:val="en-US" w:eastAsia="zh-CN"/>
        </w:rPr>
        <w:t>配置名称空间和选项</w:t>
      </w:r>
    </w:p>
    <w:p>
      <w:pPr>
        <w:pStyle w:val="4"/>
        <w:rPr>
          <w:rFonts w:hint="default"/>
          <w:lang w:val="en-US" w:eastAsia="zh-CN"/>
        </w:rPr>
      </w:pPr>
      <w:r>
        <w:rPr>
          <w:rFonts w:hint="default"/>
          <w:lang w:val="en-US" w:eastAsia="zh-CN"/>
        </w:rPr>
        <w:t>自定义属性</w:t>
      </w:r>
    </w:p>
    <w:p>
      <w:pPr>
        <w:rPr>
          <w:rFonts w:hint="default"/>
          <w:lang w:val="en-US" w:eastAsia="zh-CN"/>
        </w:rPr>
      </w:pPr>
      <w:r>
        <w:rPr>
          <w:rFonts w:hint="default"/>
          <w:lang w:val="en-US" w:eastAsia="zh-CN"/>
        </w:rPr>
        <w:t>自定义属性序列化和处理：</w:t>
      </w:r>
    </w:p>
    <w:tbl>
      <w:tblPr>
        <w:tblStyle w:val="19"/>
        <w:tblW w:w="8361"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70"/>
        <w:gridCol w:w="2528"/>
        <w:gridCol w:w="984"/>
        <w:gridCol w:w="1076"/>
        <w:gridCol w:w="1903"/>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556" w:hRule="atLeast"/>
          <w:tblHeader/>
        </w:trPr>
        <w:tc>
          <w:tcPr>
            <w:tcW w:w="1870" w:type="dxa"/>
            <w:tcBorders>
              <w:bottom w:val="single" w:color="747474" w:sz="4" w:space="0"/>
              <w:right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2528" w:type="dxa"/>
            <w:tcBorders>
              <w:bottom w:val="single" w:color="747474" w:sz="4" w:space="0"/>
              <w:right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84" w:type="dxa"/>
            <w:tcBorders>
              <w:bottom w:val="single" w:color="747474" w:sz="4" w:space="0"/>
              <w:right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076" w:type="dxa"/>
            <w:tcBorders>
              <w:bottom w:val="single" w:color="747474" w:sz="4" w:space="0"/>
              <w:right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903" w:type="dxa"/>
            <w:tcBorders>
              <w:bottom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attributes.custom.[X].attribute-class</w:t>
            </w:r>
          </w:p>
        </w:tc>
        <w:tc>
          <w:tcPr>
            <w:tcW w:w="252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注册的自定义属性的类</w:t>
            </w:r>
          </w:p>
        </w:tc>
        <w:tc>
          <w:tcPr>
            <w:tcW w:w="98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String</w:t>
            </w:r>
          </w:p>
        </w:tc>
        <w:tc>
          <w:tcPr>
            <w:tcW w:w="10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(no default value)</w:t>
            </w:r>
          </w:p>
        </w:tc>
        <w:tc>
          <w:tcPr>
            <w:tcW w:w="1903"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870"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attributes.custom.[X].serializer-class</w:t>
            </w:r>
          </w:p>
        </w:tc>
        <w:tc>
          <w:tcPr>
            <w:tcW w:w="252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注册自定义属性序列化器的类</w:t>
            </w:r>
          </w:p>
        </w:tc>
        <w:tc>
          <w:tcPr>
            <w:tcW w:w="984"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String</w:t>
            </w:r>
          </w:p>
        </w:tc>
        <w:tc>
          <w:tcPr>
            <w:tcW w:w="1076"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(no default value)</w:t>
            </w:r>
          </w:p>
        </w:tc>
        <w:tc>
          <w:tcPr>
            <w:tcW w:w="1903" w:type="dxa"/>
            <w:shd w:val="clear" w:color="auto" w:fill="auto"/>
            <w:vAlign w:val="top"/>
          </w:tcPr>
          <w:p>
            <w:pPr>
              <w:pStyle w:val="12"/>
              <w:keepNext w:val="0"/>
              <w:keepLines w:val="0"/>
              <w:widowControl/>
              <w:suppressLineNumbers w:val="0"/>
              <w:jc w:val="left"/>
              <w:rPr>
                <w:rFonts w:hint="default" w:ascii="Utsaah" w:hAnsi="Utsaah" w:cs="Utsaah" w:eastAsiaTheme="minorEastAsia"/>
                <w:sz w:val="21"/>
                <w:szCs w:val="21"/>
              </w:rPr>
            </w:pPr>
            <w:r>
              <w:rPr>
                <w:rFonts w:hint="default" w:ascii="Utsaah" w:hAnsi="Utsaah" w:cs="Utsaah" w:eastAsiaTheme="minorEastAsia"/>
                <w:sz w:val="21"/>
                <w:szCs w:val="21"/>
              </w:rPr>
              <w:t>GLOBAL_OFFLINE</w:t>
            </w:r>
          </w:p>
        </w:tc>
      </w:tr>
    </w:tbl>
    <w:p>
      <w:pPr>
        <w:rPr>
          <w:rFonts w:hint="default"/>
          <w:lang w:val="en-US" w:eastAsia="zh-CN"/>
        </w:rPr>
      </w:pPr>
    </w:p>
    <w:p>
      <w:pPr>
        <w:pStyle w:val="4"/>
        <w:rPr>
          <w:rFonts w:hint="default"/>
          <w:lang w:val="en-US" w:eastAsia="zh-CN"/>
        </w:rPr>
      </w:pPr>
      <w:r>
        <w:rPr>
          <w:rFonts w:hint="default"/>
          <w:lang w:val="en-US" w:eastAsia="zh-CN"/>
        </w:rPr>
        <w:t>缓存</w:t>
      </w:r>
    </w:p>
    <w:p>
      <w:pPr>
        <w:rPr>
          <w:rFonts w:hint="default"/>
          <w:lang w:val="en-US" w:eastAsia="zh-CN"/>
        </w:rPr>
      </w:pPr>
      <w:r>
        <w:rPr>
          <w:rFonts w:hint="default"/>
          <w:lang w:val="en-US" w:eastAsia="zh-CN"/>
        </w:rPr>
        <w:t>修改</w:t>
      </w:r>
      <w:r>
        <w:rPr>
          <w:rFonts w:hint="eastAsia"/>
          <w:lang w:val="en-US" w:eastAsia="zh-CN"/>
        </w:rPr>
        <w:t>Titan</w:t>
      </w:r>
      <w:r>
        <w:rPr>
          <w:rFonts w:hint="default"/>
          <w:lang w:val="en-US" w:eastAsia="zh-CN"/>
        </w:rPr>
        <w:t>缓存行为的配置选项</w:t>
      </w:r>
    </w:p>
    <w:tbl>
      <w:tblPr>
        <w:tblStyle w:val="19"/>
        <w:tblW w:w="8360"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812"/>
        <w:gridCol w:w="3679"/>
        <w:gridCol w:w="985"/>
        <w:gridCol w:w="950"/>
        <w:gridCol w:w="1934"/>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812" w:type="dxa"/>
            <w:tcBorders>
              <w:bottom w:val="single" w:color="747474" w:sz="4" w:space="0"/>
              <w:right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679" w:type="dxa"/>
            <w:tcBorders>
              <w:bottom w:val="single" w:color="747474" w:sz="4" w:space="0"/>
              <w:right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85" w:type="dxa"/>
            <w:tcBorders>
              <w:bottom w:val="single" w:color="747474" w:sz="4" w:space="0"/>
              <w:right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950" w:type="dxa"/>
            <w:tcBorders>
              <w:bottom w:val="single" w:color="747474" w:sz="4" w:space="0"/>
              <w:right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934" w:type="dxa"/>
            <w:tcBorders>
              <w:bottom w:val="single" w:color="747474" w:sz="4" w:space="0"/>
            </w:tcBorders>
            <w:shd w:val="clear" w:color="auto" w:fill="BEBEBE" w:themeFill="background1"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81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cache.db-cache</w:t>
            </w:r>
          </w:p>
        </w:tc>
        <w:tc>
          <w:tcPr>
            <w:tcW w:w="36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是否启用</w:t>
            </w:r>
            <w:r>
              <w:rPr>
                <w:rFonts w:hint="eastAsia" w:ascii="Utsaah" w:hAnsi="Utsaah" w:cs="Utsaah"/>
                <w:sz w:val="21"/>
                <w:szCs w:val="21"/>
                <w:lang w:val="en-US" w:eastAsia="zh-CN"/>
              </w:rPr>
              <w:t>Titan</w:t>
            </w:r>
            <w:r>
              <w:rPr>
                <w:rFonts w:hint="default" w:ascii="Utsaah" w:hAnsi="Utsaah" w:cs="Utsaah"/>
                <w:sz w:val="21"/>
                <w:szCs w:val="21"/>
              </w:rPr>
              <w:t>的数据库级缓存，这是跨所有事务共享的。启用这个选项可以通过在内存中保存热图元素来加速遍历，但也增加了读取旧数据的可能性。禁用它迫使每个事务在重新读取/写入之前从存储器中独立地获取图形元素</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Boolean</w:t>
            </w:r>
          </w:p>
        </w:tc>
        <w:tc>
          <w:tcPr>
            <w:tcW w:w="9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false</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81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cache.db-cache-clean-wait</w:t>
            </w:r>
          </w:p>
        </w:tc>
        <w:tc>
          <w:tcPr>
            <w:tcW w:w="36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在几毫秒内，数据库级缓存将在刷新后保留条目。这个选项只适用于分布式存储后端，它能够在不需要立即可见的情况下承认写操作。 immediately visible.</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Integer</w:t>
            </w:r>
          </w:p>
        </w:tc>
        <w:tc>
          <w:tcPr>
            <w:tcW w:w="9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50</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81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cache.db-cache-size</w:t>
            </w:r>
          </w:p>
        </w:tc>
        <w:tc>
          <w:tcPr>
            <w:tcW w:w="36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eastAsia" w:ascii="Utsaah" w:hAnsi="Utsaah" w:cs="Utsaah"/>
                <w:sz w:val="21"/>
                <w:szCs w:val="21"/>
                <w:lang w:eastAsia="zh-CN"/>
              </w:rPr>
              <w:t>Titan</w:t>
            </w:r>
            <w:r>
              <w:rPr>
                <w:rFonts w:hint="default" w:ascii="Utsaah" w:hAnsi="Utsaah" w:cs="Utsaah"/>
                <w:sz w:val="21"/>
                <w:szCs w:val="21"/>
              </w:rPr>
              <w:t>的数据库级缓存大小。0和1之间的值被解释为VM堆的百分比，而较大的值则被解释为字节的绝对大小。</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Double</w:t>
            </w:r>
          </w:p>
        </w:tc>
        <w:tc>
          <w:tcPr>
            <w:tcW w:w="9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0.3</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81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cache.db-cache-time</w:t>
            </w:r>
          </w:p>
        </w:tc>
        <w:tc>
          <w:tcPr>
            <w:tcW w:w="36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对于数据库级缓存中的条目，默认过期时间是毫秒。当他们达到这个年龄时，即使缓存有多余的空间，他们也会被驱逐出去。设置为0来禁用过期(缓存条目将永远存在，或者直到内存压力触发设置为0)。</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Long</w:t>
            </w:r>
          </w:p>
        </w:tc>
        <w:tc>
          <w:tcPr>
            <w:tcW w:w="9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10000</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81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cache.tx-cache-size</w:t>
            </w:r>
          </w:p>
        </w:tc>
        <w:tc>
          <w:tcPr>
            <w:tcW w:w="36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最近使用的顶点的事务级缓存的最大大小。</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Integer</w:t>
            </w:r>
          </w:p>
        </w:tc>
        <w:tc>
          <w:tcPr>
            <w:tcW w:w="9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20000</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81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cache.tx-dirty-size</w:t>
            </w:r>
          </w:p>
        </w:tc>
        <w:tc>
          <w:tcPr>
            <w:tcW w:w="36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对未提交的脏顶点的事务级缓存的大小。这是对写重、性能敏感的事务性工作负载的性能提示。如果设置，它应该大致匹配每个事务中修改的中值顶点。</w:t>
            </w:r>
          </w:p>
        </w:tc>
        <w:tc>
          <w:tcPr>
            <w:tcW w:w="98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Integer</w:t>
            </w:r>
          </w:p>
        </w:tc>
        <w:tc>
          <w:tcPr>
            <w:tcW w:w="950"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(no default value)</w:t>
            </w:r>
          </w:p>
        </w:tc>
        <w:tc>
          <w:tcPr>
            <w:tcW w:w="1934" w:type="dxa"/>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bl>
    <w:p>
      <w:pPr>
        <w:rPr>
          <w:rFonts w:hint="default"/>
          <w:lang w:val="en-US" w:eastAsia="zh-CN"/>
        </w:rPr>
      </w:pPr>
    </w:p>
    <w:p>
      <w:pPr>
        <w:pStyle w:val="4"/>
        <w:rPr>
          <w:rFonts w:hint="default"/>
          <w:lang w:val="en-US" w:eastAsia="zh-CN"/>
        </w:rPr>
      </w:pPr>
      <w:r>
        <w:rPr>
          <w:rFonts w:hint="eastAsia"/>
          <w:lang w:val="en-US" w:eastAsia="zh-CN"/>
        </w:rPr>
        <w:t>集群</w:t>
      </w:r>
    </w:p>
    <w:p>
      <w:pPr>
        <w:rPr>
          <w:rFonts w:hint="default"/>
          <w:lang w:val="en-US" w:eastAsia="zh-CN"/>
        </w:rPr>
      </w:pPr>
      <w:r>
        <w:rPr>
          <w:rFonts w:hint="default"/>
          <w:lang w:val="en-US" w:eastAsia="zh-CN"/>
        </w:rPr>
        <w:t>多机部署的配置选项</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93"/>
        <w:gridCol w:w="4632"/>
        <w:gridCol w:w="647"/>
        <w:gridCol w:w="712"/>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093"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rFonts w:hint="default" w:ascii="Utsaah" w:hAnsi="Utsaah" w:cs="Utsaah"/>
                <w:b/>
                <w:sz w:val="21"/>
                <w:szCs w:val="21"/>
              </w:rPr>
            </w:pPr>
            <w:r>
              <w:rPr>
                <w:rFonts w:hint="default" w:ascii="Utsaah" w:hAnsi="Utsaah" w:eastAsia="宋体" w:cs="Utsaah"/>
                <w:b/>
                <w:kern w:val="0"/>
                <w:sz w:val="21"/>
                <w:szCs w:val="21"/>
                <w:lang w:val="en-US" w:eastAsia="zh-CN" w:bidi="ar"/>
              </w:rPr>
              <w:t>Name</w:t>
            </w:r>
          </w:p>
        </w:tc>
        <w:tc>
          <w:tcPr>
            <w:tcW w:w="4632"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rFonts w:hint="default" w:ascii="Utsaah" w:hAnsi="Utsaah" w:cs="Utsaah"/>
                <w:b/>
                <w:sz w:val="21"/>
                <w:szCs w:val="21"/>
              </w:rPr>
            </w:pPr>
            <w:r>
              <w:rPr>
                <w:rFonts w:hint="default" w:ascii="Utsaah" w:hAnsi="Utsaah" w:eastAsia="宋体" w:cs="Utsaah"/>
                <w:b/>
                <w:kern w:val="0"/>
                <w:sz w:val="21"/>
                <w:szCs w:val="21"/>
                <w:lang w:val="en-US" w:eastAsia="zh-CN" w:bidi="ar"/>
              </w:rPr>
              <w:t>Description</w:t>
            </w:r>
          </w:p>
        </w:tc>
        <w:tc>
          <w:tcPr>
            <w:tcW w:w="647"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rFonts w:hint="default" w:ascii="Utsaah" w:hAnsi="Utsaah" w:cs="Utsaah"/>
                <w:b/>
                <w:sz w:val="21"/>
                <w:szCs w:val="21"/>
              </w:rPr>
            </w:pPr>
            <w:r>
              <w:rPr>
                <w:rFonts w:hint="default" w:ascii="Utsaah" w:hAnsi="Utsaah" w:eastAsia="宋体" w:cs="Utsaah"/>
                <w:b/>
                <w:kern w:val="0"/>
                <w:sz w:val="21"/>
                <w:szCs w:val="21"/>
                <w:lang w:val="en-US" w:eastAsia="zh-CN" w:bidi="ar"/>
              </w:rPr>
              <w:t>Datatype</w:t>
            </w:r>
          </w:p>
        </w:tc>
        <w:tc>
          <w:tcPr>
            <w:tcW w:w="712"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rFonts w:hint="default" w:ascii="Utsaah" w:hAnsi="Utsaah" w:cs="Utsaah"/>
                <w:b/>
                <w:sz w:val="21"/>
                <w:szCs w:val="21"/>
              </w:rPr>
            </w:pPr>
            <w:r>
              <w:rPr>
                <w:rFonts w:hint="default" w:ascii="Utsaah" w:hAnsi="Utsaah" w:eastAsia="宋体" w:cs="Utsaah"/>
                <w:b/>
                <w:kern w:val="0"/>
                <w:sz w:val="21"/>
                <w:szCs w:val="21"/>
                <w:lang w:val="en-US" w:eastAsia="zh-CN" w:bidi="ar"/>
              </w:rPr>
              <w:t>Default Value</w:t>
            </w:r>
          </w:p>
        </w:tc>
        <w:tc>
          <w:tcPr>
            <w:tcW w:w="1221" w:type="dxa"/>
            <w:tcBorders>
              <w:bottom w:val="single" w:color="747474" w:sz="4" w:space="0"/>
            </w:tcBorders>
            <w:shd w:val="clear" w:color="auto" w:fill="BEBEBE" w:themeFill="background1" w:themeFillShade="BF"/>
            <w:vAlign w:val="center"/>
          </w:tcPr>
          <w:p>
            <w:pPr>
              <w:keepNext w:val="0"/>
              <w:keepLines w:val="0"/>
              <w:widowControl/>
              <w:suppressLineNumbers w:val="0"/>
              <w:jc w:val="center"/>
              <w:rPr>
                <w:rFonts w:hint="default" w:ascii="Utsaah" w:hAnsi="Utsaah" w:cs="Utsaah"/>
                <w:b/>
                <w:sz w:val="21"/>
                <w:szCs w:val="21"/>
              </w:rPr>
            </w:pPr>
            <w:r>
              <w:rPr>
                <w:rFonts w:hint="default" w:ascii="Utsaah" w:hAnsi="Utsaah" w:eastAsia="宋体" w:cs="Utsaah"/>
                <w:b/>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09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cluster.max-partitions</w:t>
            </w:r>
          </w:p>
        </w:tc>
        <w:tc>
          <w:tcPr>
            <w:tcW w:w="463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在分区图中创建的虚拟分区块的数量。这应该比</w:t>
            </w:r>
            <w:r>
              <w:rPr>
                <w:rFonts w:hint="eastAsia" w:ascii="Utsaah" w:hAnsi="Utsaah" w:cs="Utsaah"/>
                <w:sz w:val="21"/>
                <w:szCs w:val="21"/>
                <w:lang w:val="en-US" w:eastAsia="zh-CN"/>
              </w:rPr>
              <w:t>Titan</w:t>
            </w:r>
            <w:r>
              <w:rPr>
                <w:rFonts w:hint="default" w:ascii="Utsaah" w:hAnsi="Utsaah" w:cs="Utsaah"/>
                <w:sz w:val="21"/>
                <w:szCs w:val="21"/>
              </w:rPr>
              <w:t>图集群中最大的节点数要大。必须大于1和2的幂。</w:t>
            </w:r>
          </w:p>
        </w:tc>
        <w:tc>
          <w:tcPr>
            <w:tcW w:w="647"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Integer</w:t>
            </w:r>
          </w:p>
        </w:tc>
        <w:tc>
          <w:tcPr>
            <w:tcW w:w="71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32</w:t>
            </w:r>
          </w:p>
        </w:tc>
        <w:tc>
          <w:tcPr>
            <w:tcW w:w="1221" w:type="dxa"/>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FIXED</w:t>
            </w:r>
          </w:p>
        </w:tc>
      </w:tr>
    </w:tbl>
    <w:p>
      <w:pPr>
        <w:rPr>
          <w:rFonts w:hint="default"/>
          <w:lang w:val="en-US" w:eastAsia="zh-CN"/>
        </w:rPr>
      </w:pPr>
    </w:p>
    <w:p>
      <w:pPr>
        <w:pStyle w:val="4"/>
        <w:rPr>
          <w:rFonts w:hint="default"/>
          <w:lang w:val="en-US" w:eastAsia="zh-CN"/>
        </w:rPr>
      </w:pPr>
      <w:r>
        <w:rPr>
          <w:rFonts w:hint="default"/>
          <w:lang w:val="en-US" w:eastAsia="zh-CN"/>
        </w:rPr>
        <w:t>图形计算机</w:t>
      </w:r>
    </w:p>
    <w:p>
      <w:pPr>
        <w:rPr>
          <w:rFonts w:hint="default"/>
          <w:lang w:val="en-US" w:eastAsia="zh-CN"/>
        </w:rPr>
      </w:pPr>
      <w:r>
        <w:rPr>
          <w:rFonts w:hint="default"/>
          <w:lang w:val="en-US" w:eastAsia="zh-CN"/>
        </w:rPr>
        <w:t>GraphComputer相关配置</w:t>
      </w:r>
    </w:p>
    <w:tbl>
      <w:tblPr>
        <w:tblStyle w:val="19"/>
        <w:tblW w:w="8362"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204"/>
        <w:gridCol w:w="3890"/>
        <w:gridCol w:w="985"/>
        <w:gridCol w:w="1054"/>
        <w:gridCol w:w="1229"/>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204"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Name</w:t>
            </w:r>
          </w:p>
        </w:tc>
        <w:tc>
          <w:tcPr>
            <w:tcW w:w="3890"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Description</w:t>
            </w:r>
          </w:p>
        </w:tc>
        <w:tc>
          <w:tcPr>
            <w:tcW w:w="985"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Datatype</w:t>
            </w:r>
          </w:p>
        </w:tc>
        <w:tc>
          <w:tcPr>
            <w:tcW w:w="1054"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Default Value</w:t>
            </w:r>
          </w:p>
        </w:tc>
        <w:tc>
          <w:tcPr>
            <w:tcW w:w="1229" w:type="dxa"/>
            <w:tcBorders>
              <w:bottom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204"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computer.result-mode</w:t>
            </w:r>
          </w:p>
        </w:tc>
        <w:tc>
          <w:tcPr>
            <w:tcW w:w="3890"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图形计算机应该如何返回计算结果。坚持将它们写入图中，localtx将它们写入本地事务中，或者没有(默认)</w:t>
            </w:r>
          </w:p>
        </w:tc>
        <w:tc>
          <w:tcPr>
            <w:tcW w:w="98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String</w:t>
            </w:r>
          </w:p>
        </w:tc>
        <w:tc>
          <w:tcPr>
            <w:tcW w:w="1054"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none</w:t>
            </w:r>
          </w:p>
        </w:tc>
        <w:tc>
          <w:tcPr>
            <w:tcW w:w="1229" w:type="dxa"/>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bl>
    <w:p>
      <w:pPr>
        <w:rPr>
          <w:rFonts w:hint="default"/>
          <w:lang w:val="en-US" w:eastAsia="zh-CN"/>
        </w:rPr>
      </w:pPr>
    </w:p>
    <w:p>
      <w:pPr>
        <w:pStyle w:val="4"/>
        <w:rPr>
          <w:rFonts w:hint="default" w:ascii="Courier New" w:hAnsi="Courier New" w:cs="Courier New"/>
          <w:lang w:val="en-US" w:eastAsia="zh-CN"/>
        </w:rPr>
      </w:pPr>
      <w:r>
        <w:rPr>
          <w:rFonts w:hint="eastAsia"/>
          <w:lang w:val="en-US" w:eastAsia="zh-CN"/>
        </w:rPr>
        <w:t>图graph</w:t>
      </w:r>
    </w:p>
    <w:tbl>
      <w:tblPr>
        <w:tblStyle w:val="19"/>
        <w:tblW w:w="8360" w:type="dxa"/>
        <w:tblInd w:w="-45"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493"/>
        <w:gridCol w:w="3559"/>
        <w:gridCol w:w="1342"/>
        <w:gridCol w:w="1013"/>
        <w:gridCol w:w="953"/>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rHeight w:val="533" w:hRule="exact"/>
          <w:tblHeader/>
        </w:trPr>
        <w:tc>
          <w:tcPr>
            <w:tcW w:w="1493"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Name</w:t>
            </w:r>
          </w:p>
        </w:tc>
        <w:tc>
          <w:tcPr>
            <w:tcW w:w="3559"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Description</w:t>
            </w:r>
          </w:p>
        </w:tc>
        <w:tc>
          <w:tcPr>
            <w:tcW w:w="1342"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Datatype</w:t>
            </w:r>
          </w:p>
        </w:tc>
        <w:tc>
          <w:tcPr>
            <w:tcW w:w="1013" w:type="dxa"/>
            <w:tcBorders>
              <w:bottom w:val="single" w:color="747474" w:sz="4" w:space="0"/>
              <w:right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Default Value</w:t>
            </w:r>
          </w:p>
        </w:tc>
        <w:tc>
          <w:tcPr>
            <w:tcW w:w="953" w:type="dxa"/>
            <w:tcBorders>
              <w:bottom w:val="single" w:color="747474" w:sz="4" w:space="0"/>
            </w:tcBorders>
            <w:shd w:val="clear" w:color="auto" w:fill="BEBEBE" w:themeFill="background1" w:themeFillShade="BF"/>
            <w:vAlign w:val="center"/>
          </w:tcPr>
          <w:p>
            <w:pPr>
              <w:keepNext w:val="0"/>
              <w:keepLines w:val="0"/>
              <w:widowControl/>
              <w:suppressLineNumbers w:val="0"/>
              <w:jc w:val="center"/>
              <w:rPr>
                <w:b/>
                <w:sz w:val="21"/>
                <w:szCs w:val="21"/>
              </w:rPr>
            </w:pPr>
            <w:r>
              <w:rPr>
                <w:rFonts w:ascii="宋体" w:hAnsi="宋体" w:eastAsia="宋体" w:cs="宋体"/>
                <w:b/>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graph.allow-stale-config</w:t>
            </w:r>
          </w:p>
        </w:tc>
        <w:tc>
          <w:tcPr>
            <w:tcW w:w="35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是否允许本地和存储后端托管的配置副本包含与以下类型的选项相冲突的值:固定的、global脱机的、全局的。这些类型是通过存储后端管理的，不能通过更改本地配置来覆盖。这种类型的冲突通常表示错误配置。当此选项为true时，</w:t>
            </w:r>
            <w:r>
              <w:rPr>
                <w:rFonts w:hint="eastAsia" w:ascii="Utsaah" w:hAnsi="Utsaah" w:cs="Utsaah"/>
                <w:sz w:val="21"/>
                <w:szCs w:val="21"/>
                <w:lang w:eastAsia="zh-CN"/>
              </w:rPr>
              <w:t>Titan</w:t>
            </w:r>
            <w:r>
              <w:rPr>
                <w:rFonts w:hint="default" w:ascii="Utsaah" w:hAnsi="Utsaah" w:cs="Utsaah"/>
                <w:sz w:val="21"/>
                <w:szCs w:val="21"/>
              </w:rPr>
              <w:t>将记录这些选项冲突，但使用存储后端承载值为每个冲突选项使用存储-返回值。当此选项为false时，</w:t>
            </w:r>
            <w:r>
              <w:rPr>
                <w:rFonts w:hint="eastAsia" w:ascii="Utsaah" w:hAnsi="Utsaah" w:cs="Utsaah"/>
                <w:sz w:val="21"/>
                <w:szCs w:val="21"/>
                <w:lang w:eastAsia="zh-CN"/>
              </w:rPr>
              <w:t>Titan</w:t>
            </w:r>
            <w:r>
              <w:rPr>
                <w:rFonts w:hint="default" w:ascii="Utsaah" w:hAnsi="Utsaah" w:cs="Utsaah"/>
                <w:sz w:val="21"/>
                <w:szCs w:val="21"/>
              </w:rPr>
              <w:t>将记录这些选项冲突，但随后将抛出异常，拒绝启动。</w:t>
            </w:r>
          </w:p>
        </w:tc>
        <w:tc>
          <w:tcPr>
            <w:tcW w:w="134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Boolean</w:t>
            </w:r>
          </w:p>
        </w:tc>
        <w:tc>
          <w:tcPr>
            <w:tcW w:w="10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true</w:t>
            </w:r>
          </w:p>
        </w:tc>
        <w:tc>
          <w:tcPr>
            <w:tcW w:w="953"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graph.set-vertex-id</w:t>
            </w:r>
          </w:p>
        </w:tc>
        <w:tc>
          <w:tcPr>
            <w:tcW w:w="35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用户是否提供了顶点id，而</w:t>
            </w:r>
            <w:r>
              <w:rPr>
                <w:rFonts w:hint="eastAsia" w:ascii="Utsaah" w:hAnsi="Utsaah" w:cs="Utsaah"/>
                <w:sz w:val="21"/>
                <w:szCs w:val="21"/>
                <w:lang w:eastAsia="zh-CN"/>
              </w:rPr>
              <w:t>Titan</w:t>
            </w:r>
            <w:r>
              <w:rPr>
                <w:rFonts w:hint="default" w:ascii="Utsaah" w:hAnsi="Utsaah" w:cs="Utsaah"/>
                <w:sz w:val="21"/>
                <w:szCs w:val="21"/>
              </w:rPr>
              <w:t>的自动id分配是禁用的。在与另一个分配长id的存储系统协同工作时很有用，但它会禁用</w:t>
            </w:r>
            <w:r>
              <w:rPr>
                <w:rFonts w:hint="eastAsia" w:ascii="Utsaah" w:hAnsi="Utsaah" w:cs="Utsaah"/>
                <w:sz w:val="21"/>
                <w:szCs w:val="21"/>
                <w:lang w:eastAsia="zh-CN"/>
              </w:rPr>
              <w:t>Titan</w:t>
            </w:r>
            <w:r>
              <w:rPr>
                <w:rFonts w:hint="default" w:ascii="Utsaah" w:hAnsi="Utsaah" w:cs="Utsaah"/>
                <w:sz w:val="21"/>
                <w:szCs w:val="21"/>
              </w:rPr>
              <w:t>的一些高级特性，这些特性会导致数据的不一致。专家特性-使用非常小心。</w:t>
            </w:r>
          </w:p>
        </w:tc>
        <w:tc>
          <w:tcPr>
            <w:tcW w:w="134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Boolean</w:t>
            </w:r>
          </w:p>
        </w:tc>
        <w:tc>
          <w:tcPr>
            <w:tcW w:w="10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false</w:t>
            </w:r>
          </w:p>
        </w:tc>
        <w:tc>
          <w:tcPr>
            <w:tcW w:w="953"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graph.timestamps</w:t>
            </w:r>
          </w:p>
        </w:tc>
        <w:tc>
          <w:tcPr>
            <w:tcW w:w="35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在写入存储和索引时使用的时间戳解析。为整个图形集群设置时间粒度。为了避免潜在的不准确，配置的时间解析应该与后端系统相匹配。一些</w:t>
            </w:r>
            <w:r>
              <w:rPr>
                <w:rFonts w:hint="eastAsia" w:ascii="Utsaah" w:hAnsi="Utsaah" w:cs="Utsaah"/>
                <w:sz w:val="21"/>
                <w:szCs w:val="21"/>
                <w:lang w:eastAsia="zh-CN"/>
              </w:rPr>
              <w:t>Titan</w:t>
            </w:r>
            <w:r>
              <w:rPr>
                <w:rFonts w:hint="default" w:ascii="Utsaah" w:hAnsi="Utsaah" w:cs="Utsaah"/>
                <w:sz w:val="21"/>
                <w:szCs w:val="21"/>
              </w:rPr>
              <w:t>存储后端声明了一个首选的时间戳解析，它反映了底层服务的设计约束。当后台提供了一个首选的默认值，并且当这个设置没有在配置文件中显式地声明时，将使用后端默认值，而与此设置关联的一般默认值将被忽略。一个明确的声明</w:t>
            </w:r>
          </w:p>
        </w:tc>
        <w:tc>
          <w:tcPr>
            <w:tcW w:w="134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TimestampProviders</w:t>
            </w:r>
          </w:p>
        </w:tc>
        <w:tc>
          <w:tcPr>
            <w:tcW w:w="10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MICRO</w:t>
            </w:r>
          </w:p>
        </w:tc>
        <w:tc>
          <w:tcPr>
            <w:tcW w:w="953"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graph.unique-instance-id</w:t>
            </w:r>
          </w:p>
        </w:tc>
        <w:tc>
          <w:tcPr>
            <w:tcW w:w="35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这个</w:t>
            </w:r>
            <w:r>
              <w:rPr>
                <w:rFonts w:hint="eastAsia" w:ascii="Utsaah" w:hAnsi="Utsaah" w:cs="Utsaah"/>
                <w:sz w:val="21"/>
                <w:szCs w:val="21"/>
                <w:lang w:eastAsia="zh-CN"/>
              </w:rPr>
              <w:t>Titan</w:t>
            </w:r>
            <w:r>
              <w:rPr>
                <w:rFonts w:hint="default" w:ascii="Utsaah" w:hAnsi="Utsaah" w:cs="Utsaah"/>
                <w:sz w:val="21"/>
                <w:szCs w:val="21"/>
              </w:rPr>
              <w:t>实例的唯一标识符。这在所有实例中都必须是惟一的，并发访问相同的存储或索引。它是通过连接主机名、进程id和静态(进程范围)计数器自动生成的。建议将其设置为未设置。</w:t>
            </w:r>
          </w:p>
        </w:tc>
        <w:tc>
          <w:tcPr>
            <w:tcW w:w="134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String</w:t>
            </w:r>
          </w:p>
        </w:tc>
        <w:tc>
          <w:tcPr>
            <w:tcW w:w="10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(no default value)</w:t>
            </w:r>
          </w:p>
        </w:tc>
        <w:tc>
          <w:tcPr>
            <w:tcW w:w="953"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9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graph.unique-instance-id-suffix</w:t>
            </w:r>
          </w:p>
        </w:tc>
        <w:tc>
          <w:tcPr>
            <w:tcW w:w="355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当设置了这一设置，而惟一的实例id不是时，这个</w:t>
            </w:r>
            <w:r>
              <w:rPr>
                <w:rFonts w:hint="eastAsia" w:ascii="Utsaah" w:hAnsi="Utsaah" w:cs="Utsaah"/>
                <w:sz w:val="21"/>
                <w:szCs w:val="21"/>
                <w:lang w:eastAsia="zh-CN"/>
              </w:rPr>
              <w:t>Titan</w:t>
            </w:r>
            <w:r>
              <w:rPr>
                <w:rFonts w:hint="default" w:ascii="Utsaah" w:hAnsi="Utsaah" w:cs="Utsaah"/>
                <w:sz w:val="21"/>
                <w:szCs w:val="21"/>
              </w:rPr>
              <w:t>实例的唯一标识符是通过将主机名与所提供的号码连接起来生成的。这是一个遗留选项目前只有有用如果JVM的ManagementFactory.getRuntimeMXBean(). getname()进程之间并不是唯一的。</w:t>
            </w:r>
          </w:p>
        </w:tc>
        <w:tc>
          <w:tcPr>
            <w:tcW w:w="134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Short</w:t>
            </w:r>
          </w:p>
        </w:tc>
        <w:tc>
          <w:tcPr>
            <w:tcW w:w="101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(no default value)</w:t>
            </w:r>
          </w:p>
        </w:tc>
        <w:tc>
          <w:tcPr>
            <w:tcW w:w="953" w:type="dxa"/>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LOCAL</w:t>
            </w:r>
          </w:p>
        </w:tc>
      </w:tr>
    </w:tbl>
    <w:p>
      <w:pPr>
        <w:rPr>
          <w:rFonts w:hint="default" w:ascii="Courier New" w:hAnsi="Courier New" w:cs="Courier New"/>
          <w:lang w:val="en-US" w:eastAsia="zh-CN"/>
        </w:rPr>
      </w:pPr>
    </w:p>
    <w:p>
      <w:pPr>
        <w:pStyle w:val="4"/>
        <w:rPr>
          <w:rFonts w:hint="default"/>
          <w:lang w:val="en-US" w:eastAsia="zh-CN"/>
        </w:rPr>
      </w:pPr>
      <w:r>
        <w:rPr>
          <w:rFonts w:hint="eastAsia"/>
          <w:lang w:val="en-US" w:eastAsia="zh-CN"/>
        </w:rPr>
        <w:t>G</w:t>
      </w:r>
      <w:r>
        <w:rPr>
          <w:rFonts w:hint="default"/>
          <w:lang w:val="en-US" w:eastAsia="zh-CN"/>
        </w:rPr>
        <w:t>remlin</w:t>
      </w:r>
    </w:p>
    <w:tbl>
      <w:tblPr>
        <w:tblStyle w:val="19"/>
        <w:tblW w:w="8306"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87"/>
        <w:gridCol w:w="3088"/>
        <w:gridCol w:w="613"/>
        <w:gridCol w:w="2769"/>
        <w:gridCol w:w="649"/>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187" w:type="dxa"/>
            <w:tcBorders>
              <w:bottom w:val="single" w:color="747474" w:sz="4" w:space="0"/>
              <w:right w:val="single" w:color="747474" w:sz="4" w:space="0"/>
            </w:tcBorders>
            <w:shd w:val="clear" w:color="auto" w:fill="F1F1F1" w:themeFill="background1" w:themeFillShade="F2"/>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lang w:val="en-US" w:eastAsia="zh-CN"/>
              </w:rPr>
              <w:t>Name</w:t>
            </w:r>
          </w:p>
        </w:tc>
        <w:tc>
          <w:tcPr>
            <w:tcW w:w="3088" w:type="dxa"/>
            <w:tcBorders>
              <w:bottom w:val="single" w:color="747474" w:sz="4" w:space="0"/>
              <w:right w:val="single" w:color="747474" w:sz="4" w:space="0"/>
            </w:tcBorders>
            <w:shd w:val="clear" w:color="auto" w:fill="F1F1F1" w:themeFill="background1" w:themeFillShade="F2"/>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lang w:val="en-US" w:eastAsia="zh-CN"/>
              </w:rPr>
              <w:t>Description</w:t>
            </w:r>
          </w:p>
        </w:tc>
        <w:tc>
          <w:tcPr>
            <w:tcW w:w="613" w:type="dxa"/>
            <w:tcBorders>
              <w:bottom w:val="single" w:color="747474" w:sz="4" w:space="0"/>
              <w:right w:val="single" w:color="747474" w:sz="4" w:space="0"/>
            </w:tcBorders>
            <w:shd w:val="clear" w:color="auto" w:fill="F1F1F1" w:themeFill="background1" w:themeFillShade="F2"/>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lang w:val="en-US" w:eastAsia="zh-CN"/>
              </w:rPr>
              <w:t>Datatype</w:t>
            </w:r>
          </w:p>
        </w:tc>
        <w:tc>
          <w:tcPr>
            <w:tcW w:w="2769" w:type="dxa"/>
            <w:tcBorders>
              <w:bottom w:val="single" w:color="747474" w:sz="4" w:space="0"/>
              <w:right w:val="single" w:color="747474" w:sz="4" w:space="0"/>
            </w:tcBorders>
            <w:shd w:val="clear" w:color="auto" w:fill="F1F1F1" w:themeFill="background1" w:themeFillShade="F2"/>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lang w:val="en-US" w:eastAsia="zh-CN"/>
              </w:rPr>
              <w:t>Default Value</w:t>
            </w:r>
          </w:p>
        </w:tc>
        <w:tc>
          <w:tcPr>
            <w:tcW w:w="649" w:type="dxa"/>
            <w:tcBorders>
              <w:bottom w:val="single" w:color="747474" w:sz="4" w:space="0"/>
            </w:tcBorders>
            <w:shd w:val="clear" w:color="auto" w:fill="F1F1F1" w:themeFill="background1" w:themeFillShade="F2"/>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lang w:val="en-US" w:eastAsia="zh-CN"/>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rPr>
          <w:trHeight w:val="663" w:hRule="atLeast"/>
        </w:trPr>
        <w:tc>
          <w:tcPr>
            <w:tcW w:w="1187"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gremlin.graph</w:t>
            </w:r>
          </w:p>
        </w:tc>
        <w:tc>
          <w:tcPr>
            <w:tcW w:w="308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图工厂的实现将被</w:t>
            </w:r>
            <w:r>
              <w:rPr>
                <w:rFonts w:hint="eastAsia" w:ascii="Utsaah" w:hAnsi="Utsaah" w:cs="Utsaah"/>
                <w:sz w:val="21"/>
                <w:szCs w:val="21"/>
                <w:lang w:val="en-US" w:eastAsia="zh-CN"/>
              </w:rPr>
              <w:t>G</w:t>
            </w:r>
            <w:r>
              <w:rPr>
                <w:rFonts w:hint="default" w:ascii="Utsaah" w:hAnsi="Utsaah" w:cs="Utsaah"/>
                <w:sz w:val="21"/>
                <w:szCs w:val="21"/>
              </w:rPr>
              <w:t>remlin服务器起诉</w:t>
            </w:r>
          </w:p>
        </w:tc>
        <w:tc>
          <w:tcPr>
            <w:tcW w:w="61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String</w:t>
            </w:r>
          </w:p>
        </w:tc>
        <w:tc>
          <w:tcPr>
            <w:tcW w:w="276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com.thinkaurelius.</w:t>
            </w:r>
            <w:r>
              <w:rPr>
                <w:rFonts w:hint="eastAsia" w:ascii="Utsaah" w:hAnsi="Utsaah" w:cs="Utsaah"/>
                <w:sz w:val="21"/>
                <w:szCs w:val="21"/>
                <w:lang w:eastAsia="zh-CN"/>
              </w:rPr>
              <w:t>Titan</w:t>
            </w:r>
            <w:r>
              <w:rPr>
                <w:rFonts w:hint="default" w:ascii="Utsaah" w:hAnsi="Utsaah" w:cs="Utsaah"/>
                <w:sz w:val="21"/>
                <w:szCs w:val="21"/>
              </w:rPr>
              <w:t>.core.</w:t>
            </w:r>
            <w:r>
              <w:rPr>
                <w:rFonts w:hint="eastAsia" w:ascii="Utsaah" w:hAnsi="Utsaah" w:cs="Utsaah"/>
                <w:sz w:val="21"/>
                <w:szCs w:val="21"/>
                <w:lang w:eastAsia="zh-CN"/>
              </w:rPr>
              <w:t>Titan</w:t>
            </w:r>
            <w:r>
              <w:rPr>
                <w:rFonts w:hint="default" w:ascii="Utsaah" w:hAnsi="Utsaah" w:cs="Utsaah"/>
                <w:sz w:val="21"/>
                <w:szCs w:val="21"/>
              </w:rPr>
              <w:t>Factory</w:t>
            </w:r>
          </w:p>
        </w:tc>
        <w:tc>
          <w:tcPr>
            <w:tcW w:w="649" w:type="dxa"/>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LO</w:t>
            </w:r>
          </w:p>
        </w:tc>
      </w:tr>
    </w:tbl>
    <w:p>
      <w:pPr>
        <w:rPr>
          <w:rFonts w:hint="default"/>
          <w:lang w:val="en-US" w:eastAsia="zh-CN"/>
        </w:rPr>
      </w:pPr>
    </w:p>
    <w:p>
      <w:pPr>
        <w:pStyle w:val="4"/>
        <w:rPr>
          <w:rFonts w:hint="default"/>
          <w:lang w:val="en-US" w:eastAsia="zh-CN"/>
        </w:rPr>
      </w:pPr>
      <w:r>
        <w:rPr>
          <w:rFonts w:hint="default"/>
          <w:lang w:val="en-US" w:eastAsia="zh-CN"/>
        </w:rPr>
        <w:t>ids</w:t>
      </w:r>
    </w:p>
    <w:p>
      <w:pPr>
        <w:rPr>
          <w:rFonts w:hint="default"/>
          <w:lang w:val="en-US" w:eastAsia="zh-CN"/>
        </w:rPr>
      </w:pPr>
      <w:r>
        <w:rPr>
          <w:rFonts w:hint="eastAsia"/>
        </w:rPr>
        <w:t>图元素id的一般配置选项</w:t>
      </w:r>
    </w:p>
    <w:tbl>
      <w:tblPr>
        <w:tblStyle w:val="19"/>
        <w:tblW w:w="8362"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19"/>
        <w:gridCol w:w="3026"/>
        <w:gridCol w:w="986"/>
        <w:gridCol w:w="897"/>
        <w:gridCol w:w="1934"/>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519"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sz w:val="21"/>
                <w:szCs w:val="21"/>
              </w:rPr>
            </w:pPr>
            <w:r>
              <w:rPr>
                <w:rFonts w:hint="default" w:ascii="Segoe UI Semibold" w:hAnsi="Segoe UI Semibold" w:cs="Segoe UI Semibold"/>
                <w:sz w:val="21"/>
                <w:szCs w:val="21"/>
                <w:lang w:val="en-US" w:eastAsia="zh-CN"/>
              </w:rPr>
              <w:t>name</w:t>
            </w:r>
          </w:p>
        </w:tc>
        <w:tc>
          <w:tcPr>
            <w:tcW w:w="3026"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sz w:val="21"/>
                <w:szCs w:val="21"/>
              </w:rPr>
            </w:pPr>
            <w:r>
              <w:rPr>
                <w:rFonts w:hint="default" w:ascii="Segoe UI Semibold" w:hAnsi="Segoe UI Semibold" w:cs="Segoe UI Semibold"/>
                <w:sz w:val="21"/>
                <w:szCs w:val="21"/>
                <w:lang w:val="en-US" w:eastAsia="zh-CN"/>
              </w:rPr>
              <w:t>Description</w:t>
            </w:r>
          </w:p>
        </w:tc>
        <w:tc>
          <w:tcPr>
            <w:tcW w:w="986"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sz w:val="21"/>
                <w:szCs w:val="21"/>
              </w:rPr>
            </w:pPr>
            <w:r>
              <w:rPr>
                <w:rFonts w:hint="default" w:ascii="Segoe UI Semibold" w:hAnsi="Segoe UI Semibold" w:cs="Segoe UI Semibold"/>
                <w:sz w:val="21"/>
                <w:szCs w:val="21"/>
                <w:lang w:val="en-US" w:eastAsia="zh-CN"/>
              </w:rPr>
              <w:t>Datatype</w:t>
            </w:r>
          </w:p>
        </w:tc>
        <w:tc>
          <w:tcPr>
            <w:tcW w:w="897"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sz w:val="21"/>
                <w:szCs w:val="21"/>
              </w:rPr>
            </w:pPr>
            <w:r>
              <w:rPr>
                <w:rFonts w:hint="default" w:ascii="Segoe UI Semibold" w:hAnsi="Segoe UI Semibold" w:cs="Segoe UI Semibold"/>
                <w:sz w:val="21"/>
                <w:szCs w:val="21"/>
                <w:lang w:val="en-US" w:eastAsia="zh-CN"/>
              </w:rPr>
              <w:t>Default Value</w:t>
            </w:r>
          </w:p>
        </w:tc>
        <w:tc>
          <w:tcPr>
            <w:tcW w:w="1934" w:type="dxa"/>
            <w:tcBorders>
              <w:bottom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sz w:val="21"/>
                <w:szCs w:val="21"/>
              </w:rPr>
            </w:pPr>
            <w:r>
              <w:rPr>
                <w:rFonts w:hint="default" w:ascii="Segoe UI Semibold" w:hAnsi="Segoe UI Semibold" w:cs="Segoe UI Semibold"/>
                <w:sz w:val="21"/>
                <w:szCs w:val="21"/>
                <w:lang w:val="en-US" w:eastAsia="zh-CN"/>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1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ids.block-size</w:t>
            </w:r>
          </w:p>
        </w:tc>
        <w:tc>
          <w:tcPr>
            <w:tcW w:w="30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eastAsia" w:ascii="Utsaah" w:hAnsi="Utsaah" w:cs="Utsaah"/>
                <w:sz w:val="21"/>
                <w:szCs w:val="21"/>
              </w:rPr>
              <w:t>全局储备图元素id在这个大小的块中。设置这个太低将使提交频繁地在缓慢的预订请求上阻塞。设置过高会导致IDs在一个图形实例关闭时，使用保留但大部分未使用的块关闭。</w:t>
            </w:r>
          </w:p>
        </w:tc>
        <w:tc>
          <w:tcPr>
            <w:tcW w:w="9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Integer</w:t>
            </w:r>
          </w:p>
        </w:tc>
        <w:tc>
          <w:tcPr>
            <w:tcW w:w="89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10000</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1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ids.flush</w:t>
            </w:r>
          </w:p>
        </w:tc>
        <w:tc>
          <w:tcPr>
            <w:tcW w:w="30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eastAsia" w:ascii="Utsaah" w:hAnsi="Utsaah" w:cs="Utsaah"/>
                <w:sz w:val="21"/>
                <w:szCs w:val="21"/>
              </w:rPr>
              <w:t>当正确时，顶点和边在创建时立即被分配。当false时，只有在事务提交时才分配id。必须禁用图形分区才能工作。</w:t>
            </w:r>
          </w:p>
        </w:tc>
        <w:tc>
          <w:tcPr>
            <w:tcW w:w="9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Boolean</w:t>
            </w:r>
          </w:p>
        </w:tc>
        <w:tc>
          <w:tcPr>
            <w:tcW w:w="89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true</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1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ids.num-partitions</w:t>
            </w:r>
          </w:p>
        </w:tc>
        <w:tc>
          <w:tcPr>
            <w:tcW w:w="30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eastAsia" w:ascii="Utsaah" w:hAnsi="Utsaah" w:cs="Utsaah"/>
                <w:sz w:val="21"/>
                <w:szCs w:val="21"/>
              </w:rPr>
              <w:t>用于分配顶点的分区块的数量</w:t>
            </w:r>
          </w:p>
        </w:tc>
        <w:tc>
          <w:tcPr>
            <w:tcW w:w="9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Integer</w:t>
            </w:r>
          </w:p>
        </w:tc>
        <w:tc>
          <w:tcPr>
            <w:tcW w:w="89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10</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1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ids.placement</w:t>
            </w:r>
          </w:p>
        </w:tc>
        <w:tc>
          <w:tcPr>
            <w:tcW w:w="30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eastAsia" w:ascii="Utsaah" w:hAnsi="Utsaah" w:cs="Utsaah"/>
                <w:sz w:val="21"/>
                <w:szCs w:val="21"/>
              </w:rPr>
              <w:t>顶点放置策略或全类名的名称</w:t>
            </w:r>
          </w:p>
        </w:tc>
        <w:tc>
          <w:tcPr>
            <w:tcW w:w="9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String</w:t>
            </w:r>
          </w:p>
        </w:tc>
        <w:tc>
          <w:tcPr>
            <w:tcW w:w="89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simple</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1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ids.renew-percentage</w:t>
            </w:r>
          </w:p>
        </w:tc>
        <w:tc>
          <w:tcPr>
            <w:tcW w:w="30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eastAsia" w:ascii="Utsaah" w:hAnsi="Utsaah" w:cs="Utsaah"/>
                <w:sz w:val="21"/>
                <w:szCs w:val="21"/>
              </w:rPr>
              <w:t>当最近保留的ID块仅保留其全部ID的百分比时(表示为0到1之间的值)，</w:t>
            </w:r>
            <w:r>
              <w:rPr>
                <w:rFonts w:hint="eastAsia" w:ascii="Utsaah" w:hAnsi="Utsaah" w:cs="Utsaah"/>
                <w:sz w:val="21"/>
                <w:szCs w:val="21"/>
                <w:lang w:eastAsia="zh-CN"/>
              </w:rPr>
              <w:t>Titan</w:t>
            </w:r>
            <w:r>
              <w:rPr>
                <w:rFonts w:hint="eastAsia" w:ascii="Utsaah" w:hAnsi="Utsaah" w:cs="Utsaah"/>
                <w:sz w:val="21"/>
                <w:szCs w:val="21"/>
              </w:rPr>
              <w:t>异步开始保留另一个块。这有助于避免事务提交等待ID保留，即使块大小相对较小。</w:t>
            </w:r>
          </w:p>
        </w:tc>
        <w:tc>
          <w:tcPr>
            <w:tcW w:w="9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Double</w:t>
            </w:r>
          </w:p>
        </w:tc>
        <w:tc>
          <w:tcPr>
            <w:tcW w:w="89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0.3</w:t>
            </w:r>
          </w:p>
        </w:tc>
        <w:tc>
          <w:tcPr>
            <w:tcW w:w="1934"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1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ids.renew-timeout</w:t>
            </w:r>
          </w:p>
        </w:tc>
        <w:tc>
          <w:tcPr>
            <w:tcW w:w="3026"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eastAsia" w:ascii="Utsaah" w:hAnsi="Utsaah" w:cs="Utsaah"/>
                <w:sz w:val="21"/>
                <w:szCs w:val="21"/>
              </w:rPr>
              <w:t>在分配新的ids块之前，</w:t>
            </w:r>
            <w:r>
              <w:rPr>
                <w:rFonts w:hint="eastAsia" w:ascii="Utsaah" w:hAnsi="Utsaah" w:cs="Utsaah"/>
                <w:sz w:val="21"/>
                <w:szCs w:val="21"/>
                <w:lang w:eastAsia="zh-CN"/>
              </w:rPr>
              <w:t>Titan</w:t>
            </w:r>
            <w:r>
              <w:rPr>
                <w:rFonts w:hint="eastAsia" w:ascii="Utsaah" w:hAnsi="Utsaah" w:cs="Utsaah"/>
                <w:sz w:val="21"/>
                <w:szCs w:val="21"/>
              </w:rPr>
              <w:t>id池管理器将等待数毫秒的时间。</w:t>
            </w:r>
          </w:p>
        </w:tc>
        <w:tc>
          <w:tcPr>
            <w:tcW w:w="986"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Duration</w:t>
            </w:r>
          </w:p>
        </w:tc>
        <w:tc>
          <w:tcPr>
            <w:tcW w:w="897"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120000 ms</w:t>
            </w:r>
          </w:p>
        </w:tc>
        <w:tc>
          <w:tcPr>
            <w:tcW w:w="1934" w:type="dxa"/>
            <w:shd w:val="clear" w:color="auto" w:fill="auto"/>
            <w:vAlign w:val="top"/>
          </w:tcPr>
          <w:p>
            <w:pPr>
              <w:pStyle w:val="12"/>
              <w:keepNext w:val="0"/>
              <w:keepLines w:val="0"/>
              <w:widowControl/>
              <w:suppressLineNumbers w:val="0"/>
              <w:jc w:val="left"/>
              <w:rPr>
                <w:rFonts w:hint="default" w:ascii="Utsaah" w:hAnsi="Utsaah" w:cs="Utsaah"/>
                <w:sz w:val="21"/>
                <w:szCs w:val="21"/>
              </w:rPr>
            </w:pPr>
            <w:r>
              <w:rPr>
                <w:rFonts w:hint="default" w:ascii="Utsaah" w:hAnsi="Utsaah" w:cs="Utsaah"/>
                <w:sz w:val="21"/>
                <w:szCs w:val="21"/>
              </w:rPr>
              <w:t>MASKABLE</w:t>
            </w:r>
          </w:p>
        </w:tc>
      </w:tr>
    </w:tbl>
    <w:p>
      <w:pPr>
        <w:pStyle w:val="12"/>
        <w:keepNext w:val="0"/>
        <w:keepLines w:val="0"/>
        <w:widowControl/>
        <w:suppressLineNumbers w:val="0"/>
        <w:jc w:val="left"/>
        <w:rPr>
          <w:rFonts w:hint="default" w:ascii="Utsaah" w:hAnsi="Utsaah" w:cs="Utsaah"/>
          <w:sz w:val="21"/>
          <w:szCs w:val="21"/>
          <w:lang w:val="en-US" w:eastAsia="zh-CN"/>
        </w:rPr>
      </w:pPr>
    </w:p>
    <w:p>
      <w:pPr>
        <w:pStyle w:val="4"/>
        <w:rPr>
          <w:rFonts w:hint="default"/>
          <w:lang w:val="en-US" w:eastAsia="zh-CN"/>
        </w:rPr>
      </w:pPr>
      <w:r>
        <w:rPr>
          <w:rFonts w:hint="default"/>
          <w:lang w:val="en-US" w:eastAsia="zh-CN"/>
        </w:rPr>
        <w:t>ids.authority</w:t>
      </w:r>
    </w:p>
    <w:p>
      <w:pPr>
        <w:rPr>
          <w:rFonts w:hint="default"/>
          <w:lang w:val="en-US" w:eastAsia="zh-CN"/>
        </w:rPr>
      </w:pPr>
      <w:r>
        <w:rPr>
          <w:rFonts w:hint="default"/>
          <w:lang w:val="en-US" w:eastAsia="zh-CN"/>
        </w:rPr>
        <w:t>图形元素ID保留/分配的配置选项</w:t>
      </w:r>
    </w:p>
    <w:tbl>
      <w:tblPr>
        <w:tblStyle w:val="19"/>
        <w:tblW w:w="8362"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93"/>
        <w:gridCol w:w="2046"/>
        <w:gridCol w:w="2165"/>
        <w:gridCol w:w="759"/>
        <w:gridCol w:w="1699"/>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693"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rFonts w:hint="default" w:ascii="Andalus" w:hAnsi="Andalus" w:cs="Andalus" w:eastAsiaTheme="minorEastAsia"/>
                <w:kern w:val="0"/>
                <w:sz w:val="21"/>
                <w:szCs w:val="21"/>
                <w:lang w:val="en-US" w:eastAsia="zh-CN" w:bidi="ar"/>
              </w:rPr>
            </w:pPr>
            <w:r>
              <w:rPr>
                <w:rFonts w:hint="default" w:ascii="Andalus" w:hAnsi="Andalus" w:cs="Andalus" w:eastAsiaTheme="minorEastAsia"/>
                <w:kern w:val="0"/>
                <w:sz w:val="21"/>
                <w:szCs w:val="21"/>
                <w:lang w:val="en-US" w:eastAsia="zh-CN" w:bidi="ar"/>
              </w:rPr>
              <w:t>Name</w:t>
            </w:r>
          </w:p>
        </w:tc>
        <w:tc>
          <w:tcPr>
            <w:tcW w:w="2046"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rFonts w:hint="default" w:ascii="Andalus" w:hAnsi="Andalus" w:cs="Andalus" w:eastAsiaTheme="minorEastAsia"/>
                <w:kern w:val="0"/>
                <w:sz w:val="21"/>
                <w:szCs w:val="21"/>
                <w:lang w:val="en-US" w:eastAsia="zh-CN" w:bidi="ar"/>
              </w:rPr>
            </w:pPr>
            <w:r>
              <w:rPr>
                <w:rFonts w:hint="default" w:ascii="Andalus" w:hAnsi="Andalus" w:cs="Andalus" w:eastAsiaTheme="minorEastAsia"/>
                <w:kern w:val="0"/>
                <w:sz w:val="21"/>
                <w:szCs w:val="21"/>
                <w:lang w:val="en-US" w:eastAsia="zh-CN" w:bidi="ar"/>
              </w:rPr>
              <w:t>Description</w:t>
            </w:r>
          </w:p>
        </w:tc>
        <w:tc>
          <w:tcPr>
            <w:tcW w:w="2165"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rFonts w:hint="default" w:ascii="Andalus" w:hAnsi="Andalus" w:cs="Andalus" w:eastAsiaTheme="minorEastAsia"/>
                <w:kern w:val="0"/>
                <w:sz w:val="21"/>
                <w:szCs w:val="21"/>
                <w:lang w:val="en-US" w:eastAsia="zh-CN" w:bidi="ar"/>
              </w:rPr>
            </w:pPr>
            <w:r>
              <w:rPr>
                <w:rFonts w:hint="default" w:ascii="Andalus" w:hAnsi="Andalus" w:cs="Andalus" w:eastAsiaTheme="minorEastAsia"/>
                <w:kern w:val="0"/>
                <w:sz w:val="21"/>
                <w:szCs w:val="21"/>
                <w:lang w:val="en-US" w:eastAsia="zh-CN" w:bidi="ar"/>
              </w:rPr>
              <w:t>Datatype</w:t>
            </w:r>
          </w:p>
        </w:tc>
        <w:tc>
          <w:tcPr>
            <w:tcW w:w="75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rFonts w:hint="default" w:ascii="Andalus" w:hAnsi="Andalus" w:cs="Andalus" w:eastAsiaTheme="minorEastAsia"/>
                <w:kern w:val="0"/>
                <w:sz w:val="21"/>
                <w:szCs w:val="21"/>
                <w:lang w:val="en-US" w:eastAsia="zh-CN" w:bidi="ar"/>
              </w:rPr>
            </w:pPr>
            <w:r>
              <w:rPr>
                <w:rFonts w:hint="default" w:ascii="Andalus" w:hAnsi="Andalus" w:cs="Andalus" w:eastAsiaTheme="minorEastAsia"/>
                <w:kern w:val="0"/>
                <w:sz w:val="21"/>
                <w:szCs w:val="21"/>
                <w:lang w:val="en-US" w:eastAsia="zh-CN" w:bidi="ar"/>
              </w:rPr>
              <w:t>Default Value</w:t>
            </w:r>
          </w:p>
        </w:tc>
        <w:tc>
          <w:tcPr>
            <w:tcW w:w="1699" w:type="dxa"/>
            <w:tcBorders>
              <w:bottom w:val="single" w:color="747474" w:sz="4" w:space="0"/>
            </w:tcBorders>
            <w:shd w:val="clear" w:color="auto" w:fill="EEECE1" w:themeFill="background2"/>
            <w:vAlign w:val="top"/>
          </w:tcPr>
          <w:p>
            <w:pPr>
              <w:keepNext w:val="0"/>
              <w:keepLines w:val="0"/>
              <w:widowControl/>
              <w:suppressLineNumbers w:val="0"/>
              <w:jc w:val="center"/>
              <w:rPr>
                <w:rFonts w:hint="default" w:ascii="Andalus" w:hAnsi="Andalus" w:cs="Andalus" w:eastAsiaTheme="minorEastAsia"/>
                <w:kern w:val="0"/>
                <w:sz w:val="21"/>
                <w:szCs w:val="21"/>
                <w:lang w:val="en-US" w:eastAsia="zh-CN" w:bidi="ar"/>
              </w:rPr>
            </w:pPr>
            <w:r>
              <w:rPr>
                <w:rFonts w:hint="default" w:ascii="Andalus" w:hAnsi="Andalus" w:cs="Andalus"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ids.authority.conflict-avoidance-mode</w:t>
            </w:r>
          </w:p>
        </w:tc>
        <w:tc>
          <w:tcPr>
            <w:tcW w:w="204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这个设置帮助独立的</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实例共享一个图形存储后端，在保留ID块时避免争用，增加总体吞吐量。</w:t>
            </w:r>
          </w:p>
        </w:tc>
        <w:tc>
          <w:tcPr>
            <w:tcW w:w="216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ConflictAvoidanceMode</w:t>
            </w:r>
          </w:p>
        </w:tc>
        <w:tc>
          <w:tcPr>
            <w:tcW w:w="7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NONE</w:t>
            </w:r>
          </w:p>
        </w:tc>
        <w:tc>
          <w:tcPr>
            <w:tcW w:w="1699"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ids.authority.conflict-avoidance-tag</w:t>
            </w:r>
          </w:p>
        </w:tc>
        <w:tc>
          <w:tcPr>
            <w:tcW w:w="204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在分配id时，这个</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实例使用的冲突避免标签</w:t>
            </w:r>
          </w:p>
        </w:tc>
        <w:tc>
          <w:tcPr>
            <w:tcW w:w="216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7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0</w:t>
            </w:r>
          </w:p>
        </w:tc>
        <w:tc>
          <w:tcPr>
            <w:tcW w:w="1699"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ids.authority.conflict-avoidance-tag-bits</w:t>
            </w:r>
          </w:p>
        </w:tc>
        <w:tc>
          <w:tcPr>
            <w:tcW w:w="204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配置用于冲突避免标签的</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分配的元素id的数量。</w:t>
            </w:r>
          </w:p>
        </w:tc>
        <w:tc>
          <w:tcPr>
            <w:tcW w:w="216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7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4</w:t>
            </w:r>
          </w:p>
        </w:tc>
        <w:tc>
          <w:tcPr>
            <w:tcW w:w="1699"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ids.authority.randomized-conflict-avoidance-retries</w:t>
            </w:r>
          </w:p>
        </w:tc>
        <w:tc>
          <w:tcPr>
            <w:tcW w:w="204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在放弃和抛出异常之前，系统会尝试使用随机的冲突避免标签来阻止预订</w:t>
            </w:r>
          </w:p>
        </w:tc>
        <w:tc>
          <w:tcPr>
            <w:tcW w:w="216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7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5</w:t>
            </w:r>
          </w:p>
        </w:tc>
        <w:tc>
          <w:tcPr>
            <w:tcW w:w="1699"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93"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ids.authority.wait-time</w:t>
            </w:r>
          </w:p>
        </w:tc>
        <w:tc>
          <w:tcPr>
            <w:tcW w:w="2046"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系统等待一个ID块保留的毫秒数，以供存储后端确认。</w:t>
            </w:r>
          </w:p>
        </w:tc>
        <w:tc>
          <w:tcPr>
            <w:tcW w:w="2165"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Duration</w:t>
            </w:r>
          </w:p>
        </w:tc>
        <w:tc>
          <w:tcPr>
            <w:tcW w:w="759"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300 ms</w:t>
            </w:r>
          </w:p>
        </w:tc>
        <w:tc>
          <w:tcPr>
            <w:tcW w:w="1699" w:type="dxa"/>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bl>
    <w:p>
      <w:pPr>
        <w:rPr>
          <w:rFonts w:hint="default"/>
          <w:lang w:val="en-US" w:eastAsia="zh-CN"/>
        </w:rPr>
      </w:pPr>
    </w:p>
    <w:p>
      <w:pPr>
        <w:pStyle w:val="4"/>
        <w:rPr>
          <w:rFonts w:hint="default"/>
          <w:lang w:val="en-US" w:eastAsia="zh-CN"/>
        </w:rPr>
      </w:pPr>
      <w:r>
        <w:rPr>
          <w:rFonts w:hint="default"/>
          <w:lang w:val="en-US" w:eastAsia="zh-CN"/>
        </w:rPr>
        <w:t>索引相关配置</w:t>
      </w:r>
    </w:p>
    <w:p>
      <w:pPr>
        <w:rPr>
          <w:rFonts w:hint="default"/>
          <w:lang w:val="en-US" w:eastAsia="zh-CN"/>
        </w:rPr>
      </w:pPr>
      <w:r>
        <w:rPr>
          <w:rFonts w:hint="default"/>
          <w:lang w:val="en-US" w:eastAsia="zh-CN"/>
        </w:rPr>
        <w:t>针对个别索引的配置选项</w:t>
      </w:r>
    </w:p>
    <w:tbl>
      <w:tblPr>
        <w:tblStyle w:val="19"/>
        <w:tblW w:w="8362"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81"/>
        <w:gridCol w:w="3073"/>
        <w:gridCol w:w="1016"/>
        <w:gridCol w:w="1544"/>
        <w:gridCol w:w="1148"/>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581"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Name</w:t>
            </w:r>
          </w:p>
        </w:tc>
        <w:tc>
          <w:tcPr>
            <w:tcW w:w="3073"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Description</w:t>
            </w:r>
          </w:p>
        </w:tc>
        <w:tc>
          <w:tcPr>
            <w:tcW w:w="1016"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Datatype</w:t>
            </w:r>
          </w:p>
        </w:tc>
        <w:tc>
          <w:tcPr>
            <w:tcW w:w="1544"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Default Value</w:t>
            </w:r>
          </w:p>
        </w:tc>
        <w:tc>
          <w:tcPr>
            <w:tcW w:w="1148" w:type="dxa"/>
            <w:tcBorders>
              <w:bottom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index.[X].backend</w:t>
            </w:r>
          </w:p>
        </w:tc>
        <w:tc>
          <w:tcPr>
            <w:tcW w:w="30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用于扩展和优化</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的查询功能的索引后端。这个设置是可选的。</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可以使用多个异构索引的后端。因此，只要在“index”和“后端”之间的用户定义名称在外观中是惟一的，那么这个选项就可以出现多次。与存储后端类似，这应该被设置为</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的标准索引后端(短板:lucene、弹性搜索、es、solr)的内置简写名，或者是定制/第三方IndexProvider实现的完整包和类名。</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5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elasticsearch</w:t>
            </w:r>
          </w:p>
        </w:tc>
        <w:tc>
          <w:tcPr>
            <w:tcW w:w="1148"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index.[X].conf-file</w:t>
            </w:r>
          </w:p>
        </w:tc>
        <w:tc>
          <w:tcPr>
            <w:tcW w:w="30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为那些需要/支持一个单独的配置文件的索引后端配置文件的路径</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5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(no default value)</w:t>
            </w:r>
          </w:p>
        </w:tc>
        <w:tc>
          <w:tcPr>
            <w:tcW w:w="1148"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index.[X].directory</w:t>
            </w:r>
          </w:p>
        </w:tc>
        <w:tc>
          <w:tcPr>
            <w:tcW w:w="30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在本地存储索引数据的目录</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5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(no default value)</w:t>
            </w:r>
          </w:p>
        </w:tc>
        <w:tc>
          <w:tcPr>
            <w:tcW w:w="1148"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index.[X].hostname</w:t>
            </w:r>
          </w:p>
        </w:tc>
        <w:tc>
          <w:tcPr>
            <w:tcW w:w="30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索引后端服务器的主机名或逗号分隔的主机名列表。这只适用于一些索引后端，如ES和Solr。</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5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127.0.0.1</w:t>
            </w:r>
          </w:p>
        </w:tc>
        <w:tc>
          <w:tcPr>
            <w:tcW w:w="1148"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index.[X].index-name</w:t>
            </w:r>
          </w:p>
        </w:tc>
        <w:tc>
          <w:tcPr>
            <w:tcW w:w="30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索引后端所需的索引名称</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5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kern w:val="0"/>
                <w:sz w:val="21"/>
                <w:szCs w:val="21"/>
                <w:lang w:val="en-US" w:eastAsia="zh-CN" w:bidi="ar"/>
              </w:rPr>
              <w:t>Titan</w:t>
            </w:r>
          </w:p>
        </w:tc>
        <w:tc>
          <w:tcPr>
            <w:tcW w:w="1148"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index.[X].map-name</w:t>
            </w:r>
          </w:p>
        </w:tc>
        <w:tc>
          <w:tcPr>
            <w:tcW w:w="30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是否使用属性键的名称作为索引中的字段名。必须确保，索引的属性键名是有效的字段名。重命名属性键将不会重命名该字段及其开发人员的责任，以避免字段冲突。</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15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true</w:t>
            </w:r>
          </w:p>
        </w:tc>
        <w:tc>
          <w:tcPr>
            <w:tcW w:w="1148"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index.[X].max-result-set-size</w:t>
            </w:r>
          </w:p>
        </w:tc>
        <w:tc>
          <w:tcPr>
            <w:tcW w:w="30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如果没有限制，则返回结果的数量</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15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100000</w:t>
            </w:r>
          </w:p>
        </w:tc>
        <w:tc>
          <w:tcPr>
            <w:tcW w:w="1148"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1"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index.[X].port</w:t>
            </w:r>
          </w:p>
        </w:tc>
        <w:tc>
          <w:tcPr>
            <w:tcW w:w="3073"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连接到索引后端服务器的端口</w:t>
            </w:r>
          </w:p>
        </w:tc>
        <w:tc>
          <w:tcPr>
            <w:tcW w:w="1016"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1544"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(no default value)</w:t>
            </w:r>
          </w:p>
        </w:tc>
        <w:tc>
          <w:tcPr>
            <w:tcW w:w="1148" w:type="dxa"/>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bl>
    <w:p>
      <w:pPr>
        <w:rPr>
          <w:rFonts w:hint="default" w:ascii="Courier New" w:hAnsi="Courier New" w:cs="Courier New"/>
          <w:lang w:val="en-US" w:eastAsia="zh-CN"/>
        </w:rPr>
      </w:pPr>
    </w:p>
    <w:p>
      <w:pPr>
        <w:pStyle w:val="4"/>
        <w:rPr>
          <w:rFonts w:hint="default"/>
          <w:lang w:val="en-US" w:eastAsia="zh-CN"/>
        </w:rPr>
      </w:pPr>
      <w:r>
        <w:rPr>
          <w:rFonts w:hint="default"/>
          <w:lang w:val="en-US" w:eastAsia="zh-CN"/>
        </w:rPr>
        <w:t>index.[X].elasticsearch</w:t>
      </w:r>
    </w:p>
    <w:tbl>
      <w:tblPr>
        <w:tblStyle w:val="19"/>
        <w:tblW w:w="8362"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88"/>
        <w:gridCol w:w="3909"/>
        <w:gridCol w:w="832"/>
        <w:gridCol w:w="768"/>
        <w:gridCol w:w="1165"/>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688"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Name</w:t>
            </w:r>
          </w:p>
        </w:tc>
        <w:tc>
          <w:tcPr>
            <w:tcW w:w="3909"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Description</w:t>
            </w:r>
          </w:p>
        </w:tc>
        <w:tc>
          <w:tcPr>
            <w:tcW w:w="832"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Datatype</w:t>
            </w:r>
          </w:p>
        </w:tc>
        <w:tc>
          <w:tcPr>
            <w:tcW w:w="768"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Default Value</w:t>
            </w:r>
          </w:p>
        </w:tc>
        <w:tc>
          <w:tcPr>
            <w:tcW w:w="1165" w:type="dxa"/>
            <w:tcBorders>
              <w:bottom w:val="single" w:color="747474" w:sz="4" w:space="0"/>
            </w:tcBorders>
            <w:shd w:val="clear" w:color="auto" w:fill="EEECE1" w:themeFill="background2"/>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index.[X].elasticsearch.client-only</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The Elasticsearch node.client option is set to this boolean value, and the Elasticsearch node.data option is set to the negation of this value. True creates a thin client which holds no data. False creates a regular Elasticsearch cluster node that may store data.</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true</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index.[X].elasticsearch.cluster-name</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The name of the Elasticsearch cluster. This should match the "cluster.name" setting in the Elasticsearch nodes' configuration.</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elasticsearch</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index.[X].elasticsearch.health-request-timeout</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 xml:space="preserve">When </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 xml:space="preserve"> initializes its ES backend, </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 xml:space="preserve"> waits up to this duration for the ES cluster health to reach at least yellow status. This string should be formatted as a natural number followed by the lowercase letter "s", e.g. 3s or 60s.</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30s</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index.[X].elasticsearch.ignore-cluster-name</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Whether to bypass validation of the cluster name of connected nodes. This option is only used on the interface configuration track (see manual for information about ES config tracks).</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true</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index.[X].elasticsearch.interface</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Whether to connect to ES using the Node or Transport client (see the "Talking to Elasticsearch" section of the ES manual for discussion of the difference). Setting this option enables the interface config track (see manual for more information about ES config tracks).</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TRANSPORT_CLIENT</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index.[X].elasticsearch.load-default-node-settings</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Whether ES’s Node client will internally attempt to load default configuration settings from system properties/process environment variables. Only meaningful when using the Node client (has no effect with TransportClient).</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true</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index.[X].elasticsearch.local-mode</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On the legacy config track, this option chooses between starting a TransportClient (false) or a Node with JVM-local transport and local data (true). On the interface config track, this option is considered by (but optional for) the Node client and ignored by the TransportClient. See the manual for more information about ES config tracks.</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false</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index.[X].elasticsearch.sniff</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Whether to enable cluster sniffing. This option only applies to the TransportClient. Enabling this option makes the TransportClient attempt to discover other cluster nodes besides those in the initial host list provided at startup.</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true</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index.[X].elasticsearch.ttl-interval</w:t>
            </w:r>
          </w:p>
        </w:tc>
        <w:tc>
          <w:tcPr>
            <w:tcW w:w="390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The period of time between runs of ES’s bulit-in expired document deleter. This string will become the value of ES’s indices.ttl.interval setting and should be formatted accordingly, e.g. 5s or 60s.</w:t>
            </w:r>
          </w:p>
        </w:tc>
        <w:tc>
          <w:tcPr>
            <w:tcW w:w="8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7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5s</w:t>
            </w:r>
          </w:p>
        </w:tc>
        <w:tc>
          <w:tcPr>
            <w:tcW w:w="1165"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688"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index.[X].elasticsearch.use-deprecated-ignore-unmapped-option</w:t>
            </w:r>
          </w:p>
        </w:tc>
        <w:tc>
          <w:tcPr>
            <w:tcW w:w="3909"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 xml:space="preserve">Elasticsearch versions before 1.4.0 supported the "ignore_unmapped" sort option. In 1.4.0, it was deprecated by the new "unmapped_type" sort option. This configurationsetting controls which ES option </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 xml:space="preserve"> uses: false for the newer "unmapped_type",true for the older "ignore_unmapped".</w:t>
            </w:r>
          </w:p>
        </w:tc>
        <w:tc>
          <w:tcPr>
            <w:tcW w:w="832"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768"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false</w:t>
            </w:r>
          </w:p>
        </w:tc>
        <w:tc>
          <w:tcPr>
            <w:tcW w:w="1165" w:type="dxa"/>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bl>
    <w:p>
      <w:pPr>
        <w:rPr>
          <w:rFonts w:hint="default"/>
          <w:lang w:val="en-US" w:eastAsia="zh-CN"/>
        </w:rPr>
      </w:pPr>
    </w:p>
    <w:p>
      <w:pPr>
        <w:pStyle w:val="4"/>
        <w:keepNext w:val="0"/>
        <w:keepLines w:val="0"/>
        <w:widowControl/>
        <w:suppressLineNumbers w:val="0"/>
      </w:pPr>
      <w:r>
        <w:t>index.[X].elasticsearch.create</w:t>
      </w:r>
    </w:p>
    <w:p>
      <w:pPr>
        <w:pStyle w:val="12"/>
        <w:keepNext w:val="0"/>
        <w:keepLines w:val="0"/>
        <w:widowControl/>
        <w:suppressLineNumbers w:val="0"/>
        <w:spacing w:before="0" w:beforeAutospacing="1" w:after="0" w:afterAutospacing="1"/>
        <w:ind w:left="0" w:right="0"/>
      </w:pPr>
      <w:r>
        <w:t>Settings related to index creation</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377"/>
        <w:gridCol w:w="3945"/>
        <w:gridCol w:w="613"/>
        <w:gridCol w:w="548"/>
        <w:gridCol w:w="822"/>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237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Name</w:t>
            </w:r>
          </w:p>
        </w:tc>
        <w:tc>
          <w:tcPr>
            <w:tcW w:w="394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Description</w:t>
            </w:r>
          </w:p>
        </w:tc>
        <w:tc>
          <w:tcPr>
            <w:tcW w:w="6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Datatype</w:t>
            </w:r>
          </w:p>
        </w:tc>
        <w:tc>
          <w:tcPr>
            <w:tcW w:w="54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Default Value</w:t>
            </w:r>
          </w:p>
        </w:tc>
        <w:tc>
          <w:tcPr>
            <w:tcW w:w="82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2377"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index.[X].elasticsearch.create.sleep</w:t>
            </w:r>
          </w:p>
        </w:tc>
        <w:tc>
          <w:tcPr>
            <w:tcW w:w="3945"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 xml:space="preserve">How long to sleep, in milliseconds, between the successful completion of a (blocking) index creation request and the first use of that index. This only applies when creating an index in ES, which typically only happens the first time </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 xml:space="preserve"> is started on top of ES. If the index </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 xml:space="preserve"> is configured to use already exists, then this setting has no effect.</w:t>
            </w:r>
          </w:p>
        </w:tc>
        <w:tc>
          <w:tcPr>
            <w:tcW w:w="613"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Long</w:t>
            </w:r>
          </w:p>
        </w:tc>
        <w:tc>
          <w:tcPr>
            <w:tcW w:w="548"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200</w:t>
            </w:r>
          </w:p>
        </w:tc>
        <w:tc>
          <w:tcPr>
            <w:tcW w:w="822" w:type="dxa"/>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bl>
    <w:p>
      <w:pPr>
        <w:pStyle w:val="4"/>
        <w:rPr>
          <w:rFonts w:hint="default"/>
          <w:lang w:val="en-US" w:eastAsia="zh-CN"/>
        </w:rPr>
      </w:pPr>
      <w:r>
        <w:rPr>
          <w:rFonts w:hint="default"/>
          <w:lang w:val="en-US" w:eastAsia="zh-CN"/>
        </w:rPr>
        <w:t>index.[X].solr</w:t>
      </w:r>
      <w:r>
        <w:rPr>
          <w:rFonts w:hint="eastAsia"/>
          <w:lang w:val="en-US" w:eastAsia="zh-CN"/>
        </w:rPr>
        <w:t>(索引Solr)</w:t>
      </w:r>
    </w:p>
    <w:p>
      <w:pPr>
        <w:rPr>
          <w:rFonts w:hint="default"/>
          <w:lang w:val="en-US" w:eastAsia="zh-CN"/>
        </w:rPr>
      </w:pPr>
    </w:p>
    <w:tbl>
      <w:tblPr>
        <w:tblStyle w:val="19"/>
        <w:tblW w:w="8362"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407"/>
        <w:gridCol w:w="3886"/>
        <w:gridCol w:w="889"/>
        <w:gridCol w:w="1256"/>
        <w:gridCol w:w="924"/>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407"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Name</w:t>
            </w:r>
          </w:p>
        </w:tc>
        <w:tc>
          <w:tcPr>
            <w:tcW w:w="3886"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Description</w:t>
            </w:r>
          </w:p>
        </w:tc>
        <w:tc>
          <w:tcPr>
            <w:tcW w:w="88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Datatype</w:t>
            </w:r>
          </w:p>
        </w:tc>
        <w:tc>
          <w:tcPr>
            <w:tcW w:w="1256"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Default Value</w:t>
            </w:r>
          </w:p>
        </w:tc>
        <w:tc>
          <w:tcPr>
            <w:tcW w:w="924" w:type="dxa"/>
            <w:tcBorders>
              <w:bottom w:val="single" w:color="747474" w:sz="4" w:space="0"/>
            </w:tcBorders>
            <w:shd w:val="clear" w:color="auto" w:fill="EEECE1" w:themeFill="background2"/>
            <w:vAlign w:val="top"/>
          </w:tcPr>
          <w:p>
            <w:pPr>
              <w:keepNext w:val="0"/>
              <w:keepLines w:val="0"/>
              <w:widowControl/>
              <w:suppressLineNumbers w:val="0"/>
              <w:jc w:val="center"/>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index.[X].solr.configset</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如果指定了，相同的solr configSet可以为在SolrCloud中创建的每个新集合重新起诉。</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(no default value)</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index.[X].solr.dyn-fields</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是否使用动态字段(将数据类型追加到字段名)。如果动态字段被禁用，用户必须映射字段名，并在模式中显式地定义它们。</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true</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index.[X].solr.http-compression</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启用/禁用对Solr的HTTP连接的压缩。</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false</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index.[X].solr.http-connection-timeout</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Solr HTTP连接超时。</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5000</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index.[X].solr.http-max</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对所有Solr服务器的HTTP连接的最大数量。</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100</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index.[X].solr.http-max-per-host</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Maximum number of HTTP connections per Solr host.</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20</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index.[X].solr.http-urls</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url用于连接到Solr服务器的URL列表(使用LBHttpSolrClient)，不要将核心或集合名称添加到URL中。</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fldChar w:fldCharType="begin"/>
            </w:r>
            <w:r>
              <w:rPr>
                <w:rFonts w:hint="eastAsia" w:ascii="Utsaah" w:hAnsi="Utsaah" w:cs="Utsaah" w:eastAsiaTheme="minorEastAsia"/>
                <w:kern w:val="0"/>
                <w:sz w:val="21"/>
                <w:szCs w:val="21"/>
                <w:lang w:val="en-US" w:eastAsia="zh-CN" w:bidi="ar"/>
              </w:rPr>
              <w:instrText xml:space="preserve"> HYPERLINK "http://localhost:8983/solr" \t "http://s3.thinkaurelius.com/docs/titan/1.0.0/_top" </w:instrText>
            </w:r>
            <w:r>
              <w:rPr>
                <w:rFonts w:hint="eastAsia" w:ascii="Utsaah" w:hAnsi="Utsaah" w:cs="Utsaah" w:eastAsiaTheme="minorEastAsia"/>
                <w:kern w:val="0"/>
                <w:sz w:val="21"/>
                <w:szCs w:val="21"/>
                <w:lang w:val="en-US" w:eastAsia="zh-CN" w:bidi="ar"/>
              </w:rPr>
              <w:fldChar w:fldCharType="separate"/>
            </w:r>
            <w:r>
              <w:rPr>
                <w:rFonts w:hint="eastAsia" w:ascii="Utsaah" w:hAnsi="Utsaah" w:cs="Utsaah" w:eastAsiaTheme="minorEastAsia"/>
                <w:kern w:val="0"/>
                <w:sz w:val="21"/>
                <w:szCs w:val="21"/>
                <w:lang w:val="en-US" w:eastAsia="zh-CN" w:bidi="ar"/>
              </w:rPr>
              <w:t>http://localhost:8983/solr</w:t>
            </w:r>
            <w:r>
              <w:rPr>
                <w:rFonts w:hint="eastAsia" w:ascii="Utsaah" w:hAnsi="Utsaah" w:cs="Utsaah" w:eastAsiaTheme="minorEastAsia"/>
                <w:kern w:val="0"/>
                <w:sz w:val="21"/>
                <w:szCs w:val="21"/>
                <w:lang w:val="en-US" w:eastAsia="zh-CN" w:bidi="ar"/>
              </w:rPr>
              <w:fldChar w:fldCharType="end"/>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index.[X].solr.key-field-names</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在Solr中唯一标识每个文档的字段名。必须指定为collection=field的列表。</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(no default value)</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index.[X].solr.max-shards-per-node</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每个节点的最大碎片数。这适用于创建一个仅在SolrCloud操作模式下支持的新集合。</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index.[X].solr.mode</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Solr的操作模式是通过HTTP(HTTP)或使用SolrCloud(cloud)</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cloud</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index.[X].solr.num-shards</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一个集合的碎片数量。这适用于创建一个仅在SolrCloud操作模式下支持的新集合。</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index.[X].solr.replication-factor</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收集的复制因子。这适用于创建一个仅在SolrCloud操作模式下支持的新集合。</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index.[X].solr.ttl_field</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用于Solr集合的TTL字段的名称。</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ttl</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index.[X].solr.wait-searcher</w:t>
            </w:r>
          </w:p>
        </w:tc>
        <w:tc>
          <w:tcPr>
            <w:tcW w:w="388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当突变时——等待索引在返回之前反映新的突变。这可能会对性能产生负面影响。</w:t>
            </w:r>
          </w:p>
        </w:tc>
        <w:tc>
          <w:tcPr>
            <w:tcW w:w="88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125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false</w:t>
            </w:r>
          </w:p>
        </w:tc>
        <w:tc>
          <w:tcPr>
            <w:tcW w:w="924"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07"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index.[X].solr.zookeeper-url</w:t>
            </w:r>
          </w:p>
        </w:tc>
        <w:tc>
          <w:tcPr>
            <w:tcW w:w="3886"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Zookeeper实例的URL协调SolrCloud集群</w:t>
            </w:r>
          </w:p>
        </w:tc>
        <w:tc>
          <w:tcPr>
            <w:tcW w:w="889"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256"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localhost:2181</w:t>
            </w:r>
          </w:p>
        </w:tc>
        <w:tc>
          <w:tcPr>
            <w:tcW w:w="924" w:type="dxa"/>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bl>
    <w:p>
      <w:pPr>
        <w:rPr>
          <w:rFonts w:hint="default"/>
          <w:lang w:val="en-US" w:eastAsia="zh-CN"/>
        </w:rPr>
      </w:pPr>
    </w:p>
    <w:p>
      <w:pPr>
        <w:pStyle w:val="4"/>
        <w:keepNext w:val="0"/>
        <w:keepLines w:val="0"/>
        <w:widowControl/>
        <w:suppressLineNumbers w:val="0"/>
      </w:pPr>
      <w:r>
        <w:t>log *</w:t>
      </w:r>
    </w:p>
    <w:p>
      <w:pPr>
        <w:rPr>
          <w:rFonts w:ascii="宋体" w:hAnsi="宋体" w:eastAsia="宋体" w:cs="宋体"/>
          <w:sz w:val="24"/>
          <w:szCs w:val="24"/>
        </w:rPr>
      </w:pPr>
      <w:r>
        <w:rPr>
          <w:rFonts w:ascii="宋体" w:hAnsi="宋体" w:eastAsia="宋体" w:cs="宋体"/>
          <w:sz w:val="24"/>
          <w:szCs w:val="24"/>
        </w:rPr>
        <w:t xml:space="preserve">Configuration options for </w:t>
      </w:r>
      <w:r>
        <w:rPr>
          <w:rFonts w:hint="eastAsia" w:ascii="宋体" w:hAnsi="宋体" w:eastAsia="宋体" w:cs="宋体"/>
          <w:sz w:val="24"/>
          <w:szCs w:val="24"/>
          <w:lang w:eastAsia="zh-CN"/>
        </w:rPr>
        <w:t>Titan</w:t>
      </w:r>
      <w:r>
        <w:rPr>
          <w:rFonts w:ascii="宋体" w:hAnsi="宋体" w:eastAsia="宋体" w:cs="宋体"/>
          <w:sz w:val="24"/>
          <w:szCs w:val="24"/>
        </w:rPr>
        <w:t>’s logging system</w:t>
      </w:r>
    </w:p>
    <w:tbl>
      <w:tblPr>
        <w:tblStyle w:val="19"/>
        <w:tblW w:w="8304"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73"/>
        <w:gridCol w:w="4062"/>
        <w:gridCol w:w="878"/>
        <w:gridCol w:w="859"/>
        <w:gridCol w:w="1332"/>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173"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Name</w:t>
            </w:r>
          </w:p>
        </w:tc>
        <w:tc>
          <w:tcPr>
            <w:tcW w:w="4062"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Description</w:t>
            </w:r>
          </w:p>
        </w:tc>
        <w:tc>
          <w:tcPr>
            <w:tcW w:w="878"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Datatype</w:t>
            </w:r>
          </w:p>
        </w:tc>
        <w:tc>
          <w:tcPr>
            <w:tcW w:w="859"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Default Value</w:t>
            </w:r>
          </w:p>
        </w:tc>
        <w:tc>
          <w:tcPr>
            <w:tcW w:w="1332" w:type="dxa"/>
            <w:tcBorders>
              <w:bottom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log.[X].backend</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定义要使用的日志</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default</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log.[X].fixed-partition</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是否所有日志条目都写入一个固定分区，即使后端存储是分区的。这可能导致负载不均衡，并且只适用于低容量的日志。</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false</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log.[X].key-consistent</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是否需要保持日志读取的一致性，并将消息写入到存储后端</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false</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log.[X].max-partitions</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用于日志记录的最大分区数量。设置许多实际的或虚拟的分区。必须大于0和2的幂。</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(no default value)</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log.[X].max-read-time</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ms的最大时间尝试在失败之前从后端读取日志消息。</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Duration</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4000 ms</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log.[X].max-write-time</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ms的最大时间，在失败之前尝试在后台持久化日志消息。</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Duration</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10000 ms</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log.[X].num-buckets</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将日志条目拆分为负载平衡的桶数</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log.[X].read-batch-size</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日志消息的最大数量，每次读取消息时要读取的日志消息的最大数量</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1024</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rPr>
          <w:trHeight w:val="713" w:hRule="atLeast"/>
        </w:trPr>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log.[X].read-interval</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从后端到ms之间的消息读取的时间间隔，用于读取消息的批处理实现</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Duration</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5000 ms</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log.[X].read-lag-time</w:t>
            </w:r>
          </w:p>
        </w:tc>
        <w:tc>
          <w:tcPr>
            <w:tcW w:w="4062" w:type="dxa"/>
            <w:tcBorders>
              <w:bottom w:val="single" w:color="747474" w:sz="4" w:space="0"/>
              <w:right w:val="single" w:color="747474" w:sz="4" w:space="0"/>
            </w:tcBorders>
            <w:shd w:val="clear" w:color="auto" w:fill="auto"/>
            <w:vAlign w:val="top"/>
          </w:tcPr>
          <w:p>
            <w:pPr>
              <w:pStyle w:val="6"/>
              <w:keepNext w:val="0"/>
              <w:keepLines w:val="0"/>
              <w:widowControl/>
              <w:numPr>
                <w:ilvl w:val="4"/>
                <w:numId w:val="0"/>
              </w:numPr>
              <w:suppressLineNumbers w:val="0"/>
              <w:pBdr>
                <w:top w:val="none" w:color="auto" w:sz="0" w:space="0"/>
                <w:left w:val="none" w:color="auto" w:sz="0" w:space="0"/>
                <w:bottom w:val="none" w:color="auto" w:sz="0" w:space="0"/>
                <w:right w:val="none" w:color="auto" w:sz="0" w:space="0"/>
              </w:pBdr>
              <w:shd w:val="clear" w:fill="F9FBFC"/>
              <w:spacing w:before="0" w:beforeAutospacing="0" w:after="144" w:afterAutospacing="0" w:line="156" w:lineRule="atLeast"/>
              <w:ind w:leftChars="0" w:right="0" w:rightChars="0"/>
              <w:rPr>
                <w:rFonts w:hint="eastAsia" w:ascii="Arial" w:hAnsi="Arial" w:cs="Arial"/>
                <w:b/>
                <w:i w:val="0"/>
                <w:caps w:val="0"/>
                <w:color w:val="DB3E3E"/>
                <w:spacing w:val="0"/>
                <w:sz w:val="15"/>
                <w:szCs w:val="15"/>
              </w:rPr>
            </w:pPr>
            <w:r>
              <w:rPr>
                <w:rFonts w:hint="default" w:ascii="Arial" w:hAnsi="Arial" w:cs="Arial"/>
                <w:b/>
                <w:i w:val="0"/>
                <w:caps w:val="0"/>
                <w:color w:val="DB3E3E"/>
                <w:spacing w:val="0"/>
                <w:sz w:val="15"/>
                <w:szCs w:val="15"/>
                <w:shd w:val="clear" w:fill="F9FBFC"/>
              </w:rPr>
              <w:t>在ms的最大时间内，它可能会出现在后端。如果在这段时间内，在存储后端不显示写操作，那么日志阅读器可能会错过消息。</w:t>
            </w:r>
          </w:p>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Duration</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500 ms</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log.[X].read-threads</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用于读取和处理日志消息的线程数量</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log.[X].send-batch-size</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支持批处理的日志实现的最大数量的日志消息</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Integer</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256</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log.[X].send-delay</w:t>
            </w:r>
          </w:p>
        </w:tc>
        <w:tc>
          <w:tcPr>
            <w:tcW w:w="406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ms的最大时间可以在发送批处理之前在本地缓存</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Duration</w:t>
            </w:r>
          </w:p>
        </w:tc>
        <w:tc>
          <w:tcPr>
            <w:tcW w:w="85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1000 ms</w:t>
            </w:r>
          </w:p>
        </w:tc>
        <w:tc>
          <w:tcPr>
            <w:tcW w:w="1332"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73"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log.[X].ttl</w:t>
            </w:r>
          </w:p>
        </w:tc>
        <w:tc>
          <w:tcPr>
            <w:tcW w:w="4062"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在所有日志条目上设置一个TTL，这意味着添加到该日志的所有条目在经过配置的时间之后过期。请求日志实现支持TTL。</w:t>
            </w:r>
          </w:p>
        </w:tc>
        <w:tc>
          <w:tcPr>
            <w:tcW w:w="878"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Duration</w:t>
            </w:r>
          </w:p>
        </w:tc>
        <w:tc>
          <w:tcPr>
            <w:tcW w:w="859"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(no default value)</w:t>
            </w:r>
          </w:p>
        </w:tc>
        <w:tc>
          <w:tcPr>
            <w:tcW w:w="1332" w:type="dxa"/>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GLOBAL</w:t>
            </w:r>
          </w:p>
        </w:tc>
      </w:tr>
    </w:tbl>
    <w:p>
      <w:pPr>
        <w:rPr>
          <w:rFonts w:hint="default" w:ascii="宋体" w:hAnsi="宋体" w:eastAsia="宋体" w:cs="宋体"/>
          <w:sz w:val="24"/>
          <w:szCs w:val="24"/>
          <w:lang w:val="en-US" w:eastAsia="zh-CN"/>
        </w:rPr>
      </w:pPr>
    </w:p>
    <w:p>
      <w:pPr>
        <w:pStyle w:val="4"/>
      </w:pPr>
      <w:r>
        <w:t>metrics</w:t>
      </w:r>
      <w:r>
        <w:rPr>
          <w:rFonts w:hint="eastAsia"/>
        </w:rPr>
        <w:t>度量</w:t>
      </w:r>
    </w:p>
    <w:p>
      <w:pPr>
        <w:rPr>
          <w:rFonts w:hint="default" w:ascii="宋体" w:hAnsi="宋体" w:eastAsia="宋体" w:cs="宋体"/>
          <w:sz w:val="24"/>
          <w:szCs w:val="24"/>
          <w:lang w:val="en-US" w:eastAsia="zh-CN"/>
        </w:rPr>
      </w:pPr>
      <w:r>
        <w:rPr>
          <w:rFonts w:ascii="宋体" w:hAnsi="宋体" w:eastAsia="宋体" w:cs="宋体"/>
          <w:sz w:val="24"/>
          <w:szCs w:val="24"/>
        </w:rPr>
        <w:t>Configuration options for metrics reporting</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228"/>
        <w:gridCol w:w="3420"/>
        <w:gridCol w:w="878"/>
        <w:gridCol w:w="1558"/>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228"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Name</w:t>
            </w:r>
          </w:p>
        </w:tc>
        <w:tc>
          <w:tcPr>
            <w:tcW w:w="3420"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Description</w:t>
            </w:r>
          </w:p>
        </w:tc>
        <w:tc>
          <w:tcPr>
            <w:tcW w:w="878"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Datatype</w:t>
            </w:r>
          </w:p>
        </w:tc>
        <w:tc>
          <w:tcPr>
            <w:tcW w:w="1558"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Default Value</w:t>
            </w:r>
          </w:p>
        </w:tc>
        <w:tc>
          <w:tcPr>
            <w:tcW w:w="1221" w:type="dxa"/>
            <w:tcBorders>
              <w:bottom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22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metrics.enabled</w:t>
            </w:r>
          </w:p>
        </w:tc>
        <w:tc>
          <w:tcPr>
            <w:tcW w:w="342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bookmarkStart w:id="8" w:name="OLE_LINK9"/>
            <w:r>
              <w:rPr>
                <w:rFonts w:hint="eastAsia" w:ascii="Utsaah" w:hAnsi="Utsaah" w:cs="Utsaah" w:eastAsiaTheme="minorEastAsia"/>
                <w:kern w:val="0"/>
                <w:sz w:val="21"/>
                <w:szCs w:val="21"/>
                <w:lang w:val="en-US" w:eastAsia="zh-CN" w:bidi="ar"/>
              </w:rPr>
              <w:t>Whether to enable basic timing and operation count monitoring on backend</w:t>
            </w:r>
            <w:bookmarkEnd w:id="8"/>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155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22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metrics.merge-stores</w:t>
            </w:r>
          </w:p>
        </w:tc>
        <w:tc>
          <w:tcPr>
            <w:tcW w:w="342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Whether to aggregate measurements for the edge store, vertex index, edge index, and ID store</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Boolean</w:t>
            </w:r>
          </w:p>
        </w:tc>
        <w:tc>
          <w:tcPr>
            <w:tcW w:w="155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true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228"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metrics.prefix</w:t>
            </w:r>
          </w:p>
        </w:tc>
        <w:tc>
          <w:tcPr>
            <w:tcW w:w="3420"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 xml:space="preserve">The default name prefix for Metrics reported by </w:t>
            </w:r>
            <w:r>
              <w:rPr>
                <w:rFonts w:hint="eastAsia" w:ascii="Utsaah" w:hAnsi="Utsaah" w:cs="Utsaah"/>
                <w:kern w:val="0"/>
                <w:sz w:val="21"/>
                <w:szCs w:val="21"/>
                <w:lang w:val="en-US" w:eastAsia="zh-CN" w:bidi="ar"/>
              </w:rPr>
              <w:t>Titan</w:t>
            </w:r>
            <w:r>
              <w:rPr>
                <w:rFonts w:hint="eastAsia" w:ascii="Utsaah" w:hAnsi="Utsaah" w:cs="Utsaah" w:eastAsiaTheme="minorEastAsia"/>
                <w:kern w:val="0"/>
                <w:sz w:val="21"/>
                <w:szCs w:val="21"/>
                <w:lang w:val="en-US" w:eastAsia="zh-CN" w:bidi="ar"/>
              </w:rPr>
              <w:t>.</w:t>
            </w:r>
          </w:p>
        </w:tc>
        <w:tc>
          <w:tcPr>
            <w:tcW w:w="878"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String</w:t>
            </w:r>
          </w:p>
        </w:tc>
        <w:tc>
          <w:tcPr>
            <w:tcW w:w="1558" w:type="dxa"/>
            <w:tcBorders>
              <w:right w:val="single" w:color="747474" w:sz="4" w:space="0"/>
            </w:tcBorders>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com.thinkaurelius.</w:t>
            </w:r>
            <w:r>
              <w:rPr>
                <w:rFonts w:hint="eastAsia" w:ascii="Utsaah" w:hAnsi="Utsaah" w:cs="Utsaah"/>
                <w:kern w:val="0"/>
                <w:sz w:val="21"/>
                <w:szCs w:val="21"/>
                <w:lang w:val="en-US" w:eastAsia="zh-CN" w:bidi="ar"/>
              </w:rPr>
              <w:t>Titan</w:t>
            </w:r>
          </w:p>
        </w:tc>
        <w:tc>
          <w:tcPr>
            <w:tcW w:w="1221" w:type="dxa"/>
            <w:shd w:val="clear" w:color="auto" w:fill="auto"/>
            <w:vAlign w:val="top"/>
          </w:tcPr>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hint="eastAsia"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metrics.console</w:t>
      </w:r>
    </w:p>
    <w:p>
      <w:pPr>
        <w:pStyle w:val="12"/>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Configuration options for metrics reporting to console</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83"/>
        <w:gridCol w:w="3704"/>
        <w:gridCol w:w="878"/>
        <w:gridCol w:w="1153"/>
        <w:gridCol w:w="987"/>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583"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Name</w:t>
            </w:r>
          </w:p>
        </w:tc>
        <w:tc>
          <w:tcPr>
            <w:tcW w:w="3704"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Description</w:t>
            </w:r>
          </w:p>
        </w:tc>
        <w:tc>
          <w:tcPr>
            <w:tcW w:w="878"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Datatype</w:t>
            </w:r>
          </w:p>
        </w:tc>
        <w:tc>
          <w:tcPr>
            <w:tcW w:w="1153"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Default Value</w:t>
            </w:r>
          </w:p>
        </w:tc>
        <w:tc>
          <w:tcPr>
            <w:tcW w:w="987" w:type="dxa"/>
            <w:tcBorders>
              <w:bottom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58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metrics.console.interval</w:t>
            </w:r>
          </w:p>
        </w:tc>
        <w:tc>
          <w:tcPr>
            <w:tcW w:w="3704"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Time between Metrics reports printing to the console, in milliseconds</w:t>
            </w:r>
          </w:p>
        </w:tc>
        <w:tc>
          <w:tcPr>
            <w:tcW w:w="87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115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987"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metrics.csv</w:t>
      </w:r>
    </w:p>
    <w:p>
      <w:pPr>
        <w:pStyle w:val="12"/>
        <w:keepNext w:val="0"/>
        <w:keepLines w:val="0"/>
        <w:widowControl/>
        <w:suppressLineNumbers w:val="0"/>
        <w:jc w:val="left"/>
        <w:rPr>
          <w:rFonts w:hint="default" w:ascii="宋体" w:hAnsi="宋体" w:eastAsia="宋体" w:cs="宋体"/>
          <w:sz w:val="24"/>
          <w:szCs w:val="24"/>
          <w:lang w:val="en-US" w:eastAsia="zh-CN"/>
        </w:rPr>
      </w:pPr>
      <w:r>
        <w:rPr>
          <w:rFonts w:ascii="宋体" w:hAnsi="宋体" w:eastAsia="宋体" w:cs="宋体"/>
          <w:sz w:val="24"/>
          <w:szCs w:val="24"/>
        </w:rPr>
        <w:t>Configuration options for metrics reporting to CSV file</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81"/>
        <w:gridCol w:w="3916"/>
        <w:gridCol w:w="878"/>
        <w:gridCol w:w="1143"/>
        <w:gridCol w:w="987"/>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381"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eastAsia" w:ascii="Segoe UI Semibold" w:hAnsi="Segoe UI Semibold" w:cs="Segoe UI Semibold" w:eastAsiaTheme="minorEastAsia"/>
                <w:kern w:val="0"/>
                <w:sz w:val="21"/>
                <w:szCs w:val="21"/>
                <w:lang w:val="en-US" w:eastAsia="zh-CN" w:bidi="ar"/>
              </w:rPr>
              <w:t>N</w:t>
            </w:r>
            <w:r>
              <w:rPr>
                <w:rFonts w:hint="default" w:ascii="Segoe UI Semibold" w:hAnsi="Segoe UI Semibold" w:cs="Segoe UI Semibold" w:eastAsiaTheme="minorEastAsia"/>
                <w:kern w:val="0"/>
                <w:sz w:val="21"/>
                <w:szCs w:val="21"/>
                <w:lang w:val="en-US" w:eastAsia="zh-CN" w:bidi="ar"/>
              </w:rPr>
              <w:t>ame</w:t>
            </w:r>
          </w:p>
        </w:tc>
        <w:tc>
          <w:tcPr>
            <w:tcW w:w="3916"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Description</w:t>
            </w:r>
          </w:p>
        </w:tc>
        <w:tc>
          <w:tcPr>
            <w:tcW w:w="878"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Datatype</w:t>
            </w:r>
          </w:p>
        </w:tc>
        <w:tc>
          <w:tcPr>
            <w:tcW w:w="1143" w:type="dxa"/>
            <w:tcBorders>
              <w:bottom w:val="single" w:color="747474" w:sz="4" w:space="0"/>
              <w:right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Default Value</w:t>
            </w:r>
          </w:p>
        </w:tc>
        <w:tc>
          <w:tcPr>
            <w:tcW w:w="987" w:type="dxa"/>
            <w:tcBorders>
              <w:bottom w:val="single" w:color="747474" w:sz="4" w:space="0"/>
            </w:tcBorders>
            <w:shd w:val="clear" w:color="auto" w:fill="EEECE1" w:themeFill="background2"/>
            <w:vAlign w:val="top"/>
          </w:tcPr>
          <w:p>
            <w:pPr>
              <w:pStyle w:val="12"/>
              <w:keepNext w:val="0"/>
              <w:keepLines w:val="0"/>
              <w:widowControl/>
              <w:suppressLineNumbers w:val="0"/>
              <w:jc w:val="left"/>
              <w:rPr>
                <w:rFonts w:hint="default" w:ascii="Segoe UI Semibold" w:hAnsi="Segoe UI Semibold" w:cs="Segoe UI Semibold" w:eastAsiaTheme="minorEastAsia"/>
                <w:kern w:val="0"/>
                <w:sz w:val="21"/>
                <w:szCs w:val="21"/>
                <w:lang w:val="en-US" w:eastAsia="zh-CN" w:bidi="ar"/>
              </w:rPr>
            </w:pPr>
            <w:r>
              <w:rPr>
                <w:rFonts w:hint="default" w:ascii="Segoe UI Semibold" w:hAnsi="Segoe UI Semibold" w:cs="Segoe UI Semibold"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PrEx>
        <w:tc>
          <w:tcPr>
            <w:tcW w:w="13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metrics.csv.directory</w:t>
            </w:r>
          </w:p>
        </w:tc>
        <w:tc>
          <w:tcPr>
            <w:tcW w:w="39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 CSV output directory</w:t>
            </w:r>
          </w:p>
        </w:tc>
        <w:tc>
          <w:tcPr>
            <w:tcW w:w="87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14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987"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81"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metrics.csv.interval</w:t>
            </w:r>
          </w:p>
        </w:tc>
        <w:tc>
          <w:tcPr>
            <w:tcW w:w="3916"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Time between dumps of CSV files containing Metrics data, in milliseconds</w:t>
            </w:r>
          </w:p>
        </w:tc>
        <w:tc>
          <w:tcPr>
            <w:tcW w:w="87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114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987"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metrics.ganglia</w:t>
      </w:r>
    </w:p>
    <w:p>
      <w:pPr>
        <w:pStyle w:val="12"/>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Configuration options for metrics reporting through Ganglia</w:t>
      </w:r>
    </w:p>
    <w:tbl>
      <w:tblPr>
        <w:tblStyle w:val="19"/>
        <w:tblW w:w="8303"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02"/>
        <w:gridCol w:w="3994"/>
        <w:gridCol w:w="855"/>
        <w:gridCol w:w="691"/>
        <w:gridCol w:w="96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Segoe UI Semibold" w:hAnsi="Segoe UI Semibold" w:cs="Segoe UI Semibold" w:eastAsiaTheme="minorEastAsia"/>
                <w:kern w:val="0"/>
                <w:sz w:val="21"/>
                <w:szCs w:val="21"/>
                <w:lang w:val="en-US" w:eastAsia="zh-CN" w:bidi="ar"/>
              </w:rPr>
            </w:pPr>
            <w:r>
              <w:rPr>
                <w:rFonts w:hint="eastAsia" w:ascii="Segoe UI Semibold" w:hAnsi="Segoe UI Semibold" w:cs="Segoe UI Semibold" w:eastAsiaTheme="minorEastAsia"/>
                <w:kern w:val="0"/>
                <w:sz w:val="21"/>
                <w:szCs w:val="21"/>
                <w:lang w:val="en-US" w:eastAsia="zh-CN" w:bidi="ar"/>
              </w:rPr>
              <w:t>Name</w:t>
            </w:r>
          </w:p>
        </w:tc>
        <w:tc>
          <w:tcPr>
            <w:tcW w:w="399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Segoe UI Semibold" w:hAnsi="Segoe UI Semibold" w:cs="Segoe UI Semibold" w:eastAsiaTheme="minorEastAsia"/>
                <w:kern w:val="0"/>
                <w:sz w:val="21"/>
                <w:szCs w:val="21"/>
                <w:lang w:val="en-US" w:eastAsia="zh-CN" w:bidi="ar"/>
              </w:rPr>
            </w:pPr>
            <w:r>
              <w:rPr>
                <w:rFonts w:hint="eastAsia" w:ascii="Segoe UI Semibold" w:hAnsi="Segoe UI Semibold" w:cs="Segoe UI Semibold" w:eastAsiaTheme="minorEastAsia"/>
                <w:kern w:val="0"/>
                <w:sz w:val="21"/>
                <w:szCs w:val="21"/>
                <w:lang w:val="en-US" w:eastAsia="zh-CN" w:bidi="ar"/>
              </w:rPr>
              <w:t>Description</w:t>
            </w:r>
          </w:p>
        </w:tc>
        <w:tc>
          <w:tcPr>
            <w:tcW w:w="8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Segoe UI Semibold" w:hAnsi="Segoe UI Semibold" w:cs="Segoe UI Semibold" w:eastAsiaTheme="minorEastAsia"/>
                <w:kern w:val="0"/>
                <w:sz w:val="21"/>
                <w:szCs w:val="21"/>
                <w:lang w:val="en-US" w:eastAsia="zh-CN" w:bidi="ar"/>
              </w:rPr>
            </w:pPr>
            <w:r>
              <w:rPr>
                <w:rFonts w:hint="eastAsia" w:ascii="Segoe UI Semibold" w:hAnsi="Segoe UI Semibold" w:cs="Segoe UI Semibold" w:eastAsiaTheme="minorEastAsia"/>
                <w:kern w:val="0"/>
                <w:sz w:val="21"/>
                <w:szCs w:val="21"/>
                <w:lang w:val="en-US" w:eastAsia="zh-CN" w:bidi="ar"/>
              </w:rPr>
              <w:t>Datatype</w:t>
            </w:r>
          </w:p>
        </w:tc>
        <w:tc>
          <w:tcPr>
            <w:tcW w:w="69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eastAsia" w:ascii="Segoe UI Semibold" w:hAnsi="Segoe UI Semibold" w:cs="Segoe UI Semibold" w:eastAsiaTheme="minorEastAsia"/>
                <w:kern w:val="0"/>
                <w:sz w:val="21"/>
                <w:szCs w:val="21"/>
                <w:lang w:val="en-US" w:eastAsia="zh-CN" w:bidi="ar"/>
              </w:rPr>
            </w:pPr>
            <w:r>
              <w:rPr>
                <w:rFonts w:hint="eastAsia" w:ascii="Segoe UI Semibold" w:hAnsi="Segoe UI Semibold" w:cs="Segoe UI Semibold" w:eastAsiaTheme="minorEastAsia"/>
                <w:kern w:val="0"/>
                <w:sz w:val="21"/>
                <w:szCs w:val="21"/>
                <w:lang w:val="en-US" w:eastAsia="zh-CN" w:bidi="ar"/>
              </w:rPr>
              <w:t>Default Value</w:t>
            </w:r>
          </w:p>
        </w:tc>
        <w:tc>
          <w:tcPr>
            <w:tcW w:w="961" w:type="dxa"/>
            <w:tcBorders>
              <w:bottom w:val="single" w:color="747474" w:sz="4" w:space="0"/>
            </w:tcBorders>
            <w:shd w:val="clear" w:color="auto" w:fill="auto"/>
            <w:vAlign w:val="top"/>
          </w:tcPr>
          <w:p>
            <w:pPr>
              <w:pStyle w:val="12"/>
              <w:keepNext w:val="0"/>
              <w:keepLines w:val="0"/>
              <w:widowControl/>
              <w:suppressLineNumbers w:val="0"/>
              <w:jc w:val="left"/>
              <w:rPr>
                <w:rFonts w:hint="eastAsia" w:ascii="Segoe UI Semibold" w:hAnsi="Segoe UI Semibold" w:cs="Segoe UI Semibold" w:eastAsiaTheme="minorEastAsia"/>
                <w:kern w:val="0"/>
                <w:sz w:val="21"/>
                <w:szCs w:val="21"/>
                <w:lang w:val="en-US" w:eastAsia="zh-CN" w:bidi="ar"/>
              </w:rPr>
            </w:pPr>
            <w:r>
              <w:rPr>
                <w:rFonts w:hint="eastAsia" w:ascii="Segoe UI Semibold" w:hAnsi="Segoe UI Semibold" w:cs="Segoe UI Semibold" w:eastAsiaTheme="minorEastAsia"/>
                <w:kern w:val="0"/>
                <w:sz w:val="21"/>
                <w:szCs w:val="21"/>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metrics.ganglia.addressing-mode</w:t>
            </w:r>
          </w:p>
        </w:tc>
        <w:tc>
          <w:tcPr>
            <w:tcW w:w="399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communicate to Ganglia via uni- or multicast</w:t>
            </w:r>
          </w:p>
        </w:tc>
        <w:tc>
          <w:tcPr>
            <w:tcW w:w="8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69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unicast</w:t>
            </w:r>
          </w:p>
        </w:tc>
        <w:tc>
          <w:tcPr>
            <w:tcW w:w="96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metrics.ganglia.hostname</w:t>
            </w:r>
          </w:p>
        </w:tc>
        <w:tc>
          <w:tcPr>
            <w:tcW w:w="399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unicast host or multicast group name to which Metrics will send Ganglia data</w:t>
            </w:r>
          </w:p>
        </w:tc>
        <w:tc>
          <w:tcPr>
            <w:tcW w:w="8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69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96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metrics.ganglia.interval</w:t>
            </w:r>
          </w:p>
        </w:tc>
        <w:tc>
          <w:tcPr>
            <w:tcW w:w="399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number of milliseconds to wait between sending Metrics data to Ganglia</w:t>
            </w:r>
          </w:p>
        </w:tc>
        <w:tc>
          <w:tcPr>
            <w:tcW w:w="8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69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96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metrics.ganglia.port</w:t>
            </w:r>
          </w:p>
        </w:tc>
        <w:tc>
          <w:tcPr>
            <w:tcW w:w="399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port to which Ganglia data are sent</w:t>
            </w:r>
          </w:p>
        </w:tc>
        <w:tc>
          <w:tcPr>
            <w:tcW w:w="8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69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8649</w:t>
            </w:r>
          </w:p>
        </w:tc>
        <w:tc>
          <w:tcPr>
            <w:tcW w:w="96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metrics.ganglia.protocol-31</w:t>
            </w:r>
          </w:p>
        </w:tc>
        <w:tc>
          <w:tcPr>
            <w:tcW w:w="399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send data to Ganglia in the 3.1 protocol format</w:t>
            </w:r>
          </w:p>
        </w:tc>
        <w:tc>
          <w:tcPr>
            <w:tcW w:w="8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69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true</w:t>
            </w:r>
          </w:p>
        </w:tc>
        <w:tc>
          <w:tcPr>
            <w:tcW w:w="96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metrics.ganglia.spoof</w:t>
            </w:r>
          </w:p>
        </w:tc>
        <w:tc>
          <w:tcPr>
            <w:tcW w:w="399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 xml:space="preserve">If non-null, it must be a valid Gmetric spoof string formatted as an IP:hostname pair. See </w:t>
            </w:r>
            <w:r>
              <w:rPr>
                <w:rFonts w:hint="default" w:ascii="Utsaah" w:hAnsi="Utsaah" w:cs="Utsaah" w:eastAsiaTheme="minorEastAsia"/>
                <w:kern w:val="0"/>
                <w:sz w:val="21"/>
                <w:szCs w:val="21"/>
                <w:lang w:val="en-US" w:eastAsia="zh-CN" w:bidi="ar"/>
              </w:rPr>
              <w:fldChar w:fldCharType="begin"/>
            </w:r>
            <w:r>
              <w:rPr>
                <w:rFonts w:hint="default" w:ascii="Utsaah" w:hAnsi="Utsaah" w:cs="Utsaah" w:eastAsiaTheme="minorEastAsia"/>
                <w:kern w:val="0"/>
                <w:sz w:val="21"/>
                <w:szCs w:val="21"/>
                <w:lang w:val="en-US" w:eastAsia="zh-CN" w:bidi="ar"/>
              </w:rPr>
              <w:instrText xml:space="preserve"> HYPERLINK "http://sourceforge.net/apps/trac/ganglia/wiki/gmetric_spoofing" \t "http://s3.thinkaurelius.com/docs/titan/1.0.0/_top" </w:instrText>
            </w:r>
            <w:r>
              <w:rPr>
                <w:rFonts w:hint="default" w:ascii="Utsaah" w:hAnsi="Utsaah" w:cs="Utsaah" w:eastAsiaTheme="minorEastAsia"/>
                <w:kern w:val="0"/>
                <w:sz w:val="21"/>
                <w:szCs w:val="21"/>
                <w:lang w:val="en-US" w:eastAsia="zh-CN" w:bidi="ar"/>
              </w:rPr>
              <w:fldChar w:fldCharType="separate"/>
            </w:r>
            <w:r>
              <w:rPr>
                <w:rFonts w:hint="default" w:ascii="Utsaah" w:hAnsi="Utsaah" w:cs="Utsaah" w:eastAsiaTheme="minorEastAsia"/>
                <w:kern w:val="0"/>
                <w:sz w:val="21"/>
                <w:szCs w:val="21"/>
                <w:lang w:val="en-US" w:eastAsia="zh-CN" w:bidi="ar"/>
              </w:rPr>
              <w:t>http://sourceforge.net/apps/trac/ganglia/wiki/gmetric_spoofing</w:t>
            </w:r>
            <w:r>
              <w:rPr>
                <w:rFonts w:hint="default" w:ascii="Utsaah" w:hAnsi="Utsaah" w:cs="Utsaah" w:eastAsiaTheme="minorEastAsia"/>
                <w:kern w:val="0"/>
                <w:sz w:val="21"/>
                <w:szCs w:val="21"/>
                <w:lang w:val="en-US" w:eastAsia="zh-CN" w:bidi="ar"/>
              </w:rPr>
              <w:fldChar w:fldCharType="end"/>
            </w:r>
            <w:r>
              <w:rPr>
                <w:rFonts w:hint="default" w:ascii="Utsaah" w:hAnsi="Utsaah" w:cs="Utsaah" w:eastAsiaTheme="minorEastAsia"/>
                <w:kern w:val="0"/>
                <w:sz w:val="21"/>
                <w:szCs w:val="21"/>
                <w:lang w:val="en-US" w:eastAsia="zh-CN" w:bidi="ar"/>
              </w:rPr>
              <w:t xml:space="preserve"> for information about this setting.</w:t>
            </w:r>
          </w:p>
        </w:tc>
        <w:tc>
          <w:tcPr>
            <w:tcW w:w="8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69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96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metrics.ganglia.ttl</w:t>
            </w:r>
          </w:p>
        </w:tc>
        <w:tc>
          <w:tcPr>
            <w:tcW w:w="399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multicast TTL to set on outgoing Ganglia datagrams</w:t>
            </w:r>
          </w:p>
        </w:tc>
        <w:tc>
          <w:tcPr>
            <w:tcW w:w="8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69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w:t>
            </w:r>
          </w:p>
        </w:tc>
        <w:tc>
          <w:tcPr>
            <w:tcW w:w="96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180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metrics.ganglia.uuid</w:t>
            </w:r>
          </w:p>
        </w:tc>
        <w:tc>
          <w:tcPr>
            <w:tcW w:w="3994"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 xml:space="preserve">The host UUID to set on outgoing Ganglia datagrams. See </w:t>
            </w:r>
            <w:r>
              <w:rPr>
                <w:rFonts w:hint="default" w:ascii="Utsaah" w:hAnsi="Utsaah" w:cs="Utsaah" w:eastAsiaTheme="minorEastAsia"/>
                <w:kern w:val="0"/>
                <w:sz w:val="21"/>
                <w:szCs w:val="21"/>
                <w:lang w:val="en-US" w:eastAsia="zh-CN" w:bidi="ar"/>
              </w:rPr>
              <w:fldChar w:fldCharType="begin"/>
            </w:r>
            <w:r>
              <w:rPr>
                <w:rFonts w:hint="default" w:ascii="Utsaah" w:hAnsi="Utsaah" w:cs="Utsaah" w:eastAsiaTheme="minorEastAsia"/>
                <w:kern w:val="0"/>
                <w:sz w:val="21"/>
                <w:szCs w:val="21"/>
                <w:lang w:val="en-US" w:eastAsia="zh-CN" w:bidi="ar"/>
              </w:rPr>
              <w:instrText xml:space="preserve"> HYPERLINK "https://github.com/ganglia/monitor-core/wiki/UUIDSources" \t "http://s3.thinkaurelius.com/docs/titan/1.0.0/_top" </w:instrText>
            </w:r>
            <w:r>
              <w:rPr>
                <w:rFonts w:hint="default" w:ascii="Utsaah" w:hAnsi="Utsaah" w:cs="Utsaah" w:eastAsiaTheme="minorEastAsia"/>
                <w:kern w:val="0"/>
                <w:sz w:val="21"/>
                <w:szCs w:val="21"/>
                <w:lang w:val="en-US" w:eastAsia="zh-CN" w:bidi="ar"/>
              </w:rPr>
              <w:fldChar w:fldCharType="separate"/>
            </w:r>
            <w:r>
              <w:rPr>
                <w:rFonts w:hint="default" w:ascii="Utsaah" w:hAnsi="Utsaah" w:cs="Utsaah" w:eastAsiaTheme="minorEastAsia"/>
                <w:kern w:val="0"/>
                <w:sz w:val="21"/>
                <w:szCs w:val="21"/>
                <w:lang w:val="en-US" w:eastAsia="zh-CN" w:bidi="ar"/>
              </w:rPr>
              <w:t>https://github.com/ganglia/monitor-core/wiki/UUIDSources</w:t>
            </w:r>
            <w:r>
              <w:rPr>
                <w:rFonts w:hint="default" w:ascii="Utsaah" w:hAnsi="Utsaah" w:cs="Utsaah" w:eastAsiaTheme="minorEastAsia"/>
                <w:kern w:val="0"/>
                <w:sz w:val="21"/>
                <w:szCs w:val="21"/>
                <w:lang w:val="en-US" w:eastAsia="zh-CN" w:bidi="ar"/>
              </w:rPr>
              <w:fldChar w:fldCharType="end"/>
            </w:r>
            <w:r>
              <w:rPr>
                <w:rFonts w:hint="default" w:ascii="Utsaah" w:hAnsi="Utsaah" w:cs="Utsaah" w:eastAsiaTheme="minorEastAsia"/>
                <w:kern w:val="0"/>
                <w:sz w:val="21"/>
                <w:szCs w:val="21"/>
                <w:lang w:val="en-US" w:eastAsia="zh-CN" w:bidi="ar"/>
              </w:rPr>
              <w:t xml:space="preserve"> for information about this setting.</w:t>
            </w:r>
          </w:p>
        </w:tc>
        <w:tc>
          <w:tcPr>
            <w:tcW w:w="85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691"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96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bl>
    <w:p>
      <w:pPr>
        <w:pStyle w:val="4"/>
        <w:keepNext w:val="0"/>
        <w:keepLines w:val="0"/>
        <w:widowControl/>
        <w:suppressLineNumbers w:val="0"/>
      </w:pPr>
      <w:r>
        <w:t>metrics.graphite</w:t>
      </w:r>
    </w:p>
    <w:p>
      <w:pPr>
        <w:pStyle w:val="12"/>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Configuration options for metrics reporting through Graphite</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83"/>
        <w:gridCol w:w="3054"/>
        <w:gridCol w:w="979"/>
        <w:gridCol w:w="1268"/>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783"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054"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268"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8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metrics.graphite.hostname</w:t>
            </w:r>
          </w:p>
        </w:tc>
        <w:tc>
          <w:tcPr>
            <w:tcW w:w="305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hostname to receive Graphite plaintext protocol metric data</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2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8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metrics.graphite.interval</w:t>
            </w:r>
          </w:p>
        </w:tc>
        <w:tc>
          <w:tcPr>
            <w:tcW w:w="305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number of milliseconds to wait between sending Metrics data</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12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8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metrics.graphite.port</w:t>
            </w:r>
          </w:p>
        </w:tc>
        <w:tc>
          <w:tcPr>
            <w:tcW w:w="305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port to which Graphite data are sent</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26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2003</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78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metrics.graphite.prefix</w:t>
            </w:r>
          </w:p>
        </w:tc>
        <w:tc>
          <w:tcPr>
            <w:tcW w:w="3054"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A Graphite-specific prefix for reported metrics</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26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metrics.jmx</w:t>
      </w:r>
    </w:p>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ascii="宋体" w:hAnsi="宋体" w:eastAsia="宋体" w:cs="宋体"/>
          <w:sz w:val="24"/>
          <w:szCs w:val="24"/>
        </w:rPr>
        <w:t>Configuration options for metrics reporting through JMX</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49"/>
        <w:gridCol w:w="3193"/>
        <w:gridCol w:w="979"/>
        <w:gridCol w:w="1563"/>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34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193"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563"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4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metrics.jmx.agentid</w:t>
            </w:r>
          </w:p>
        </w:tc>
        <w:tc>
          <w:tcPr>
            <w:tcW w:w="31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JMX agentId used by Metrics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56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4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metrics.jmx.domain</w:t>
            </w:r>
          </w:p>
        </w:tc>
        <w:tc>
          <w:tcPr>
            <w:tcW w:w="319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JMX domain in which to report Metrics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56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PrEx>
        <w:tc>
          <w:tcPr>
            <w:tcW w:w="134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metrics.jmx.enabled</w:t>
            </w:r>
          </w:p>
        </w:tc>
        <w:tc>
          <w:tcPr>
            <w:tcW w:w="319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report Metrics through a JMX MBean</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156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metrics.slf4j</w:t>
      </w:r>
    </w:p>
    <w:p>
      <w:pPr>
        <w:pStyle w:val="12"/>
        <w:keepNext w:val="0"/>
        <w:keepLines w:val="0"/>
        <w:widowControl/>
        <w:suppressLineNumbers w:val="0"/>
        <w:spacing w:before="0" w:beforeAutospacing="1" w:after="0" w:afterAutospacing="1"/>
        <w:ind w:left="0" w:right="0"/>
      </w:pPr>
      <w:r>
        <w:t>Configuration options for metrics reporting through slf4j</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32"/>
        <w:gridCol w:w="3492"/>
        <w:gridCol w:w="979"/>
        <w:gridCol w:w="1281"/>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332"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492"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281"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3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metrics.slf4j.interval</w:t>
            </w:r>
          </w:p>
        </w:tc>
        <w:tc>
          <w:tcPr>
            <w:tcW w:w="349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Time between slf4j logging reports of Metrics data, in milliseconds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128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3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metrics.slf4j.logger</w:t>
            </w:r>
          </w:p>
        </w:tc>
        <w:tc>
          <w:tcPr>
            <w:tcW w:w="349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complete name of the Logger through which Metrics will report via Slf4j</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281"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query</w:t>
      </w:r>
    </w:p>
    <w:p>
      <w:pPr>
        <w:pStyle w:val="12"/>
        <w:keepNext w:val="0"/>
        <w:keepLines w:val="0"/>
        <w:widowControl/>
        <w:suppressLineNumbers w:val="0"/>
        <w:spacing w:before="0" w:beforeAutospacing="1" w:after="0" w:afterAutospacing="1"/>
        <w:ind w:left="0" w:right="0"/>
      </w:pPr>
      <w:r>
        <w:t>Configuration options for query processing</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10"/>
        <w:gridCol w:w="4018"/>
        <w:gridCol w:w="979"/>
        <w:gridCol w:w="977"/>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110"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4018"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977"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1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query.batch</w:t>
            </w:r>
          </w:p>
        </w:tc>
        <w:tc>
          <w:tcPr>
            <w:tcW w:w="401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traversal queries should be batched when executed against the storage backend. This can lead to significant performance improvement if there is a non-trivial latency to the backend.</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7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1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query.fast-property</w:t>
            </w:r>
          </w:p>
        </w:tc>
        <w:tc>
          <w:tcPr>
            <w:tcW w:w="401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pre-fetch all properties on first singular vertex property access. This can eliminate backend calls on subsequentproperty access for the same vertex at the expense of retrieving all properties at once. This can be expensive for vertices with many properties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7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1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query.force-index</w:t>
            </w:r>
          </w:p>
        </w:tc>
        <w:tc>
          <w:tcPr>
            <w:tcW w:w="401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 xml:space="preserve">Whether </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 xml:space="preserve"> should throw an exception if a graph query cannot be answered using an index. Doing solimits the functionality of </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 xml:space="preserve">’s graph queries but ensures that slow graph queries are avoided on large graphs. Recommended for production use of </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7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1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query.ignore-unknown-index-key</w:t>
            </w:r>
          </w:p>
        </w:tc>
        <w:tc>
          <w:tcPr>
            <w:tcW w:w="401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ignore undefined types encountered in user-provided index queries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7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110"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query.smart-limit</w:t>
            </w:r>
          </w:p>
        </w:tc>
        <w:tc>
          <w:tcPr>
            <w:tcW w:w="401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the query optimizer should try to guess a smart limit for the query to ensure responsiveness in light of possibly large result sets. Those will be loaded incrementally if this option is enabled.</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77"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true</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schema</w:t>
      </w:r>
    </w:p>
    <w:p>
      <w:pPr>
        <w:pStyle w:val="12"/>
        <w:keepNext w:val="0"/>
        <w:keepLines w:val="0"/>
        <w:widowControl/>
        <w:suppressLineNumbers w:val="0"/>
        <w:jc w:val="left"/>
        <w:rPr>
          <w:rFonts w:hint="eastAsia" w:ascii="宋体" w:hAnsi="宋体" w:eastAsia="宋体" w:cs="宋体"/>
          <w:sz w:val="24"/>
          <w:szCs w:val="24"/>
          <w:lang w:val="en-US" w:eastAsia="zh-CN"/>
        </w:rPr>
      </w:pPr>
      <w:r>
        <w:rPr>
          <w:rFonts w:ascii="宋体" w:hAnsi="宋体" w:eastAsia="宋体" w:cs="宋体"/>
          <w:sz w:val="24"/>
          <w:szCs w:val="24"/>
        </w:rPr>
        <w:t>Schema related configuration options</w:t>
      </w:r>
      <w:r>
        <w:rPr>
          <w:rFonts w:hint="eastAsia" w:ascii="宋体" w:hAnsi="宋体" w:eastAsia="宋体" w:cs="宋体"/>
          <w:sz w:val="24"/>
          <w:szCs w:val="24"/>
          <w:lang w:val="en-US" w:eastAsia="zh-CN"/>
        </w:rPr>
        <w:t>.</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031"/>
        <w:gridCol w:w="3993"/>
        <w:gridCol w:w="979"/>
        <w:gridCol w:w="1081"/>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031"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993"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081"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031"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schema.default</w:t>
            </w:r>
          </w:p>
        </w:tc>
        <w:tc>
          <w:tcPr>
            <w:tcW w:w="399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eastAsia" w:ascii="Arial" w:hAnsi="Arial" w:eastAsia="宋体" w:cs="Arial"/>
                <w:b w:val="0"/>
                <w:i w:val="0"/>
                <w:caps w:val="0"/>
                <w:color w:val="5F6266"/>
                <w:spacing w:val="0"/>
                <w:sz w:val="15"/>
                <w:szCs w:val="15"/>
                <w:shd w:val="clear" w:fill="F9FBFC"/>
              </w:rPr>
              <w:t>配置该图表使用的DefaultSchemaMaker。如果设置为none，则禁用自动模式创建。使用多边标签和单一属性键的设计方案兼容的模式制定者</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081"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default</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storage</w:t>
      </w:r>
      <w:r>
        <w:rPr>
          <w:rFonts w:hint="eastAsia"/>
          <w:lang w:val="en-US" w:eastAsia="zh-CN"/>
        </w:rPr>
        <w:t xml:space="preserve"> 存储</w:t>
      </w:r>
    </w:p>
    <w:p>
      <w:pPr>
        <w:rPr>
          <w:rFonts w:hint="eastAsia"/>
        </w:rPr>
      </w:pPr>
      <w:r>
        <w:rPr>
          <w:rFonts w:hint="eastAsia"/>
        </w:rPr>
        <w:t>存储后端的配置选项。有些选项仅适用于某些后端。</w:t>
      </w:r>
    </w:p>
    <w:tbl>
      <w:tblPr>
        <w:tblStyle w:val="19"/>
        <w:tblW w:w="8361"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02"/>
        <w:gridCol w:w="3876"/>
        <w:gridCol w:w="985"/>
        <w:gridCol w:w="969"/>
        <w:gridCol w:w="1229"/>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302"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hint="eastAsia" w:ascii="宋体" w:hAnsi="宋体" w:eastAsia="宋体" w:cs="宋体"/>
                <w:b/>
                <w:kern w:val="0"/>
                <w:sz w:val="24"/>
                <w:szCs w:val="24"/>
                <w:lang w:val="en-US" w:eastAsia="zh-CN" w:bidi="ar"/>
              </w:rPr>
              <w:t>N</w:t>
            </w:r>
            <w:r>
              <w:rPr>
                <w:rFonts w:ascii="宋体" w:hAnsi="宋体" w:eastAsia="宋体" w:cs="宋体"/>
                <w:b/>
                <w:kern w:val="0"/>
                <w:sz w:val="24"/>
                <w:szCs w:val="24"/>
                <w:lang w:val="en-US" w:eastAsia="zh-CN" w:bidi="ar"/>
              </w:rPr>
              <w:t>ame</w:t>
            </w:r>
          </w:p>
        </w:tc>
        <w:tc>
          <w:tcPr>
            <w:tcW w:w="3876"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85"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96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9"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storage.backend</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eastAsia" w:ascii="Utsaah" w:hAnsi="Utsaah" w:cs="Utsaah"/>
                <w:kern w:val="0"/>
                <w:sz w:val="21"/>
                <w:szCs w:val="21"/>
                <w:lang w:val="en-US" w:eastAsia="zh-CN" w:bidi="ar"/>
              </w:rPr>
              <w:t>Titan</w:t>
            </w:r>
            <w:r>
              <w:rPr>
                <w:rFonts w:hint="default" w:ascii="Arial" w:hAnsi="Arial" w:eastAsia="宋体" w:cs="Arial"/>
                <w:b w:val="0"/>
                <w:i w:val="0"/>
                <w:caps w:val="0"/>
                <w:color w:val="5F6266"/>
                <w:spacing w:val="0"/>
                <w:sz w:val="15"/>
                <w:szCs w:val="15"/>
                <w:shd w:val="clear" w:fill="F9FBFC"/>
                <w:lang w:val="en-US" w:eastAsia="zh-CN"/>
              </w:rPr>
              <w:t>上使用的主要持久性提供者。这是必需的。它应该为它的标准存储后端(shorthands: berkeleyje, cassandrathrift, cassandra, astyanax, embeddedcassandra, hbase, inmemory)或定制/第三方StoreManager实现的完整包和类名设置</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的内置缩写名。</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storage.batch-loading</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是否将批处理加载到存储后端</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storage.buffer-size</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发生突变的批量的大小</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1024</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bookmarkStart w:id="9" w:name="OLE_LINK24"/>
            <w:r>
              <w:rPr>
                <w:rFonts w:hint="default" w:ascii="Utsaah" w:hAnsi="Utsaah" w:cs="Utsaah" w:eastAsiaTheme="minorEastAsia"/>
                <w:kern w:val="0"/>
                <w:sz w:val="21"/>
                <w:szCs w:val="21"/>
                <w:lang w:val="en-US" w:eastAsia="zh-CN" w:bidi="ar"/>
              </w:rPr>
              <w:t>storage.conf-file</w:t>
            </w:r>
            <w:bookmarkEnd w:id="9"/>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为那些需要/支持一个单独的配置文件的存储后端配置文件的路径。</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storage.connection-timeout</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当连接到远程数据库实例时，默认超时时间为毫秒</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10000 ms</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storage.directory</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存储目录，用于存储需要本地存储的存储后端</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storage.hostname</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存储后端服务器的主机名或逗号分隔的主机名列表。这只适用于一些存储后端，如cassandra和hbase。</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127.0.0.1</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storage.page-size</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中断请求，可能会将许多结果从分布式存储的后端返回到一系列的请求中，这些请求都是针对小块的结果，其中每个块都包含了这么多的元素。</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100</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storage.parallel-backend-ops</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eastAsia" w:ascii="Utsaah" w:hAnsi="Utsaah" w:cs="Utsaah"/>
                <w:kern w:val="0"/>
                <w:sz w:val="21"/>
                <w:szCs w:val="21"/>
                <w:lang w:val="en-US" w:eastAsia="zh-CN" w:bidi="ar"/>
              </w:rPr>
              <w:t>Titan</w:t>
            </w:r>
            <w:r>
              <w:rPr>
                <w:rFonts w:hint="default" w:ascii="Arial" w:hAnsi="Arial" w:eastAsia="宋体" w:cs="Arial"/>
                <w:b w:val="0"/>
                <w:i w:val="0"/>
                <w:caps w:val="0"/>
                <w:color w:val="5F6266"/>
                <w:spacing w:val="0"/>
                <w:sz w:val="15"/>
                <w:szCs w:val="15"/>
                <w:shd w:val="clear" w:fill="F9FBFC"/>
                <w:lang w:val="en-US" w:eastAsia="zh-CN"/>
              </w:rPr>
              <w:t>是否应该尝试并行存储存储操作</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true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storage.password</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对后端进行身份验证的密码</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storage.port</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连接到存储后端服务器的端口。</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storage.read-only</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Read-only database</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storage.read-time</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最大时间(在ms中)等待后端读操作成功完成。如果一个后端读取操作失败，</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会呈指数级下降，并重试操作，直到等待时间耗尽。</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10000 ms</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storage.setup-wait</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当</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在服务器模式下运行时，后台管理器的时间以毫秒为间隔，等待存储后端可用。</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60000 ms</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storage.transactions</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支持支持它们的存储后端事务</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true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storage.username</w:t>
            </w:r>
          </w:p>
        </w:tc>
        <w:tc>
          <w:tcPr>
            <w:tcW w:w="387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对后端进行身份验证</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6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0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storage.write-time</w:t>
            </w:r>
          </w:p>
        </w:tc>
        <w:tc>
          <w:tcPr>
            <w:tcW w:w="3876" w:type="dxa"/>
            <w:tcBorders>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最大时间(在ms中)等待后端写操作成功完成。如果一个后端写操作失败，</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会呈指数级下降，并重试操作，直到等待时间被耗尽。</w:t>
            </w:r>
          </w:p>
        </w:tc>
        <w:tc>
          <w:tcPr>
            <w:tcW w:w="98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96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100000 ms</w:t>
            </w:r>
          </w:p>
        </w:tc>
        <w:tc>
          <w:tcPr>
            <w:tcW w:w="1229"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storage.berkeleyje</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143"/>
        <w:gridCol w:w="2427"/>
        <w:gridCol w:w="979"/>
        <w:gridCol w:w="1535"/>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2143"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2427"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535"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14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storage.berkeleyje.cache-percentage</w:t>
            </w:r>
          </w:p>
        </w:tc>
        <w:tc>
          <w:tcPr>
            <w:tcW w:w="242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Percentage of JVM heap reserved for BerkeleyJE’s cache</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5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65</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14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storage.berkeleyje.isolation-level</w:t>
            </w:r>
          </w:p>
        </w:tc>
        <w:tc>
          <w:tcPr>
            <w:tcW w:w="242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isolation level used by transactions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5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REPEATABLE_READ</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PrEx>
        <w:tc>
          <w:tcPr>
            <w:tcW w:w="214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storage.berkeleyje.lock-mode</w:t>
            </w:r>
          </w:p>
        </w:tc>
        <w:tc>
          <w:tcPr>
            <w:tcW w:w="2427"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BDB record lock mode used for read operations</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53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LockMode.DEFAULT</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storage.cassandra</w:t>
      </w:r>
    </w:p>
    <w:p>
      <w:pPr>
        <w:pStyle w:val="12"/>
        <w:keepNext w:val="0"/>
        <w:keepLines w:val="0"/>
        <w:widowControl/>
        <w:suppressLineNumbers w:val="0"/>
        <w:jc w:val="left"/>
        <w:rPr>
          <w:rFonts w:hint="eastAsia" w:ascii="Utsaah" w:hAnsi="Utsaah" w:cs="Utsaah" w:eastAsiaTheme="minorEastAsia"/>
          <w:kern w:val="0"/>
          <w:sz w:val="21"/>
          <w:szCs w:val="21"/>
          <w:lang w:val="en-US" w:eastAsia="zh-CN" w:bidi="ar"/>
        </w:rPr>
      </w:pPr>
      <w:r>
        <w:rPr>
          <w:rFonts w:ascii="宋体" w:hAnsi="宋体" w:eastAsia="宋体" w:cs="宋体"/>
          <w:sz w:val="24"/>
          <w:szCs w:val="24"/>
        </w:rPr>
        <w:t>Cassandra storage backend options</w:t>
      </w:r>
    </w:p>
    <w:tbl>
      <w:tblPr>
        <w:tblStyle w:val="19"/>
        <w:tblW w:w="8362"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13"/>
        <w:gridCol w:w="3700"/>
        <w:gridCol w:w="785"/>
        <w:gridCol w:w="802"/>
        <w:gridCol w:w="1162"/>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913"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700"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785"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802"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162"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storage.cassandra.atomic-batch-mutate</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真正使用Cassandra的原子批突变，不使用非原子的批次</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true</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storage.cassandra.compression</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存储后端是否应该在存储数据时使用压缩</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true</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storage.cassandra.compression-block-size</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以千字节为单位的压缩块的大小</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64</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storage.cassandra.compression-type</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 xml:space="preserve"> 当创建列家族时，sstable压缩值巨人使用了它。这接受了Cassandra的“稳定压缩”选项所允许的任何价值。保留这个未设置的功能，以禁用在钛制造的CFs上的稳定压缩。</w:t>
            </w:r>
          </w:p>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LZ4Compressor</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storage.cassandra.frame-size-mb</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节省的帧数是兆字节</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15</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storage.cassandra.keyspace</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的钥匙空间的名字。如果它不存在，它将被创建。</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eastAsia" w:ascii="Utsaah" w:hAnsi="Utsaah" w:cs="Utsaah"/>
                <w:kern w:val="0"/>
                <w:sz w:val="21"/>
                <w:szCs w:val="21"/>
                <w:lang w:val="en-US" w:eastAsia="zh-CN" w:bidi="ar"/>
              </w:rPr>
              <w:t>Titan</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storage.cassandra.read-consistency-level</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对Cassandra的阅读操作的一致性水平</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QUORUM</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storage.cassandra.replication-factor</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应该保存的数据副本的数量(包括原始副本)。这对于本地支持数据复制的存储后端来说是有意义的。</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storage.cassandra.replication-strategy-class</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用于</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键空间的复制策略</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org.apache.cassandra.locator.SimpleStrategy</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storage.cassandra.replication-strategy-options</w:t>
            </w:r>
          </w:p>
        </w:tc>
        <w:tc>
          <w:tcPr>
            <w:tcW w:w="370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复制策略选项，例如每个数据中心的因素或副本。这个列表被解释为一个映射。它必须有偶数个元素，键，val，键，val，…形式。一套replication_factor这里与storage.cassandra.replication-factor优先于一组</w:t>
            </w:r>
          </w:p>
        </w:tc>
        <w:tc>
          <w:tcPr>
            <w:tcW w:w="7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80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162"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1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storage.cassandra.write-consistency-level</w:t>
            </w:r>
          </w:p>
        </w:tc>
        <w:tc>
          <w:tcPr>
            <w:tcW w:w="3700"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Arial" w:hAnsi="Arial" w:eastAsia="宋体" w:cs="Arial"/>
                <w:b w:val="0"/>
                <w:i w:val="0"/>
                <w:caps w:val="0"/>
                <w:color w:val="5F6266"/>
                <w:spacing w:val="0"/>
                <w:sz w:val="15"/>
                <w:szCs w:val="15"/>
                <w:shd w:val="clear" w:fill="F9FBFC"/>
                <w:lang w:val="en-US" w:eastAsia="zh-CN"/>
              </w:rPr>
              <w:t>对Cassandra的写作操作的一致性水平</w:t>
            </w:r>
          </w:p>
        </w:tc>
        <w:tc>
          <w:tcPr>
            <w:tcW w:w="78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80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QUORUM</w:t>
            </w:r>
          </w:p>
        </w:tc>
        <w:tc>
          <w:tcPr>
            <w:tcW w:w="1162"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storage.cassandra.astyanax</w:t>
      </w:r>
    </w:p>
    <w:p>
      <w:pPr>
        <w:pStyle w:val="12"/>
        <w:keepNext w:val="0"/>
        <w:keepLines w:val="0"/>
        <w:widowControl/>
        <w:suppressLineNumbers w:val="0"/>
        <w:spacing w:before="0" w:beforeAutospacing="1" w:after="0" w:afterAutospacing="1"/>
        <w:ind w:left="0" w:right="0"/>
      </w:pPr>
      <w:r>
        <w:t>Astyanax-specific Cassandra options</w:t>
      </w:r>
    </w:p>
    <w:tbl>
      <w:tblPr>
        <w:tblStyle w:val="19"/>
        <w:tblW w:w="8362"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35"/>
        <w:gridCol w:w="3850"/>
        <w:gridCol w:w="1016"/>
        <w:gridCol w:w="1123"/>
        <w:gridCol w:w="738"/>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635"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850"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1016"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123"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738"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storage.cassandra.astyanax.cluster-name</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Default name for the Cassandra cluster</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 xml:space="preserve"> Cluster</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storage.cassandra.astyanax.connection-pool-type</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Astyanax’s connection pooler implementation</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TOKEN_AWARE</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storage.cassandra.astyanax.frame-size</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thrift frame size in mega bytes</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15</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storage.cassandra.astyanax.host-supplier</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Host supplier to use when discovery type is set to DISCOVERY_SERVICE or TOKEN_AWARE</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storage.cassandra.astyanax.local-datacenter</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name of the local or closest Cassandra datacenter. When set and not whitespace, this value will be passed into ConnectionPoolConfigurationImpl.setLocalDatacenter. When unset or set to whitespace, setLocalDatacenter will not be invoked.</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storage.cassandra.astyanax.max-cluster-connections-per-host</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Maximum pooled "cluster" connections per host</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3</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storage.cassandra.astyanax.max-connections</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Maximum open connections allowed in the pool (counting all hosts)</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storage.cassandra.astyanax.max-connections-per-host</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Maximum pooled connections per host</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32</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storage.cassandra.astyanax.max-operations-per-connection</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Maximum number of operations allowed per connection before the connection is closed</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100000</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storage.cassandra.astyanax.node-discovery-type</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How Astyanax discovers Cassandra cluster nodes</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RING_DESCRIBE</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storage.cassandra.astyanax.retry-backoff-strategy</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Astyanax’s retry backoff strategy with configuration parameters</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com.netflix.astyanax.connectionpool.impl.FixedRetryBackoffStrategy,1000,5000</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storage.cassandra.astyanax.retry-delay-slice</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Astyanax’s connection pool "retryDelaySlice" parameter</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10000</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storage.cassandra.astyanax.retry-max-delay-slice</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Astyanax’s connection pool "retryMaxDelaySlice" parameter</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storage.cassandra.astyanax.retry-policy</w:t>
            </w:r>
          </w:p>
        </w:tc>
        <w:tc>
          <w:tcPr>
            <w:tcW w:w="385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Astyanax’s retry policy implementation with configuration parameters</w:t>
            </w:r>
          </w:p>
        </w:tc>
        <w:tc>
          <w:tcPr>
            <w:tcW w:w="101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123"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com.netflix.astyanax.retry.BoundedExponentialBackoff,100,25000,8</w:t>
            </w:r>
          </w:p>
        </w:tc>
        <w:tc>
          <w:tcPr>
            <w:tcW w:w="73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3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storage.cassandra.astyanax.retry-suspend-window</w:t>
            </w:r>
          </w:p>
        </w:tc>
        <w:tc>
          <w:tcPr>
            <w:tcW w:w="3850"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Astyanax’s connection pool "retryMaxDelaySlice" parameter</w:t>
            </w:r>
          </w:p>
        </w:tc>
        <w:tc>
          <w:tcPr>
            <w:tcW w:w="1016"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112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20000</w:t>
            </w:r>
          </w:p>
        </w:tc>
        <w:tc>
          <w:tcPr>
            <w:tcW w:w="738"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r>
        <w:t>storage.cassandra.ssl</w:t>
      </w:r>
    </w:p>
    <w:p>
      <w:pPr>
        <w:pStyle w:val="12"/>
        <w:keepNext w:val="0"/>
        <w:keepLines w:val="0"/>
        <w:widowControl/>
        <w:suppressLineNumbers w:val="0"/>
        <w:spacing w:before="0" w:beforeAutospacing="1" w:after="0" w:afterAutospacing="1"/>
        <w:ind w:left="0" w:right="0"/>
      </w:pPr>
      <w:r>
        <w:t>Configuration options for SSL</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051"/>
        <w:gridCol w:w="2696"/>
        <w:gridCol w:w="979"/>
        <w:gridCol w:w="1358"/>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2051"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2696"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358"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051"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storage.cassandra.ssl.enabled</w:t>
            </w:r>
          </w:p>
        </w:tc>
        <w:tc>
          <w:tcPr>
            <w:tcW w:w="2696"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Controls use of the SSL connection to Cassandra</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135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bl>
    <w:p>
      <w:pPr>
        <w:pStyle w:val="4"/>
        <w:keepNext w:val="0"/>
        <w:keepLines w:val="0"/>
        <w:widowControl/>
        <w:suppressLineNumbers w:val="0"/>
      </w:pPr>
      <w:r>
        <w:t> storage.cassandra.ssl.truststore</w:t>
      </w:r>
    </w:p>
    <w:p>
      <w:pPr>
        <w:pStyle w:val="12"/>
        <w:keepNext w:val="0"/>
        <w:keepLines w:val="0"/>
        <w:widowControl/>
        <w:suppressLineNumbers w:val="0"/>
        <w:spacing w:before="0" w:beforeAutospacing="1" w:after="0" w:afterAutospacing="1"/>
        <w:ind w:left="0" w:right="0"/>
      </w:pPr>
      <w:r>
        <w:t>Configuration options for SSL Truststore.</w:t>
      </w:r>
    </w:p>
    <w:tbl>
      <w:tblPr>
        <w:tblStyle w:val="19"/>
        <w:tblW w:w="8361"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848"/>
        <w:gridCol w:w="2065"/>
        <w:gridCol w:w="985"/>
        <w:gridCol w:w="1234"/>
        <w:gridCol w:w="1229"/>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2848"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2065"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85"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234"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9"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84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storage.cassandra.ssl.truststore.location</w:t>
            </w:r>
          </w:p>
        </w:tc>
        <w:tc>
          <w:tcPr>
            <w:tcW w:w="206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Marks the location of the SSL Truststore.</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23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 </w:t>
            </w:r>
          </w:p>
        </w:tc>
        <w:tc>
          <w:tcPr>
            <w:tcW w:w="1229"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84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storage.cassandra.ssl.truststore.password</w:t>
            </w:r>
          </w:p>
        </w:tc>
        <w:tc>
          <w:tcPr>
            <w:tcW w:w="206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The password to access SSL Truststore.</w:t>
            </w:r>
          </w:p>
        </w:tc>
        <w:tc>
          <w:tcPr>
            <w:tcW w:w="98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1234"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 </w:t>
            </w:r>
          </w:p>
        </w:tc>
        <w:tc>
          <w:tcPr>
            <w:tcW w:w="1229"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bl>
    <w:p>
      <w:pPr>
        <w:pStyle w:val="4"/>
        <w:keepNext w:val="0"/>
        <w:keepLines w:val="0"/>
        <w:widowControl/>
        <w:suppressLineNumbers w:val="0"/>
      </w:pPr>
      <w:r>
        <w:t>storage.cassandra.thrift.cpool</w:t>
      </w:r>
    </w:p>
    <w:p>
      <w:pPr>
        <w:pStyle w:val="12"/>
        <w:keepNext w:val="0"/>
        <w:keepLines w:val="0"/>
        <w:widowControl/>
        <w:suppressLineNumbers w:val="0"/>
        <w:spacing w:before="0" w:beforeAutospacing="1" w:after="0" w:afterAutospacing="1"/>
        <w:ind w:left="0" w:right="0"/>
      </w:pPr>
      <w:r>
        <w:t>Options for the Apache commons-pool connection manager</w:t>
      </w:r>
    </w:p>
    <w:tbl>
      <w:tblPr>
        <w:tblStyle w:val="19"/>
        <w:tblW w:w="8304"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539"/>
        <w:gridCol w:w="2695"/>
        <w:gridCol w:w="979"/>
        <w:gridCol w:w="870"/>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2539"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2695"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870"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storage.cassandra.thrift.cpool.evictor-period</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Approximate number of milliseconds between runs of the idle connection evictor. Set to -1 to never run the idle connection evictor.</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Long</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30000</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storage.cassandra.thrift.cpool.idle-test</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the idle connection evictor validates idle connections and drops those that fail to validate</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storage.cassandra.thrift.cpool.idle-tests-per-eviction-run</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When the value is negative, e.g. -n, roughly one nth of the idle connections are tested per run. When the value is positive, e.g. n, the min(idle-count, n) connections are tested per run.</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0</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storage.cassandra.thrift.cpool.max-active</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Maximum number of concurrently in-use connections (-1 to leave undefined)</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16</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storage.cassandra.thrift.cpool.max-idle</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Maximum number of concurrently idle connections (-1 to leave undefined)</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4</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storage.cassandra.thrift.cpool.max-total</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 number of allowed Thrift connections, idle or active (-1 to leave undefined)</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storage.cassandra.thrift.cpool.max-wait</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Maximum number of milliseconds to block when storage.cassandra.thrift.cpool.when-exhausted is set to BLOCK. Has no effect when set to actions besides BLOCK. Set to -1 to wait indefinitely.</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Long</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storage.cassandra.thrift.cpool.min-evictable-idle-time</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Minimum number of milliseconds a connection must be idle before it is eligible for eviction. See also storage.cassandra.thrift.cpool.evictor-period. Set to -1 to never evict idle connections.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Long</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60000</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storage.cassandra.thrift.cpool.min-idle</w:t>
            </w:r>
          </w:p>
        </w:tc>
        <w:tc>
          <w:tcPr>
            <w:tcW w:w="269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Minimum number of idle connections the pool attempts to maintain</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87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0</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253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storage.cassandra.thrift.cpool.when-exhausted</w:t>
            </w:r>
          </w:p>
        </w:tc>
        <w:tc>
          <w:tcPr>
            <w:tcW w:w="269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What to do when clients concurrently request more active connections than are allowed by the pool. The value must be one of BLOCK, FAIL, or GROW.</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870"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BLOCK</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4"/>
        <w:keepNext w:val="0"/>
        <w:keepLines w:val="0"/>
        <w:widowControl/>
        <w:suppressLineNumbers w:val="0"/>
      </w:pPr>
      <w:bookmarkStart w:id="10" w:name="_storage_hbase"/>
      <w:bookmarkEnd w:id="10"/>
      <w:r>
        <w:t>storage.hbase</w:t>
      </w:r>
      <w:r>
        <w:rPr>
          <w:rFonts w:hint="eastAsia"/>
          <w:lang w:val="en-US" w:eastAsia="zh-CN"/>
        </w:rPr>
        <w:t>(存储HBase)</w:t>
      </w:r>
    </w:p>
    <w:p>
      <w:pPr>
        <w:pStyle w:val="12"/>
        <w:keepNext w:val="0"/>
        <w:keepLines w:val="0"/>
        <w:widowControl/>
        <w:suppressLineNumbers w:val="0"/>
        <w:spacing w:before="0" w:beforeAutospacing="1" w:after="0" w:afterAutospacing="1"/>
        <w:ind w:left="0" w:right="0"/>
      </w:pPr>
      <w:r>
        <w:t>HBase storage options</w:t>
      </w:r>
    </w:p>
    <w:tbl>
      <w:tblPr>
        <w:tblStyle w:val="19"/>
        <w:tblW w:w="8304"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67"/>
        <w:gridCol w:w="3211"/>
        <w:gridCol w:w="979"/>
        <w:gridCol w:w="926"/>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967"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211"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926" w:type="dxa"/>
            <w:tcBorders>
              <w:bottom w:val="single" w:color="747474" w:sz="4" w:space="0"/>
              <w:right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EEECE1" w:themeFill="background2"/>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6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storage.hbase.compat-class</w:t>
            </w:r>
          </w:p>
        </w:tc>
        <w:tc>
          <w:tcPr>
            <w:tcW w:w="321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HBaseCompat实现的包和类名。HBaseCompat对特定于版本的HBase API差异进行了掩码。当这个选项未被设置时，</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会调用HBase的versioninfo.getversion()，并在运行时加载匹配的compat类。设置此选项将迫使</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进行反射加载并实例化指定的类。</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6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storage.hbase.compression-algorithm</w:t>
            </w:r>
          </w:p>
        </w:tc>
        <w:tc>
          <w:tcPr>
            <w:tcW w:w="321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HBase压缩。算法枚举字符串，它将被应用到新创建的列家族中。压缩算法必须安装在HBase集群上。</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不能自己在HBase集群上安装和配置新的压缩算法</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GZ</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6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storage.hbase.region-count</w:t>
            </w:r>
          </w:p>
        </w:tc>
        <w:tc>
          <w:tcPr>
            <w:tcW w:w="321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创建</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的HBase表时初始区域的数量</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9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6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storage.hbase.regions-per-server</w:t>
            </w:r>
          </w:p>
        </w:tc>
        <w:tc>
          <w:tcPr>
            <w:tcW w:w="321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创建</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的HBase表时要设置的区域服务器数量</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9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6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storage.hbase.short-cf-names</w:t>
            </w:r>
          </w:p>
        </w:tc>
        <w:tc>
          <w:tcPr>
            <w:tcW w:w="321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是否将</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的列族的名字缩写为一种字符记忆术，以节省存储空间。</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true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FIXED</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67"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storage.hbase.skip-schema-check</w:t>
            </w:r>
          </w:p>
        </w:tc>
        <w:tc>
          <w:tcPr>
            <w:tcW w:w="3211"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Arial" w:hAnsi="Arial" w:eastAsia="宋体" w:cs="Arial"/>
                <w:b w:val="0"/>
                <w:i w:val="0"/>
                <w:caps w:val="0"/>
                <w:color w:val="5F6266"/>
                <w:spacing w:val="0"/>
                <w:sz w:val="15"/>
                <w:szCs w:val="15"/>
                <w:shd w:val="clear" w:fill="F9FBFC"/>
                <w:lang w:val="en-US" w:eastAsia="zh-CN"/>
              </w:rPr>
            </w:pPr>
            <w:r>
              <w:rPr>
                <w:rFonts w:hint="default" w:ascii="Arial" w:hAnsi="Arial" w:eastAsia="宋体" w:cs="Arial"/>
                <w:b w:val="0"/>
                <w:i w:val="0"/>
                <w:caps w:val="0"/>
                <w:color w:val="5F6266"/>
                <w:spacing w:val="0"/>
                <w:sz w:val="15"/>
                <w:szCs w:val="15"/>
                <w:shd w:val="clear" w:fill="F9FBFC"/>
                <w:lang w:val="en-US" w:eastAsia="zh-CN"/>
              </w:rPr>
              <w:t>假设</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的HBase表和列家族已经存在。当这是真的时，</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不会检查它的表/cfs是否存在，也不会尝试在任何情况下创建它们。这在运行</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时没有HBase管理员权限是很有用的。</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2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67"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bookmarkStart w:id="11" w:name="OLE_LINK7"/>
            <w:r>
              <w:rPr>
                <w:rFonts w:hint="default" w:ascii="Utsaah" w:hAnsi="Utsaah" w:cs="Utsaah" w:eastAsiaTheme="minorEastAsia"/>
                <w:kern w:val="0"/>
                <w:sz w:val="21"/>
                <w:szCs w:val="21"/>
                <w:lang w:val="en-US" w:eastAsia="zh-CN" w:bidi="ar"/>
              </w:rPr>
              <w:t>storage.hbase.table</w:t>
            </w:r>
            <w:bookmarkEnd w:id="11"/>
          </w:p>
        </w:tc>
        <w:tc>
          <w:tcPr>
            <w:tcW w:w="3211"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Arial" w:hAnsi="Arial" w:eastAsia="宋体" w:cs="Arial"/>
                <w:b w:val="0"/>
                <w:i w:val="0"/>
                <w:caps w:val="0"/>
                <w:color w:val="5F6266"/>
                <w:spacing w:val="0"/>
                <w:sz w:val="15"/>
                <w:szCs w:val="15"/>
                <w:shd w:val="clear" w:fill="F9FBFC"/>
                <w:lang w:val="en-US" w:eastAsia="zh-CN"/>
              </w:rPr>
              <w:t>表</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的名字将会使用。当storage.hbase。如果它还不存在，那么</w:t>
            </w:r>
            <w:r>
              <w:rPr>
                <w:rFonts w:hint="eastAsia" w:ascii="Arial" w:hAnsi="Arial" w:eastAsia="宋体" w:cs="Arial"/>
                <w:b w:val="0"/>
                <w:i w:val="0"/>
                <w:caps w:val="0"/>
                <w:color w:val="5F6266"/>
                <w:spacing w:val="0"/>
                <w:sz w:val="15"/>
                <w:szCs w:val="15"/>
                <w:shd w:val="clear" w:fill="F9FBFC"/>
                <w:lang w:val="en-US" w:eastAsia="zh-CN"/>
              </w:rPr>
              <w:t>Titan</w:t>
            </w:r>
            <w:r>
              <w:rPr>
                <w:rFonts w:hint="default" w:ascii="Arial" w:hAnsi="Arial" w:eastAsia="宋体" w:cs="Arial"/>
                <w:b w:val="0"/>
                <w:i w:val="0"/>
                <w:caps w:val="0"/>
                <w:color w:val="5F6266"/>
                <w:spacing w:val="0"/>
                <w:sz w:val="15"/>
                <w:szCs w:val="15"/>
                <w:shd w:val="clear" w:fill="F9FBFC"/>
                <w:lang w:val="en-US" w:eastAsia="zh-CN"/>
              </w:rPr>
              <w:t>会自动创建这个表。</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26"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eastAsia" w:ascii="Utsaah" w:hAnsi="Utsaah" w:cs="Utsaah"/>
                <w:kern w:val="0"/>
                <w:sz w:val="21"/>
                <w:szCs w:val="21"/>
                <w:lang w:val="en-US" w:eastAsia="zh-CN" w:bidi="ar"/>
              </w:rPr>
              <w:t>Titan</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bl>
    <w:p>
      <w:pPr>
        <w:pStyle w:val="4"/>
      </w:pPr>
      <w:bookmarkStart w:id="12" w:name="_storage_lock"/>
      <w:bookmarkEnd w:id="12"/>
      <w:r>
        <w:rPr>
          <w:rFonts w:hint="default"/>
          <w:lang w:val="en-US" w:eastAsia="zh-CN"/>
        </w:rPr>
        <w:t>storage.lock</w:t>
      </w:r>
    </w:p>
    <w:p>
      <w:pPr>
        <w:pStyle w:val="12"/>
        <w:keepNext w:val="0"/>
        <w:keepLines w:val="0"/>
        <w:widowControl/>
        <w:suppressLineNumbers w:val="0"/>
        <w:spacing w:before="0" w:beforeAutospacing="1" w:after="0" w:afterAutospacing="1"/>
        <w:ind w:left="0" w:right="0"/>
      </w:pPr>
      <w:r>
        <w:t>Options for locking on eventually-consistent stores</w:t>
      </w:r>
    </w:p>
    <w:tbl>
      <w:tblPr>
        <w:tblStyle w:val="19"/>
        <w:tblW w:w="8304"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472"/>
        <w:gridCol w:w="3030"/>
        <w:gridCol w:w="979"/>
        <w:gridCol w:w="955"/>
        <w:gridCol w:w="1868"/>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472"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030"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955"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868" w:type="dxa"/>
            <w:tcBorders>
              <w:bottom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7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storage.lock.backend</w:t>
            </w:r>
          </w:p>
        </w:tc>
        <w:tc>
          <w:tcPr>
            <w:tcW w:w="303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Locker type to use</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consistentkey</w:t>
            </w:r>
          </w:p>
        </w:tc>
        <w:tc>
          <w:tcPr>
            <w:tcW w:w="186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7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storage.lock.clean-expired</w:t>
            </w:r>
          </w:p>
        </w:tc>
        <w:tc>
          <w:tcPr>
            <w:tcW w:w="303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delete expired locks from the storage backend</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86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7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storage.lock.expiry-time</w:t>
            </w:r>
          </w:p>
        </w:tc>
        <w:tc>
          <w:tcPr>
            <w:tcW w:w="303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Number of milliseconds the system waits for a lock application to be acknowledged by the storage backend</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9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300000 ms</w:t>
            </w:r>
          </w:p>
        </w:tc>
        <w:tc>
          <w:tcPr>
            <w:tcW w:w="186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GLOBAL_OFFLINE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7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storage.lock.local-mediator-group</w:t>
            </w:r>
          </w:p>
        </w:tc>
        <w:tc>
          <w:tcPr>
            <w:tcW w:w="303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 xml:space="preserve">This option determines the LocalLockMediator instance used for early detection of lock contention between concurrent </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 xml:space="preserve"> graph instances within the same process which are connected to the same storage backend. </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 xml:space="preserve"> instances that have the same value for this variable will attempt to discover lock contention among themselves in memory before proceeding with the general-case distributed locking code. </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 xml:space="preserve"> generates an appropriate default value for this option at startup. Overridding the default is generally only useful in testing.</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String</w:t>
            </w:r>
          </w:p>
        </w:tc>
        <w:tc>
          <w:tcPr>
            <w:tcW w:w="9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(no default value)</w:t>
            </w:r>
          </w:p>
        </w:tc>
        <w:tc>
          <w:tcPr>
            <w:tcW w:w="186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LOCAL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7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storage.lock.retries</w:t>
            </w:r>
          </w:p>
        </w:tc>
        <w:tc>
          <w:tcPr>
            <w:tcW w:w="3030"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Number of times the system attempts to acquire a lock before giving up and throwing an exception</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Integer</w:t>
            </w:r>
          </w:p>
        </w:tc>
        <w:tc>
          <w:tcPr>
            <w:tcW w:w="95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3</w:t>
            </w:r>
          </w:p>
        </w:tc>
        <w:tc>
          <w:tcPr>
            <w:tcW w:w="1868"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47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storage.lock.wait-time</w:t>
            </w:r>
          </w:p>
        </w:tc>
        <w:tc>
          <w:tcPr>
            <w:tcW w:w="3030"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Number of milliseconds the system waits for a lock application to be acknowledged by the storage backend</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95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100 ms</w:t>
            </w:r>
          </w:p>
        </w:tc>
        <w:tc>
          <w:tcPr>
            <w:tcW w:w="1868"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GLOBAL_OFFLINE</w:t>
            </w:r>
          </w:p>
        </w:tc>
      </w:tr>
    </w:tbl>
    <w:p>
      <w:pPr>
        <w:pStyle w:val="4"/>
        <w:keepNext w:val="0"/>
        <w:keepLines w:val="0"/>
        <w:widowControl/>
        <w:suppressLineNumbers w:val="0"/>
      </w:pPr>
      <w:bookmarkStart w:id="13" w:name="_storage_meta"/>
      <w:bookmarkEnd w:id="13"/>
      <w:r>
        <w:t>storage.meta *</w:t>
      </w:r>
    </w:p>
    <w:p>
      <w:pPr>
        <w:pStyle w:val="12"/>
        <w:keepNext w:val="0"/>
        <w:keepLines w:val="0"/>
        <w:widowControl/>
        <w:suppressLineNumbers w:val="0"/>
        <w:spacing w:before="0" w:beforeAutospacing="1" w:after="0" w:afterAutospacing="1"/>
        <w:ind w:left="0" w:right="0"/>
      </w:pPr>
      <w:r>
        <w:t>Meta data to include in storage backend retrievals</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25"/>
        <w:gridCol w:w="3136"/>
        <w:gridCol w:w="979"/>
        <w:gridCol w:w="1044"/>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925"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136"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044"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2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storage.meta.[X].timestamps</w:t>
            </w:r>
          </w:p>
        </w:tc>
        <w:tc>
          <w:tcPr>
            <w:tcW w:w="313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include timestamps in retrieved entries for storage backends that automatically annotated entries with timestamps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10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2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storage.meta.[X].ttl</w:t>
            </w:r>
          </w:p>
        </w:tc>
        <w:tc>
          <w:tcPr>
            <w:tcW w:w="3136"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include ttl in retrieved entries for storage backends that automatically annotated entries with timestamps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1044"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92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storage.meta.[X].visibility</w:t>
            </w:r>
          </w:p>
        </w:tc>
        <w:tc>
          <w:tcPr>
            <w:tcW w:w="3136"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to include visibility in retrieved entries for storage backends that automatically annotated entries with timestamps</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1044"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true</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w:t>
            </w:r>
          </w:p>
        </w:tc>
      </w:tr>
    </w:tbl>
    <w:p>
      <w:pPr>
        <w:pStyle w:val="4"/>
        <w:keepNext w:val="0"/>
        <w:keepLines w:val="0"/>
        <w:widowControl/>
        <w:suppressLineNumbers w:val="0"/>
      </w:pPr>
      <w:bookmarkStart w:id="14" w:name="_tx"/>
      <w:bookmarkEnd w:id="14"/>
      <w:r>
        <w:t>tx</w:t>
      </w:r>
    </w:p>
    <w:p>
      <w:pPr>
        <w:pStyle w:val="12"/>
        <w:keepNext w:val="0"/>
        <w:keepLines w:val="0"/>
        <w:widowControl/>
        <w:suppressLineNumbers w:val="0"/>
        <w:spacing w:before="0" w:beforeAutospacing="1" w:after="0" w:afterAutospacing="1"/>
        <w:ind w:left="0" w:right="0"/>
      </w:pPr>
      <w:r>
        <w:t>Configuration options for transaction handling</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682"/>
        <w:gridCol w:w="4438"/>
        <w:gridCol w:w="979"/>
        <w:gridCol w:w="985"/>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682"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4438"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985"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682"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tx.log-tx</w:t>
            </w:r>
          </w:p>
        </w:tc>
        <w:tc>
          <w:tcPr>
            <w:tcW w:w="4438"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 xml:space="preserve">Whether transaction mutations should be logged to </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’s write-ahead transaction log which can be used for recovery of partially failed transactions</w:t>
            </w:r>
          </w:p>
        </w:tc>
        <w:tc>
          <w:tcPr>
            <w:tcW w:w="979"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985" w:type="dxa"/>
            <w:tcBorders>
              <w:bottom w:val="single" w:color="747474" w:sz="4" w:space="0"/>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tcBorders>
              <w:bottom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c>
          <w:tcPr>
            <w:tcW w:w="682"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tx.max-commit-time</w:t>
            </w:r>
          </w:p>
        </w:tc>
        <w:tc>
          <w:tcPr>
            <w:tcW w:w="4438"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Maximum time (in ms) that a transaction might take to commit against all backends. This is used by the distributed write-ahead log processing to determine when a transaction can be considered failed (i.e. after this time has elapsed).Must be longer than the maximum allowed write time.</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Duration</w:t>
            </w:r>
          </w:p>
        </w:tc>
        <w:tc>
          <w:tcPr>
            <w:tcW w:w="98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10000 ms</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GLOBAL</w:t>
            </w:r>
          </w:p>
        </w:tc>
      </w:tr>
    </w:tbl>
    <w:p>
      <w:pPr>
        <w:pStyle w:val="4"/>
        <w:keepNext w:val="0"/>
        <w:keepLines w:val="0"/>
        <w:widowControl/>
        <w:suppressLineNumbers w:val="0"/>
      </w:pPr>
      <w:bookmarkStart w:id="15" w:name="_tx_recovery"/>
      <w:bookmarkEnd w:id="15"/>
      <w:r>
        <w:t>tx.recovery</w:t>
      </w:r>
    </w:p>
    <w:p>
      <w:pPr>
        <w:pStyle w:val="12"/>
        <w:keepNext w:val="0"/>
        <w:keepLines w:val="0"/>
        <w:widowControl/>
        <w:suppressLineNumbers w:val="0"/>
        <w:spacing w:before="0" w:beforeAutospacing="1" w:after="0" w:afterAutospacing="1"/>
        <w:ind w:left="0" w:right="0"/>
      </w:pPr>
      <w:r>
        <w:t>Configuration options for transaction recovery processes</w:t>
      </w:r>
    </w:p>
    <w:tbl>
      <w:tblPr>
        <w:tblStyle w:val="19"/>
        <w:tblW w:w="8305"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23"/>
        <w:gridCol w:w="3655"/>
        <w:gridCol w:w="979"/>
        <w:gridCol w:w="1127"/>
        <w:gridCol w:w="1221"/>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323"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Name</w:t>
            </w:r>
          </w:p>
        </w:tc>
        <w:tc>
          <w:tcPr>
            <w:tcW w:w="3655"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979"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Datatype</w:t>
            </w:r>
          </w:p>
        </w:tc>
        <w:tc>
          <w:tcPr>
            <w:tcW w:w="1127" w:type="dxa"/>
            <w:tcBorders>
              <w:bottom w:val="single" w:color="747474" w:sz="4" w:space="0"/>
              <w:right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 Value</w:t>
            </w:r>
          </w:p>
        </w:tc>
        <w:tc>
          <w:tcPr>
            <w:tcW w:w="1221" w:type="dxa"/>
            <w:tcBorders>
              <w:bottom w:val="single" w:color="747474" w:sz="4" w:space="0"/>
            </w:tcBorders>
            <w:shd w:val="clear" w:color="auto" w:fill="auto"/>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Mutability</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323"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tx.recovery.verbose</w:t>
            </w:r>
          </w:p>
        </w:tc>
        <w:tc>
          <w:tcPr>
            <w:tcW w:w="3655"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Whether the transaction recovery system should print recovered transactions and other activity to standard output</w:t>
            </w:r>
          </w:p>
        </w:tc>
        <w:tc>
          <w:tcPr>
            <w:tcW w:w="979"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Boolean</w:t>
            </w:r>
          </w:p>
        </w:tc>
        <w:tc>
          <w:tcPr>
            <w:tcW w:w="1127" w:type="dxa"/>
            <w:tcBorders>
              <w:right w:val="single" w:color="747474" w:sz="4" w:space="0"/>
            </w:tcBorders>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false</w:t>
            </w:r>
          </w:p>
        </w:tc>
        <w:tc>
          <w:tcPr>
            <w:tcW w:w="1221" w:type="dxa"/>
            <w:shd w:val="clear" w:color="auto" w:fill="auto"/>
            <w:vAlign w:val="top"/>
          </w:tcPr>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MASKABLE</w:t>
            </w:r>
          </w:p>
        </w:tc>
      </w:tr>
    </w:tbl>
    <w:p>
      <w:pPr>
        <w:pStyle w:val="2"/>
        <w:rPr>
          <w:rFonts w:hint="default"/>
          <w:lang w:val="en-US" w:eastAsia="zh-CN"/>
        </w:rPr>
      </w:pPr>
      <w:r>
        <w:rPr>
          <w:rFonts w:hint="default"/>
          <w:lang w:val="en-US" w:eastAsia="zh-CN"/>
        </w:rPr>
        <w:t>常见问题</w:t>
      </w:r>
    </w:p>
    <w:p>
      <w:pPr>
        <w:pStyle w:val="3"/>
        <w:rPr>
          <w:rFonts w:hint="default"/>
          <w:lang w:val="en-US" w:eastAsia="zh-CN"/>
        </w:rPr>
      </w:pPr>
      <w:r>
        <w:rPr>
          <w:rFonts w:hint="default"/>
          <w:lang w:val="en-US" w:eastAsia="zh-CN"/>
        </w:rPr>
        <w:t>偶然的类型创建</w:t>
      </w:r>
    </w:p>
    <w:p>
      <w:pPr>
        <w:rPr>
          <w:rFonts w:hint="default"/>
          <w:lang w:val="en-US" w:eastAsia="zh-CN"/>
        </w:rPr>
      </w:pPr>
      <w:r>
        <w:rPr>
          <w:rFonts w:hint="default"/>
          <w:lang w:val="en-US" w:eastAsia="zh-CN"/>
        </w:rPr>
        <w:t>默认情况下，当遇到新类型时，</w:t>
      </w:r>
      <w:r>
        <w:rPr>
          <w:rFonts w:hint="eastAsia"/>
          <w:lang w:val="en-US" w:eastAsia="zh-CN"/>
        </w:rPr>
        <w:t>Titan</w:t>
      </w:r>
      <w:r>
        <w:rPr>
          <w:rFonts w:hint="default"/>
          <w:lang w:val="en-US" w:eastAsia="zh-CN"/>
        </w:rPr>
        <w:t>会自动创建属性键和边缘标签。强烈建议用户在加载任何数据之前，在第5章、模式和数据建模中显式地模式，并通过设置选项模式来禁用自动类型创建，schema.default=none。</w:t>
      </w:r>
    </w:p>
    <w:p>
      <w:pPr>
        <w:rPr>
          <w:rFonts w:hint="default"/>
          <w:lang w:val="en-US" w:eastAsia="zh-CN"/>
        </w:rPr>
      </w:pPr>
      <w:r>
        <w:rPr>
          <w:rFonts w:hint="default"/>
          <w:lang w:val="en-US" w:eastAsia="zh-CN"/>
        </w:rPr>
        <w:t xml:space="preserve">schema.default=none </w:t>
      </w:r>
    </w:p>
    <w:p>
      <w:pPr>
        <w:rPr>
          <w:rFonts w:hint="default"/>
          <w:lang w:val="en-US" w:eastAsia="zh-CN"/>
        </w:rPr>
      </w:pPr>
      <w:r>
        <w:rPr>
          <w:rFonts w:hint="default"/>
          <w:lang w:val="en-US" w:eastAsia="zh-CN"/>
        </w:rPr>
        <w:t>自动类型创建可能会在多线程或高度并发的环境中造成问题。由于</w:t>
      </w:r>
      <w:r>
        <w:rPr>
          <w:rFonts w:hint="eastAsia"/>
          <w:lang w:val="en-US" w:eastAsia="zh-CN"/>
        </w:rPr>
        <w:t>Titan</w:t>
      </w:r>
      <w:r>
        <w:rPr>
          <w:rFonts w:hint="default"/>
          <w:lang w:val="en-US" w:eastAsia="zh-CN"/>
        </w:rPr>
        <w:t>需要确保类型是惟一的，因此创建相同类型的多次尝试将导致锁定或其他异常。通常建议在需要新属性键和边缘标签时预先创建所有需要的类型。</w:t>
      </w:r>
    </w:p>
    <w:p>
      <w:pPr>
        <w:pStyle w:val="3"/>
        <w:rPr>
          <w:rFonts w:hint="default"/>
          <w:lang w:val="en-US" w:eastAsia="zh-CN"/>
        </w:rPr>
      </w:pPr>
      <w:r>
        <w:rPr>
          <w:rFonts w:hint="default"/>
          <w:lang w:val="en-US" w:eastAsia="zh-CN"/>
        </w:rPr>
        <w:t>自定义类数据类型</w:t>
      </w:r>
    </w:p>
    <w:p>
      <w:pPr>
        <w:rPr>
          <w:rFonts w:hint="default"/>
          <w:lang w:val="en-US" w:eastAsia="zh-CN"/>
        </w:rPr>
      </w:pPr>
      <w:r>
        <w:rPr>
          <w:rFonts w:hint="eastAsia"/>
          <w:lang w:val="en-US" w:eastAsia="zh-CN"/>
        </w:rPr>
        <w:t>Titan</w:t>
      </w:r>
      <w:r>
        <w:rPr>
          <w:rFonts w:hint="default"/>
          <w:lang w:val="en-US" w:eastAsia="zh-CN"/>
        </w:rPr>
        <w:t>支持任意对象作为属性的属性值。要在</w:t>
      </w:r>
      <w:r>
        <w:rPr>
          <w:rFonts w:hint="eastAsia"/>
          <w:lang w:val="en-US" w:eastAsia="zh-CN"/>
        </w:rPr>
        <w:t>Titan</w:t>
      </w:r>
      <w:r>
        <w:rPr>
          <w:rFonts w:hint="default"/>
          <w:lang w:val="en-US" w:eastAsia="zh-CN"/>
        </w:rPr>
        <w:t>中使用自定义类作为数据类型，要么注册一个定制的序列化器，要么确保该类具有一个无参数的构造函数，并实现equals方法，因为</w:t>
      </w:r>
      <w:r>
        <w:rPr>
          <w:rFonts w:hint="eastAsia"/>
          <w:lang w:val="en-US" w:eastAsia="zh-CN"/>
        </w:rPr>
        <w:t>Titan</w:t>
      </w:r>
      <w:r>
        <w:rPr>
          <w:rFonts w:hint="default"/>
          <w:lang w:val="en-US" w:eastAsia="zh-CN"/>
        </w:rPr>
        <w:t>会验证它是否能够成功地对该类的对象进行序列化。请参阅第31章，Datatype和属性序列化器配置，以获得更多信息。</w:t>
      </w:r>
    </w:p>
    <w:p>
      <w:pPr>
        <w:pStyle w:val="3"/>
        <w:rPr>
          <w:rFonts w:hint="default"/>
          <w:lang w:val="en-US" w:eastAsia="zh-CN"/>
        </w:rPr>
      </w:pPr>
      <w:r>
        <w:rPr>
          <w:rFonts w:hint="default"/>
          <w:lang w:val="en-US" w:eastAsia="zh-CN"/>
        </w:rPr>
        <w:t>事务范围的边缘</w:t>
      </w:r>
    </w:p>
    <w:p>
      <w:pPr>
        <w:rPr>
          <w:rFonts w:hint="default"/>
          <w:lang w:val="en-US" w:eastAsia="zh-CN"/>
        </w:rPr>
      </w:pPr>
      <w:r>
        <w:rPr>
          <w:rFonts w:hint="default"/>
          <w:lang w:val="en-US" w:eastAsia="zh-CN"/>
        </w:rPr>
        <w:t>在最初创建或检索的范围之外，不应该访问边。</w:t>
      </w:r>
    </w:p>
    <w:p>
      <w:pPr>
        <w:pStyle w:val="3"/>
        <w:rPr>
          <w:rFonts w:hint="default"/>
          <w:lang w:val="en-US" w:eastAsia="zh-CN"/>
        </w:rPr>
      </w:pPr>
      <w:r>
        <w:rPr>
          <w:rFonts w:hint="default"/>
          <w:lang w:val="en-US" w:eastAsia="zh-CN"/>
        </w:rPr>
        <w:t>锁异常</w:t>
      </w:r>
    </w:p>
    <w:p>
      <w:pPr>
        <w:rPr>
          <w:rFonts w:hint="default"/>
          <w:lang w:val="en-US" w:eastAsia="zh-CN"/>
        </w:rPr>
      </w:pPr>
      <w:r>
        <w:rPr>
          <w:rFonts w:hint="default"/>
          <w:lang w:val="en-US" w:eastAsia="zh-CN"/>
        </w:rPr>
        <w:t>当定义惟一类型启用了锁定(即要求</w:t>
      </w:r>
      <w:r>
        <w:rPr>
          <w:rFonts w:hint="eastAsia"/>
          <w:lang w:val="en-US" w:eastAsia="zh-CN"/>
        </w:rPr>
        <w:t>Titan</w:t>
      </w:r>
      <w:r>
        <w:rPr>
          <w:rFonts w:hint="default"/>
          <w:lang w:val="en-US" w:eastAsia="zh-CN"/>
        </w:rPr>
        <w:t>确保唯一性)很可能遇到锁定类型的异常PermanentLockingException下并发修改图。</w:t>
      </w:r>
    </w:p>
    <w:p>
      <w:pPr>
        <w:rPr>
          <w:rFonts w:hint="default"/>
          <w:lang w:val="en-US" w:eastAsia="zh-CN"/>
        </w:rPr>
      </w:pPr>
      <w:r>
        <w:rPr>
          <w:rFonts w:hint="default"/>
          <w:lang w:val="en-US" w:eastAsia="zh-CN"/>
        </w:rPr>
        <w:t>这样的异常是意料之中的，因为</w:t>
      </w:r>
      <w:r>
        <w:rPr>
          <w:rFonts w:hint="eastAsia"/>
          <w:lang w:val="en-US" w:eastAsia="zh-CN"/>
        </w:rPr>
        <w:t>Titan</w:t>
      </w:r>
      <w:r>
        <w:rPr>
          <w:rFonts w:hint="default"/>
          <w:lang w:val="en-US" w:eastAsia="zh-CN"/>
        </w:rPr>
        <w:t>不知道如何从事务状态恢复，因为事务状态可能会使事务状态无效，因为之前的读取值已经被另一个事务修改了。在大多数情况下，只需重新运行事务就足够了。如果锁定异常非常频繁，请尝试分析并消除拥塞的根源。</w:t>
      </w:r>
    </w:p>
    <w:p>
      <w:pPr>
        <w:pStyle w:val="3"/>
        <w:rPr>
          <w:rFonts w:hint="default"/>
          <w:lang w:val="en-US" w:eastAsia="zh-CN"/>
        </w:rPr>
      </w:pPr>
      <w:r>
        <w:rPr>
          <w:rFonts w:hint="default"/>
          <w:lang w:val="en-US" w:eastAsia="zh-CN"/>
        </w:rPr>
        <w:t>浮点数在顶点中心目录</w:t>
      </w:r>
    </w:p>
    <w:p>
      <w:pPr>
        <w:rPr>
          <w:rFonts w:hint="default"/>
          <w:lang w:val="en-US" w:eastAsia="zh-CN"/>
        </w:rPr>
      </w:pPr>
      <w:r>
        <w:rPr>
          <w:rFonts w:hint="eastAsia"/>
          <w:lang w:val="en-US" w:eastAsia="zh-CN"/>
        </w:rPr>
        <w:t>Titan</w:t>
      </w:r>
      <w:r>
        <w:rPr>
          <w:rFonts w:hint="default"/>
          <w:lang w:val="en-US" w:eastAsia="zh-CN"/>
        </w:rPr>
        <w:t>不允许具有双或浮点数据类型的属性键作为顶点中心索引的一部分，因为它们的序列化不支持索引创建。使用定制的、固定的数字数据类型的十进制(3位小数)或精度(6位小数)代替。</w:t>
      </w:r>
    </w:p>
    <w:p>
      <w:pPr>
        <w:pStyle w:val="3"/>
        <w:rPr>
          <w:rFonts w:hint="default"/>
          <w:lang w:val="en-US" w:eastAsia="zh-CN"/>
        </w:rPr>
      </w:pPr>
      <w:r>
        <w:rPr>
          <w:rFonts w:hint="eastAsia"/>
          <w:lang w:val="en-US" w:eastAsia="zh-CN"/>
        </w:rPr>
        <w:t>幽灵</w:t>
      </w:r>
      <w:r>
        <w:rPr>
          <w:rFonts w:hint="default"/>
          <w:lang w:val="en-US" w:eastAsia="zh-CN"/>
        </w:rPr>
        <w:t>顶点</w:t>
      </w:r>
    </w:p>
    <w:p>
      <w:pPr>
        <w:rPr>
          <w:rFonts w:hint="default"/>
          <w:lang w:val="en-US" w:eastAsia="zh-CN"/>
        </w:rPr>
      </w:pPr>
      <w:r>
        <w:rPr>
          <w:rFonts w:hint="default"/>
          <w:lang w:val="en-US" w:eastAsia="zh-CN"/>
        </w:rPr>
        <w:t>当同一个顶点同时在一个事务中同时移除，并在另一个事务中进行修改时，两个事务都将成功地提交最终一致的存储后端，并且这个顶点仍然只存在于被修改的属性或边。这被称为一个鬼顶点。在最终一致的后端，可以使用键唯一性来防范幽灵顶点，但在大多数情况下，这是非常昂贵的。一个更可扩展的方法是允许临时的顶点，并在固定的时间间隔内清除它们，例如使用</w:t>
      </w:r>
      <w:r>
        <w:rPr>
          <w:rFonts w:hint="eastAsia"/>
          <w:lang w:val="en-US" w:eastAsia="zh-CN"/>
        </w:rPr>
        <w:fldChar w:fldCharType="begin"/>
      </w:r>
      <w:r>
        <w:rPr>
          <w:rFonts w:hint="eastAsia"/>
          <w:lang w:val="en-US" w:eastAsia="zh-CN"/>
        </w:rPr>
        <w:instrText xml:space="preserve"> HYPERLINK "https://github.com/StartTheShift/titan-tools" </w:instrText>
      </w:r>
      <w:r>
        <w:rPr>
          <w:rFonts w:hint="eastAsia"/>
          <w:lang w:val="en-US" w:eastAsia="zh-CN"/>
        </w:rPr>
        <w:fldChar w:fldCharType="separate"/>
      </w:r>
      <w:r>
        <w:rPr>
          <w:rStyle w:val="17"/>
          <w:rFonts w:hint="eastAsia"/>
          <w:lang w:val="en-US" w:eastAsia="zh-CN"/>
        </w:rPr>
        <w:t>Titan</w:t>
      </w:r>
      <w:r>
        <w:rPr>
          <w:rStyle w:val="17"/>
          <w:rFonts w:hint="default"/>
          <w:lang w:val="en-US" w:eastAsia="zh-CN"/>
        </w:rPr>
        <w:t>工具</w:t>
      </w:r>
      <w:r>
        <w:rPr>
          <w:rFonts w:hint="eastAsia"/>
          <w:lang w:val="en-US" w:eastAsia="zh-CN"/>
        </w:rPr>
        <w:fldChar w:fldCharType="end"/>
      </w:r>
      <w:r>
        <w:rPr>
          <w:rFonts w:hint="default"/>
          <w:lang w:val="en-US" w:eastAsia="zh-CN"/>
        </w:rPr>
        <w:t>。</w:t>
      </w:r>
    </w:p>
    <w:p>
      <w:pPr>
        <w:rPr>
          <w:rFonts w:hint="default"/>
          <w:lang w:val="en-US" w:eastAsia="zh-CN"/>
        </w:rPr>
      </w:pPr>
      <w:r>
        <w:rPr>
          <w:rFonts w:hint="default"/>
          <w:lang w:val="en-US" w:eastAsia="zh-CN"/>
        </w:rPr>
        <w:t>另一个选择是在读取期检测使用的选项checkInternalVertexExistence()记录在9.8节,“事务配置”。</w:t>
      </w:r>
    </w:p>
    <w:p>
      <w:pPr>
        <w:pStyle w:val="3"/>
        <w:rPr>
          <w:rFonts w:hint="default"/>
          <w:lang w:val="en-US" w:eastAsia="zh-CN"/>
        </w:rPr>
      </w:pPr>
      <w:r>
        <w:rPr>
          <w:rFonts w:hint="default"/>
          <w:lang w:val="en-US" w:eastAsia="zh-CN"/>
        </w:rPr>
        <w:t>Debug 级的调试日志放缓执行</w:t>
      </w:r>
    </w:p>
    <w:p>
      <w:pPr>
        <w:rPr>
          <w:rFonts w:hint="default"/>
          <w:lang w:val="en-US" w:eastAsia="zh-CN"/>
        </w:rPr>
      </w:pPr>
      <w:r>
        <w:rPr>
          <w:rFonts w:hint="default"/>
          <w:lang w:val="en-US" w:eastAsia="zh-CN"/>
        </w:rPr>
        <w:t>当将日志级别设置为DEBUG时，</w:t>
      </w:r>
      <w:r>
        <w:rPr>
          <w:rFonts w:hint="eastAsia"/>
          <w:lang w:val="en-US" w:eastAsia="zh-CN"/>
        </w:rPr>
        <w:t>Titan</w:t>
      </w:r>
      <w:r>
        <w:rPr>
          <w:rFonts w:hint="default"/>
          <w:lang w:val="en-US" w:eastAsia="zh-CN"/>
        </w:rPr>
        <w:t>会产生大量的日志输出，这有助于理解特定的查询是如何编译、优化和执行的。但是，输出非常大，会显著地影响查询性能。因此，在生产系统或基准测试中使用信息的严重性或更高的级别。</w:t>
      </w:r>
    </w:p>
    <w:p>
      <w:pPr>
        <w:pStyle w:val="3"/>
        <w:rPr>
          <w:rFonts w:hint="default"/>
          <w:lang w:val="en-US" w:eastAsia="zh-CN"/>
        </w:rPr>
      </w:pPr>
      <w:r>
        <w:rPr>
          <w:rFonts w:hint="eastAsia"/>
          <w:lang w:val="en-US" w:eastAsia="zh-CN"/>
        </w:rPr>
        <w:t>Titan</w:t>
      </w:r>
      <w:r>
        <w:rPr>
          <w:rFonts w:hint="default"/>
          <w:lang w:val="en-US" w:eastAsia="zh-CN"/>
        </w:rPr>
        <w:t>OutOfMemoryException或过度垃圾收集</w:t>
      </w:r>
    </w:p>
    <w:p>
      <w:pPr>
        <w:rPr>
          <w:rFonts w:hint="default"/>
          <w:lang w:val="en-US" w:eastAsia="zh-CN"/>
        </w:rPr>
      </w:pPr>
      <w:r>
        <w:rPr>
          <w:rFonts w:hint="default"/>
          <w:lang w:val="en-US" w:eastAsia="zh-CN"/>
        </w:rPr>
        <w:t>如果您在运行</w:t>
      </w:r>
      <w:r>
        <w:rPr>
          <w:rFonts w:hint="eastAsia"/>
          <w:lang w:val="en-US" w:eastAsia="zh-CN"/>
        </w:rPr>
        <w:t>Titan</w:t>
      </w:r>
      <w:r>
        <w:rPr>
          <w:rFonts w:hint="default"/>
          <w:lang w:val="en-US" w:eastAsia="zh-CN"/>
        </w:rPr>
        <w:t>时遇到内存问题或过度的垃圾收集，那么缓存的配置可能是错误的。如果缓存太大，堆可能会填满缓存条目。在调优数据库级缓存之前，尝试减少事务级缓存的大小，特别是如果您有许多并发事务。参见第10章，</w:t>
      </w:r>
      <w:r>
        <w:rPr>
          <w:rFonts w:hint="eastAsia"/>
          <w:lang w:val="en-US" w:eastAsia="zh-CN"/>
        </w:rPr>
        <w:t>Titan</w:t>
      </w:r>
      <w:r>
        <w:rPr>
          <w:rFonts w:hint="default"/>
          <w:lang w:val="en-US" w:eastAsia="zh-CN"/>
        </w:rPr>
        <w:t>缓存获取更多信息。</w:t>
      </w:r>
    </w:p>
    <w:p>
      <w:pPr>
        <w:pStyle w:val="3"/>
        <w:rPr>
          <w:rFonts w:hint="default"/>
          <w:lang w:val="en-US" w:eastAsia="zh-CN"/>
        </w:rPr>
      </w:pPr>
      <w:r>
        <w:rPr>
          <w:rFonts w:hint="default"/>
          <w:lang w:val="en-US" w:eastAsia="zh-CN"/>
        </w:rPr>
        <w:t>JAMM警告消息</w:t>
      </w:r>
    </w:p>
    <w:p>
      <w:pPr>
        <w:rPr>
          <w:rFonts w:hint="default"/>
          <w:lang w:val="en-US" w:eastAsia="zh-CN"/>
        </w:rPr>
      </w:pPr>
      <w:r>
        <w:rPr>
          <w:rFonts w:hint="default"/>
          <w:lang w:val="en-US" w:eastAsia="zh-CN"/>
        </w:rPr>
        <w:t>在与Cassandra一起发射</w:t>
      </w:r>
      <w:r>
        <w:rPr>
          <w:rFonts w:hint="eastAsia"/>
          <w:lang w:val="en-US" w:eastAsia="zh-CN"/>
        </w:rPr>
        <w:t>Titan</w:t>
      </w:r>
      <w:r>
        <w:rPr>
          <w:rFonts w:hint="default"/>
          <w:lang w:val="en-US" w:eastAsia="zh-CN"/>
        </w:rPr>
        <w:t>时，以下的警告可能会被展示:</w:t>
      </w:r>
    </w:p>
    <w:p>
      <w:pPr>
        <w:numPr>
          <w:ilvl w:val="0"/>
          <w:numId w:val="21"/>
        </w:numPr>
        <w:rPr>
          <w:rFonts w:hint="eastAsia"/>
          <w:lang w:val="en-US" w:eastAsia="zh-CN"/>
        </w:rPr>
      </w:pPr>
      <w:r>
        <w:rPr>
          <w:rFonts w:hint="default"/>
          <w:lang w:val="en-US" w:eastAsia="zh-CN"/>
        </w:rPr>
        <w:t>[MutationStage:25] WARN org.apache.cassandra.db.Memtable - MemoryMeter uninitialized (jamm not specified as java agent); assuming liveRatio of 10.0. Usually this means cassandra-env.sh disabled jamm because you are using a buggy JRE; upgrade to the Sun JRE instead</w:t>
      </w:r>
      <w:r>
        <w:rPr>
          <w:rFonts w:hint="eastAsia"/>
          <w:lang w:val="en-US" w:eastAsia="zh-CN"/>
        </w:rPr>
        <w:t>.</w:t>
      </w:r>
    </w:p>
    <w:p>
      <w:pPr>
        <w:numPr>
          <w:ilvl w:val="0"/>
          <w:numId w:val="0"/>
        </w:numPr>
        <w:rPr>
          <w:rFonts w:hint="default"/>
          <w:lang w:val="en-US" w:eastAsia="zh-CN"/>
        </w:rPr>
      </w:pPr>
      <w:r>
        <w:rPr>
          <w:rFonts w:hint="default"/>
          <w:lang w:val="en-US" w:eastAsia="zh-CN"/>
        </w:rPr>
        <w:t>Cassandra使用了一种名为MemoryMeter的Java代理，它允许它测量对象的实际内存使用，包括JVM开销。使用JAMM(Java代理内存测量),JAMM jar的路径时,必须在Java javaagent特定参数启动JVM(例如- javaagent:路径/ / jamm.jar)通过</w:t>
      </w:r>
      <w:r>
        <w:rPr>
          <w:rFonts w:hint="eastAsia"/>
          <w:lang w:val="en-US" w:eastAsia="zh-CN"/>
        </w:rPr>
        <w:t>Titan</w:t>
      </w:r>
      <w:r>
        <w:rPr>
          <w:rFonts w:hint="default"/>
          <w:lang w:val="en-US" w:eastAsia="zh-CN"/>
        </w:rPr>
        <w:t>。sh,小鬼。sh或Rexster:</w:t>
      </w:r>
    </w:p>
    <w:p>
      <w:pPr>
        <w:numPr>
          <w:ilvl w:val="0"/>
          <w:numId w:val="0"/>
        </w:numPr>
        <w:rPr>
          <w:rFonts w:hint="default"/>
          <w:lang w:val="en-US" w:eastAsia="zh-CN"/>
        </w:rPr>
      </w:pPr>
      <w:r>
        <w:rPr>
          <w:rFonts w:hint="default"/>
          <w:lang w:val="en-US" w:eastAsia="zh-CN"/>
        </w:rPr>
        <w:t xml:space="preserve">export </w:t>
      </w:r>
      <w:r>
        <w:rPr>
          <w:rFonts w:hint="eastAsia"/>
          <w:lang w:val="en-US" w:eastAsia="zh-CN"/>
        </w:rPr>
        <w:t>Titan</w:t>
      </w:r>
      <w:r>
        <w:rPr>
          <w:rFonts w:hint="default"/>
          <w:lang w:val="en-US" w:eastAsia="zh-CN"/>
        </w:rPr>
        <w:t>_JAVA_OPTS=-javaagent:$</w:t>
      </w:r>
      <w:r>
        <w:rPr>
          <w:rFonts w:hint="eastAsia"/>
          <w:lang w:val="en-US" w:eastAsia="zh-CN"/>
        </w:rPr>
        <w:t>Titan</w:t>
      </w:r>
      <w:r>
        <w:rPr>
          <w:rFonts w:hint="default"/>
          <w:lang w:val="en-US" w:eastAsia="zh-CN"/>
        </w:rPr>
        <w:t>_HOME/lib/jamm-0.3.0.jar</w:t>
      </w:r>
    </w:p>
    <w:p>
      <w:pPr>
        <w:pStyle w:val="3"/>
        <w:rPr>
          <w:rFonts w:hint="default"/>
          <w:lang w:val="en-US" w:eastAsia="zh-CN"/>
        </w:rPr>
      </w:pPr>
      <w:r>
        <w:rPr>
          <w:rFonts w:hint="default"/>
          <w:lang w:val="en-US" w:eastAsia="zh-CN"/>
        </w:rPr>
        <w:t>Cassandra的连接问题</w:t>
      </w:r>
    </w:p>
    <w:p>
      <w:pPr>
        <w:rPr>
          <w:rFonts w:hint="default"/>
          <w:lang w:val="en-US" w:eastAsia="zh-CN"/>
        </w:rPr>
      </w:pPr>
      <w:r>
        <w:rPr>
          <w:rFonts w:hint="default"/>
          <w:lang w:val="en-US" w:eastAsia="zh-CN"/>
        </w:rPr>
        <w:t>在默认情况下，</w:t>
      </w:r>
      <w:r>
        <w:rPr>
          <w:rFonts w:hint="eastAsia"/>
          <w:lang w:val="en-US" w:eastAsia="zh-CN"/>
        </w:rPr>
        <w:t>Titan</w:t>
      </w:r>
      <w:r>
        <w:rPr>
          <w:rFonts w:hint="default"/>
          <w:lang w:val="en-US" w:eastAsia="zh-CN"/>
        </w:rPr>
        <w:t>使用了阿斯扬克斯图书馆连接到Cassandra的集群。在EC2和Rackspace上，有报道称Astyanax无法与集群建立连接。在这些情况下，将后端更改为存储。后端= cassandrathrift解决了这个问题。</w:t>
      </w:r>
    </w:p>
    <w:p>
      <w:pPr>
        <w:pStyle w:val="3"/>
        <w:rPr>
          <w:rFonts w:hint="default"/>
          <w:lang w:val="en-US" w:eastAsia="zh-CN"/>
        </w:rPr>
      </w:pPr>
      <w:r>
        <w:rPr>
          <w:rFonts w:hint="default"/>
          <w:lang w:val="en-US" w:eastAsia="zh-CN"/>
        </w:rPr>
        <w:t>ElasticSearch内存溢出</w:t>
      </w:r>
    </w:p>
    <w:p>
      <w:pPr>
        <w:rPr>
          <w:rFonts w:hint="default"/>
          <w:lang w:val="en-US" w:eastAsia="zh-CN"/>
        </w:rPr>
      </w:pPr>
      <w:r>
        <w:rPr>
          <w:rFonts w:hint="default"/>
          <w:lang w:val="en-US" w:eastAsia="zh-CN"/>
        </w:rPr>
        <w:t>当许多客户机连接到弹性搜索时，很可能会出现OutOfMemoryException异常。这不是由于内存问题，而是由于操作系统不允许用户产生更多的线程(运行弹性搜索的用户)。为了解决这个问题，可以增加允许进程的数量，让用户可以运行弹性搜索。例如，将ulimit-u从默认的1024增加到10024。</w:t>
      </w:r>
    </w:p>
    <w:p>
      <w:pPr>
        <w:pStyle w:val="2"/>
        <w:rPr>
          <w:rFonts w:hint="default"/>
          <w:lang w:val="en-US" w:eastAsia="zh-CN"/>
        </w:rPr>
      </w:pPr>
      <w:r>
        <w:rPr>
          <w:rFonts w:hint="default"/>
          <w:lang w:val="en-US" w:eastAsia="zh-CN"/>
        </w:rPr>
        <w:t>技术限制</w:t>
      </w:r>
    </w:p>
    <w:p>
      <w:pPr>
        <w:pStyle w:val="12"/>
        <w:keepNext w:val="0"/>
        <w:keepLines w:val="0"/>
        <w:widowControl/>
        <w:suppressLineNumbers w:val="0"/>
        <w:jc w:val="left"/>
        <w:rPr>
          <w:rFonts w:hint="default" w:ascii="Utsaah" w:hAnsi="Utsaah" w:cs="Utsaah" w:eastAsiaTheme="minorEastAsia"/>
          <w:kern w:val="0"/>
          <w:sz w:val="21"/>
          <w:szCs w:val="21"/>
          <w:lang w:val="en-US" w:eastAsia="zh-CN" w:bidi="ar"/>
        </w:rPr>
      </w:pPr>
      <w:r>
        <w:rPr>
          <w:rFonts w:hint="default" w:ascii="Utsaah" w:hAnsi="Utsaah" w:cs="Utsaah" w:eastAsiaTheme="minorEastAsia"/>
          <w:kern w:val="0"/>
          <w:sz w:val="21"/>
          <w:szCs w:val="21"/>
          <w:lang w:val="en-US" w:eastAsia="zh-CN" w:bidi="ar"/>
        </w:rPr>
        <w:t>在使用</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时，有许多限制和“gotchas”。其中一些限制是必要的设计选择，而另一些则是随着</w:t>
      </w:r>
      <w:r>
        <w:rPr>
          <w:rFonts w:hint="eastAsia" w:ascii="Utsaah" w:hAnsi="Utsaah" w:cs="Utsaah"/>
          <w:kern w:val="0"/>
          <w:sz w:val="21"/>
          <w:szCs w:val="21"/>
          <w:lang w:val="en-US" w:eastAsia="zh-CN" w:bidi="ar"/>
        </w:rPr>
        <w:t>Titan</w:t>
      </w:r>
      <w:r>
        <w:rPr>
          <w:rFonts w:hint="default" w:ascii="Utsaah" w:hAnsi="Utsaah" w:cs="Utsaah" w:eastAsiaTheme="minorEastAsia"/>
          <w:kern w:val="0"/>
          <w:sz w:val="21"/>
          <w:szCs w:val="21"/>
          <w:lang w:val="en-US" w:eastAsia="zh-CN" w:bidi="ar"/>
        </w:rPr>
        <w:t>开发继续发展而被纠正的问题。最后，最后一部分提供了解决常见问题的解决方案。</w:t>
      </w:r>
    </w:p>
    <w:p>
      <w:pPr>
        <w:pStyle w:val="3"/>
        <w:rPr>
          <w:rFonts w:hint="default"/>
          <w:lang w:val="en-US" w:eastAsia="zh-CN"/>
        </w:rPr>
      </w:pPr>
      <w:r>
        <w:rPr>
          <w:rFonts w:hint="default"/>
          <w:lang w:val="en-US" w:eastAsia="zh-CN"/>
        </w:rPr>
        <w:t>设计限制</w:t>
      </w:r>
    </w:p>
    <w:p>
      <w:pPr>
        <w:rPr>
          <w:rFonts w:hint="default"/>
          <w:lang w:val="en-US" w:eastAsia="zh-CN"/>
        </w:rPr>
      </w:pPr>
      <w:r>
        <w:rPr>
          <w:rFonts w:hint="default"/>
          <w:lang w:val="en-US" w:eastAsia="zh-CN"/>
        </w:rPr>
        <w:t>这些限制反映了长期的折衷设计折衷方案，这既困难又不现实。在不久的将来，这些限制不太可能被消除。</w:t>
      </w:r>
    </w:p>
    <w:p>
      <w:pPr>
        <w:pStyle w:val="4"/>
        <w:rPr>
          <w:rFonts w:hint="default"/>
          <w:lang w:val="en-US" w:eastAsia="zh-CN"/>
        </w:rPr>
      </w:pPr>
      <w:r>
        <w:rPr>
          <w:rFonts w:hint="default"/>
          <w:lang w:val="en-US" w:eastAsia="zh-CN"/>
        </w:rPr>
        <w:t>长度限制</w:t>
      </w:r>
    </w:p>
    <w:p>
      <w:pPr>
        <w:rPr>
          <w:rFonts w:hint="default"/>
          <w:lang w:val="en-US" w:eastAsia="zh-CN"/>
        </w:rPr>
      </w:pPr>
      <w:r>
        <w:rPr>
          <w:rFonts w:hint="eastAsia"/>
          <w:lang w:val="en-US" w:eastAsia="zh-CN"/>
        </w:rPr>
        <w:t>Titan</w:t>
      </w:r>
      <w:r>
        <w:rPr>
          <w:rFonts w:hint="default"/>
          <w:lang w:val="en-US" w:eastAsia="zh-CN"/>
        </w:rPr>
        <w:t>可以存储到一个五分之一的边缘(2 60)和一半的顶点。这个限制是由</w:t>
      </w:r>
      <w:r>
        <w:rPr>
          <w:rFonts w:hint="eastAsia"/>
          <w:lang w:val="en-US" w:eastAsia="zh-CN"/>
        </w:rPr>
        <w:t>Titan</w:t>
      </w:r>
      <w:r>
        <w:rPr>
          <w:rFonts w:hint="default"/>
          <w:lang w:val="en-US" w:eastAsia="zh-CN"/>
        </w:rPr>
        <w:t>的id计划所强加的。</w:t>
      </w:r>
    </w:p>
    <w:p>
      <w:pPr>
        <w:pStyle w:val="4"/>
        <w:rPr>
          <w:rFonts w:hint="default"/>
          <w:lang w:val="en-US" w:eastAsia="zh-CN"/>
        </w:rPr>
      </w:pPr>
      <w:r>
        <w:rPr>
          <w:rFonts w:hint="default"/>
          <w:lang w:val="en-US" w:eastAsia="zh-CN"/>
        </w:rPr>
        <w:t>数据类型限制</w:t>
      </w:r>
    </w:p>
    <w:p>
      <w:pPr>
        <w:rPr>
          <w:rFonts w:hint="default"/>
          <w:lang w:val="en-US" w:eastAsia="zh-CN"/>
        </w:rPr>
      </w:pPr>
      <w:r>
        <w:rPr>
          <w:rFonts w:hint="default"/>
          <w:lang w:val="en-US" w:eastAsia="zh-CN"/>
        </w:rPr>
        <w:t>当使用数据类型(类)</w:t>
      </w:r>
      <w:r>
        <w:rPr>
          <w:rFonts w:hint="eastAsia"/>
          <w:lang w:val="en-US" w:eastAsia="zh-CN"/>
        </w:rPr>
        <w:t>Titan</w:t>
      </w:r>
      <w:r>
        <w:rPr>
          <w:rFonts w:hint="default"/>
          <w:lang w:val="en-US" w:eastAsia="zh-CN"/>
        </w:rPr>
        <w:t>声明属性键的数据类型时，将强制要求该键的所有属性都具有声明的类型，除非该类型是object.Class。这是一个等价类型的检查，这意味着不允许子类。例如，不能将数据类型声明为Number。类并使用整型或长型。出于效率的考虑，这种类型需要精确匹配。因此,使用对象。类作为类型灵活性的数据类型。在其他所有情况下，都要声明实际的数据类型，以提高性能和类型安全性。</w:t>
      </w:r>
    </w:p>
    <w:p>
      <w:pPr>
        <w:pStyle w:val="4"/>
        <w:rPr>
          <w:rFonts w:hint="default"/>
          <w:lang w:val="en-US" w:eastAsia="zh-CN"/>
        </w:rPr>
      </w:pPr>
      <w:r>
        <w:rPr>
          <w:rFonts w:hint="default"/>
          <w:lang w:val="en-US" w:eastAsia="zh-CN"/>
        </w:rPr>
        <w:t>边缘的检索是O(log(k))</w:t>
      </w:r>
    </w:p>
    <w:p>
      <w:pPr>
        <w:rPr>
          <w:rFonts w:hint="default"/>
          <w:lang w:val="en-US" w:eastAsia="zh-CN"/>
        </w:rPr>
      </w:pPr>
      <w:r>
        <w:rPr>
          <w:rFonts w:hint="default"/>
          <w:lang w:val="en-US" w:eastAsia="zh-CN"/>
        </w:rPr>
        <w:t>用id检索边。getedge(edge.getid())不是一个常量时间操作，因为它需要对其相邻的一个顶点进行索引调用。因此，通过它的id检索单个边的成本是O(log(k))，其中k是相邻顶点上的事件边缘的数量。</w:t>
      </w:r>
      <w:r>
        <w:rPr>
          <w:rFonts w:hint="eastAsia"/>
          <w:lang w:val="en-US" w:eastAsia="zh-CN"/>
        </w:rPr>
        <w:t>Titan</w:t>
      </w:r>
      <w:r>
        <w:rPr>
          <w:rFonts w:hint="default"/>
          <w:lang w:val="en-US" w:eastAsia="zh-CN"/>
        </w:rPr>
        <w:t>会尝试用较小的程度来选择相邻的顶点。</w:t>
      </w:r>
    </w:p>
    <w:p>
      <w:pPr>
        <w:rPr>
          <w:rFonts w:hint="default"/>
          <w:lang w:val="en-US" w:eastAsia="zh-CN"/>
        </w:rPr>
      </w:pPr>
    </w:p>
    <w:p>
      <w:pPr>
        <w:rPr>
          <w:rFonts w:hint="default"/>
          <w:lang w:val="en-US" w:eastAsia="zh-CN"/>
        </w:rPr>
      </w:pPr>
      <w:r>
        <w:rPr>
          <w:rFonts w:hint="default"/>
          <w:lang w:val="en-US" w:eastAsia="zh-CN"/>
        </w:rPr>
        <w:t>这也适用于通过标准或外部索引对边缘进行索引检索。</w:t>
      </w:r>
    </w:p>
    <w:p>
      <w:pPr>
        <w:rPr>
          <w:rFonts w:hint="default"/>
          <w:lang w:val="en-US" w:eastAsia="zh-CN"/>
        </w:rPr>
      </w:pPr>
    </w:p>
    <w:p>
      <w:pPr>
        <w:pStyle w:val="4"/>
        <w:rPr>
          <w:rFonts w:hint="default"/>
          <w:lang w:val="en-US" w:eastAsia="zh-CN"/>
        </w:rPr>
      </w:pPr>
      <w:r>
        <w:rPr>
          <w:rFonts w:hint="default"/>
          <w:lang w:val="en-US" w:eastAsia="zh-CN"/>
        </w:rPr>
        <w:t>类型定义是不能改变的</w:t>
      </w:r>
    </w:p>
    <w:p>
      <w:pPr>
        <w:rPr>
          <w:rFonts w:hint="default"/>
          <w:lang w:val="en-US" w:eastAsia="zh-CN"/>
        </w:rPr>
      </w:pPr>
      <w:r>
        <w:rPr>
          <w:rFonts w:hint="default"/>
          <w:lang w:val="en-US" w:eastAsia="zh-CN"/>
        </w:rPr>
        <w:t>一旦将边界标签、属性键或顶点标签定义为图形，就不能改变其定义。但是，可以重新命名类型，在运行时可以创建新的类型，以适应不断变化的模式</w:t>
      </w:r>
    </w:p>
    <w:p>
      <w:pPr>
        <w:pStyle w:val="3"/>
        <w:rPr>
          <w:rFonts w:hint="default"/>
          <w:lang w:val="en-US" w:eastAsia="zh-CN"/>
        </w:rPr>
      </w:pPr>
      <w:r>
        <w:rPr>
          <w:rFonts w:hint="default"/>
          <w:lang w:val="en-US" w:eastAsia="zh-CN"/>
        </w:rPr>
        <w:t>临时限制</w:t>
      </w:r>
    </w:p>
    <w:p>
      <w:pPr>
        <w:rPr>
          <w:rFonts w:hint="default"/>
          <w:lang w:val="en-US" w:eastAsia="zh-CN"/>
        </w:rPr>
      </w:pPr>
      <w:r>
        <w:rPr>
          <w:rFonts w:hint="default"/>
          <w:lang w:val="en-US" w:eastAsia="zh-CN"/>
        </w:rPr>
        <w:t>这些都是</w:t>
      </w:r>
      <w:r>
        <w:rPr>
          <w:rFonts w:hint="eastAsia"/>
          <w:lang w:val="en-US" w:eastAsia="zh-CN"/>
        </w:rPr>
        <w:t>Titan</w:t>
      </w:r>
      <w:r>
        <w:rPr>
          <w:rFonts w:hint="default"/>
          <w:lang w:val="en-US" w:eastAsia="zh-CN"/>
        </w:rPr>
        <w:t>当前实现的局限性。在未来的</w:t>
      </w:r>
      <w:r>
        <w:rPr>
          <w:rFonts w:hint="eastAsia"/>
          <w:lang w:val="en-US" w:eastAsia="zh-CN"/>
        </w:rPr>
        <w:t>Titan</w:t>
      </w:r>
      <w:r>
        <w:rPr>
          <w:rFonts w:hint="default"/>
          <w:lang w:val="en-US" w:eastAsia="zh-CN"/>
        </w:rPr>
        <w:t>上，这些限制可以被合理地移除。</w:t>
      </w:r>
    </w:p>
    <w:p>
      <w:pPr>
        <w:pStyle w:val="4"/>
        <w:rPr>
          <w:rFonts w:hint="default"/>
          <w:lang w:val="en-US" w:eastAsia="zh-CN"/>
        </w:rPr>
      </w:pPr>
      <w:r>
        <w:rPr>
          <w:rFonts w:hint="default"/>
          <w:lang w:val="en-US" w:eastAsia="zh-CN"/>
        </w:rPr>
        <w:t>有限混合索引支持</w:t>
      </w:r>
    </w:p>
    <w:p>
      <w:pPr>
        <w:rPr>
          <w:rFonts w:hint="default"/>
          <w:lang w:val="en-US" w:eastAsia="zh-CN"/>
        </w:rPr>
      </w:pPr>
      <w:r>
        <w:rPr>
          <w:rFonts w:hint="default"/>
          <w:lang w:val="en-US" w:eastAsia="zh-CN"/>
        </w:rPr>
        <w:t>混合索引只支持</w:t>
      </w:r>
      <w:r>
        <w:rPr>
          <w:rFonts w:hint="eastAsia"/>
          <w:lang w:val="en-US" w:eastAsia="zh-CN"/>
        </w:rPr>
        <w:t>Titan</w:t>
      </w:r>
      <w:r>
        <w:rPr>
          <w:rFonts w:hint="default"/>
          <w:lang w:val="en-US" w:eastAsia="zh-CN"/>
        </w:rPr>
        <w:t>支持的数据类型的子集。查看当前列表的混合索引数据类型。此外，混合索引目前还不支持带有集合或列表基数的属性键。</w:t>
      </w:r>
    </w:p>
    <w:p>
      <w:pPr>
        <w:pStyle w:val="4"/>
        <w:rPr>
          <w:rFonts w:hint="default"/>
          <w:lang w:val="en-US" w:eastAsia="zh-CN"/>
        </w:rPr>
      </w:pPr>
      <w:r>
        <w:rPr>
          <w:rFonts w:hint="default"/>
          <w:lang w:val="en-US" w:eastAsia="zh-CN"/>
        </w:rPr>
        <w:t>批量加载速度</w:t>
      </w:r>
    </w:p>
    <w:p>
      <w:pPr>
        <w:rPr>
          <w:rFonts w:hint="default"/>
          <w:lang w:val="en-US" w:eastAsia="zh-CN"/>
        </w:rPr>
      </w:pPr>
      <w:r>
        <w:rPr>
          <w:rFonts w:hint="eastAsia"/>
          <w:lang w:val="en-US" w:eastAsia="zh-CN"/>
        </w:rPr>
        <w:t>Titan</w:t>
      </w:r>
      <w:r>
        <w:rPr>
          <w:rFonts w:hint="default"/>
          <w:lang w:val="en-US" w:eastAsia="zh-CN"/>
        </w:rPr>
        <w:t>提供了一个批加载模式，可以通过图形配置启用。但是，这种批处理模式只会加快加载到存储后端的速度，它不会使用存储后端特定的批处理加载技术来为磁盘存储准备数据。因此，</w:t>
      </w:r>
      <w:r>
        <w:rPr>
          <w:rFonts w:hint="eastAsia"/>
          <w:lang w:val="en-US" w:eastAsia="zh-CN"/>
        </w:rPr>
        <w:t>Titan</w:t>
      </w:r>
      <w:r>
        <w:rPr>
          <w:rFonts w:hint="default"/>
          <w:lang w:val="en-US" w:eastAsia="zh-CN"/>
        </w:rPr>
        <w:t>上的批加载速度比单机数据库提供的批加载模式要慢。第29章，批量加载包含在</w:t>
      </w:r>
      <w:r>
        <w:rPr>
          <w:rFonts w:hint="eastAsia"/>
          <w:lang w:val="en-US" w:eastAsia="zh-CN"/>
        </w:rPr>
        <w:t>Titan</w:t>
      </w:r>
      <w:r>
        <w:rPr>
          <w:rFonts w:hint="default"/>
          <w:lang w:val="en-US" w:eastAsia="zh-CN"/>
        </w:rPr>
        <w:t>上加速批量加载的信息。</w:t>
      </w:r>
    </w:p>
    <w:p>
      <w:pPr>
        <w:pStyle w:val="2"/>
        <w:rPr>
          <w:rStyle w:val="17"/>
          <w:rFonts w:hint="eastAsia" w:ascii="宋体" w:hAnsi="宋体" w:eastAsia="宋体" w:cs="宋体"/>
          <w:b/>
          <w:kern w:val="44"/>
          <w:sz w:val="48"/>
          <w:szCs w:val="48"/>
          <w:lang w:bidi="ar"/>
        </w:rPr>
      </w:pPr>
      <w:r>
        <w:rPr>
          <w:color w:val="auto"/>
          <w:u w:val="none"/>
        </w:rPr>
        <w:fldChar w:fldCharType="begin"/>
      </w:r>
      <w:r>
        <w:rPr>
          <w:color w:val="auto"/>
          <w:u w:val="none"/>
        </w:rPr>
        <w:instrText xml:space="preserve"> HYPERLINK "http://s3.thinkaurelius.com/docs/titan/1.0.0/cassandra.html" </w:instrText>
      </w:r>
      <w:r>
        <w:rPr>
          <w:color w:val="auto"/>
          <w:u w:val="none"/>
        </w:rPr>
        <w:fldChar w:fldCharType="separate"/>
      </w:r>
      <w:r>
        <w:rPr>
          <w:rStyle w:val="17"/>
        </w:rPr>
        <w:t>Cassandra</w:t>
      </w:r>
    </w:p>
    <w:p>
      <w:pPr>
        <w:rPr>
          <w:rFonts w:hint="eastAsia" w:eastAsia="宋体"/>
          <w:lang w:val="en-US" w:eastAsia="zh-CN"/>
        </w:rPr>
      </w:pPr>
      <w:r>
        <w:rPr>
          <w:color w:val="auto"/>
          <w:u w:val="none"/>
        </w:rPr>
        <w:fldChar w:fldCharType="end"/>
      </w:r>
      <w:r>
        <w:rPr>
          <w:rFonts w:hint="eastAsia" w:eastAsia="宋体"/>
          <w:lang w:val="en-US" w:eastAsia="zh-CN"/>
        </w:rPr>
        <w:t>忽略</w:t>
      </w:r>
    </w:p>
    <w:p>
      <w:pPr>
        <w:pStyle w:val="2"/>
        <w:rPr>
          <w:rFonts w:hint="eastAsia"/>
          <w:lang w:val="en-US" w:eastAsia="zh-CN"/>
        </w:rPr>
      </w:pPr>
      <w:r>
        <w:rPr>
          <w:rFonts w:hint="eastAsia"/>
          <w:lang w:val="en-US" w:eastAsia="zh-CN"/>
        </w:rPr>
        <w:t>HBase</w:t>
      </w:r>
    </w:p>
    <w:p>
      <w:pPr>
        <w:rPr>
          <w:rFonts w:hint="eastAsia"/>
          <w:lang w:val="en-US" w:eastAsia="zh-CN"/>
        </w:rPr>
      </w:pPr>
      <w:r>
        <w:rPr>
          <w:rFonts w:hint="eastAsia"/>
          <w:lang w:val="en-US" w:eastAsia="zh-CN"/>
        </w:rPr>
        <w:t>Apache HBase是一个开源的、分布式的、版本化的、非关系数据库，以谷歌的Bigtable为模型:一个分布式存储系统，由Chang et al提供。就像Bigtable利用谷歌文件系统提供的分布式数据存储一样，Apache HBase在Hadoop和HDFS上提供了类似于Bigtable的功能。</w:t>
      </w:r>
    </w:p>
    <w:p>
      <w:pPr>
        <w:pStyle w:val="3"/>
        <w:rPr>
          <w:rFonts w:hint="eastAsia"/>
          <w:lang w:val="en-US" w:eastAsia="zh-CN"/>
        </w:rPr>
      </w:pPr>
      <w:r>
        <w:rPr>
          <w:rFonts w:hint="eastAsia"/>
          <w:lang w:val="en-US" w:eastAsia="zh-CN"/>
        </w:rPr>
        <w:t xml:space="preserve">HBase Setup </w:t>
      </w:r>
    </w:p>
    <w:p>
      <w:pPr>
        <w:rPr>
          <w:rFonts w:hint="eastAsia"/>
          <w:lang w:val="en-US" w:eastAsia="zh-CN"/>
        </w:rPr>
      </w:pPr>
      <w:r>
        <w:rPr>
          <w:rFonts w:hint="eastAsia"/>
          <w:lang w:val="en-US" w:eastAsia="zh-CN"/>
        </w:rPr>
        <w:t>下面的部分概述了Titan可以与HBase一起使用的各种方式。</w:t>
      </w:r>
    </w:p>
    <w:p>
      <w:pPr>
        <w:pStyle w:val="4"/>
        <w:rPr>
          <w:rFonts w:hint="eastAsia"/>
          <w:lang w:val="en-US" w:eastAsia="zh-CN"/>
        </w:rPr>
      </w:pPr>
      <w:r>
        <w:rPr>
          <w:rFonts w:hint="eastAsia"/>
          <w:lang w:val="en-US" w:eastAsia="zh-CN"/>
        </w:rPr>
        <w:t>本地服务器模式</w:t>
      </w:r>
    </w:p>
    <w:p>
      <w:pPr>
        <w:rPr>
          <w:rFonts w:hint="eastAsia"/>
          <w:lang w:val="en-US" w:eastAsia="zh-CN"/>
        </w:rPr>
      </w:pPr>
      <w:r>
        <w:rPr>
          <w:rFonts w:hint="eastAsia"/>
          <w:lang w:val="en-US" w:eastAsia="zh-CN"/>
        </w:rPr>
        <w:t>HBase可以作为一个独立的数据库运行在与Titan和终端用户应用程序相同的本地主机上。在这个模型中，Titan和HBase通过本地主机套接字相互通信。在HBase上运行Titan需要以下设置步骤:</w:t>
      </w:r>
    </w:p>
    <w:p>
      <w:pPr>
        <w:rPr>
          <w:rFonts w:hint="eastAsia"/>
          <w:lang w:val="en-US" w:eastAsia="zh-CN"/>
        </w:rPr>
      </w:pPr>
      <w:r>
        <w:rPr>
          <w:rFonts w:hint="eastAsia"/>
          <w:lang w:val="en-US" w:eastAsia="zh-CN"/>
        </w:rPr>
        <w:t>start-hbase</w:t>
      </w:r>
    </w:p>
    <w:p>
      <w:pPr>
        <w:rPr>
          <w:rFonts w:hint="eastAsia"/>
          <w:lang w:val="en-US" w:eastAsia="zh-CN"/>
        </w:rPr>
      </w:pPr>
      <w:r>
        <w:rPr>
          <w:rFonts w:hint="eastAsia"/>
          <w:lang w:val="en-US" w:eastAsia="zh-CN"/>
        </w:rPr>
        <w:t>现在，你可以创建一个基于HBase的Titan图:</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TitanGraph graph = TitanFactory.build()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ab/>
      </w:r>
      <w:r>
        <w:rPr>
          <w:rFonts w:hint="eastAsia" w:ascii="Courier New" w:hAnsi="Courier New" w:cs="Courier New"/>
          <w:lang w:val="en-US" w:eastAsia="zh-CN"/>
        </w:rPr>
        <w:t>.set("storage.backend", "hbase")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lang w:val="en-US" w:eastAsia="zh-CN"/>
        </w:rPr>
      </w:pPr>
      <w:r>
        <w:rPr>
          <w:rFonts w:hint="eastAsia" w:ascii="Courier New" w:hAnsi="Courier New" w:cs="Courier New"/>
          <w:lang w:val="en-US" w:eastAsia="zh-CN"/>
        </w:rPr>
        <w:tab/>
      </w:r>
      <w:r>
        <w:rPr>
          <w:rFonts w:hint="eastAsia" w:ascii="Courier New" w:hAnsi="Courier New" w:cs="Courier New"/>
          <w:lang w:val="en-US" w:eastAsia="zh-CN"/>
        </w:rPr>
        <w:t>.open();</w:t>
      </w:r>
    </w:p>
    <w:p>
      <w:pPr>
        <w:rPr>
          <w:rFonts w:hint="eastAsia"/>
          <w:lang w:val="en-US" w:eastAsia="zh-CN"/>
        </w:rPr>
      </w:pPr>
      <w:r>
        <w:rPr>
          <w:rFonts w:hint="eastAsia"/>
          <w:lang w:val="en-US" w:eastAsia="zh-CN"/>
        </w:rPr>
        <w:t>注意，您不需要指定主机名，因为默认情况下会尝试使用本地主机连接。另外，在Gremlin shell中，您不能定义变量conf和g的类型，因此，简单地保留类型声明。</w:t>
      </w:r>
    </w:p>
    <w:p>
      <w:pPr>
        <w:pStyle w:val="4"/>
        <w:rPr>
          <w:rFonts w:hint="eastAsia"/>
          <w:lang w:val="en-US" w:eastAsia="zh-CN"/>
        </w:rPr>
      </w:pPr>
      <w:r>
        <w:rPr>
          <w:rFonts w:hint="eastAsia"/>
          <w:lang w:val="en-US" w:eastAsia="zh-CN"/>
        </w:rPr>
        <w:t>远程服务器模式</w:t>
      </w:r>
    </w:p>
    <w:p>
      <w:pPr>
        <w:rPr>
          <w:rFonts w:hint="eastAsia"/>
          <w:lang w:val="en-US" w:eastAsia="zh-CN"/>
        </w:rPr>
      </w:pPr>
      <w:r>
        <w:rPr>
          <w:rFonts w:hint="eastAsia"/>
          <w:lang w:val="en-US" w:eastAsia="zh-CN"/>
        </w:rPr>
        <w:t>当图形需要超越单个机器的范围时，HBase和Titan就会被逻辑地划分为不同的机器。在这个模型中，HBase集群维护图形表示，并且任何数量的Titan实例都维护基于套接字的读/写访问的HBase集群。最终用户应用程序可以直接与Titan上的Titan进行交互。</w:t>
      </w:r>
    </w:p>
    <w:p>
      <w:pPr>
        <w:rPr>
          <w:rFonts w:hint="eastAsia"/>
          <w:lang w:val="en-US" w:eastAsia="zh-CN"/>
        </w:rPr>
      </w:pPr>
      <w:r>
        <w:rPr>
          <w:rFonts w:hint="eastAsia"/>
          <w:lang w:val="en-US" w:eastAsia="zh-CN"/>
        </w:rPr>
        <w:t>例如，假设我们有一个运行的HBase集群，其中有一个zookeeperquorum，在IP地址为77.77.77、 77.77.77.78, 77.77.77.79，然后连接Titan与集群的连接完成如下:</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TitanGraph g = TitanFactory.build()</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ab/>
      </w:r>
      <w:r>
        <w:rPr>
          <w:rFonts w:hint="eastAsia" w:ascii="Courier New" w:hAnsi="Courier New" w:cs="Courier New"/>
          <w:lang w:val="en-US" w:eastAsia="zh-CN"/>
        </w:rPr>
        <w:t>.set("storage.backend", "hbase")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ab/>
      </w:r>
      <w:r>
        <w:rPr>
          <w:rFonts w:hint="eastAsia" w:ascii="Courier New" w:hAnsi="Courier New" w:cs="Courier New"/>
          <w:lang w:val="en-US" w:eastAsia="zh-CN"/>
        </w:rPr>
        <w:t>.set("storage.hostname", "77.77.77.77, 77.77.77.78, 77.77.77.79")</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ab/>
      </w:r>
      <w:r>
        <w:rPr>
          <w:rFonts w:hint="eastAsia" w:ascii="Courier New" w:hAnsi="Courier New" w:cs="Courier New"/>
          <w:lang w:val="en-US" w:eastAsia="zh-CN"/>
        </w:rPr>
        <w:t>.open();</w:t>
      </w:r>
    </w:p>
    <w:p>
      <w:pPr>
        <w:rPr>
          <w:rFonts w:hint="eastAsia"/>
          <w:lang w:val="en-US" w:eastAsia="zh-CN"/>
        </w:rPr>
      </w:pPr>
      <w:r>
        <w:rPr>
          <w:rFonts w:hint="eastAsia"/>
          <w:lang w:val="en-US" w:eastAsia="zh-CN"/>
        </w:rPr>
        <w:t>storage.hostname 接受一个逗号分隔的IP地址和主机名，这是在HBase集群Titan上应该连接的。另外，在Gremlin shell中，您不能定义变量conf和g的类型，因此，简单地保留类型声明。</w:t>
      </w:r>
    </w:p>
    <w:p>
      <w:pPr>
        <w:pStyle w:val="4"/>
        <w:rPr>
          <w:rFonts w:hint="eastAsia"/>
          <w:lang w:val="en-US" w:eastAsia="zh-CN"/>
        </w:rPr>
      </w:pPr>
      <w:r>
        <w:rPr>
          <w:rFonts w:hint="eastAsia"/>
          <w:lang w:val="en-US" w:eastAsia="zh-CN"/>
        </w:rPr>
        <w:t>使用Gremlin服务器的远程服务器模式</w:t>
      </w:r>
    </w:p>
    <w:p>
      <w:pPr>
        <w:rPr>
          <w:rFonts w:hint="eastAsia"/>
          <w:lang w:val="en-US" w:eastAsia="zh-CN"/>
        </w:rPr>
      </w:pPr>
      <w:r>
        <w:rPr>
          <w:rFonts w:hint="eastAsia"/>
          <w:lang w:val="en-US" w:eastAsia="zh-CN"/>
        </w:rPr>
        <w:t>推荐使用此方式</w:t>
      </w:r>
    </w:p>
    <w:p>
      <w:pPr>
        <w:rPr>
          <w:rFonts w:hint="eastAsia"/>
          <w:lang w:val="en-US" w:eastAsia="zh-CN"/>
        </w:rPr>
      </w:pPr>
      <w:r>
        <w:rPr>
          <w:rFonts w:hint="eastAsia"/>
          <w:lang w:val="en-US" w:eastAsia="zh-CN"/>
        </w:rPr>
        <w:t>最后，Gremlin服务器可以包装在前面小节中定义的每个Titan实例上。通过这种方式，最终用户应用程序不必是基于java的应用程序，因为它可以与Gremlin服务器作为客户端进行通信。这种类型的部署对于polyglot体系结构来说是非常棒的，因为使用不同语言编写的各种组件需要在图形上进行引用和计算。</w:t>
      </w:r>
    </w:p>
    <w:p>
      <w:pPr>
        <w:rPr>
          <w:rFonts w:hint="eastAsia"/>
          <w:lang w:val="en-US" w:eastAsia="zh-CN"/>
        </w:rPr>
      </w:pPr>
      <w:r>
        <w:rPr>
          <w:rFonts w:hint="eastAsia"/>
          <w:lang w:val="en-US" w:eastAsia="zh-CN"/>
        </w:rPr>
        <w:t>在这种情况下，每个Gremlin服务器服务器将被配置为连接到HBase集群。下面展示了Gremlin服务器配置的图特定片段。有关如何配置服务器的详细信息，请参阅第7章“Titan服务器”，以及更多关于如何配置服务器的信息。</w:t>
      </w:r>
    </w:p>
    <w:p>
      <w:pPr>
        <w:rPr>
          <w:rFonts w:hint="eastAsia"/>
          <w:lang w:val="en-US" w:eastAsia="zh-CN"/>
        </w:rPr>
      </w:pPr>
      <w:r>
        <w:rPr>
          <w:rFonts w:hint="eastAsia"/>
          <w:lang w:val="en-US" w:eastAsia="zh-CN"/>
        </w:rPr>
        <w:t>在conf/gremlin-server配置中</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graphs: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 xml:space="preserve">  g: conf/titan-hbase.properties}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plugins: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 xml:space="preserve">  - aurelius.Titan</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w:t>
      </w:r>
    </w:p>
    <w:p>
      <w:pPr>
        <w:rPr>
          <w:rFonts w:hint="eastAsia"/>
          <w:lang w:val="en-US" w:eastAsia="zh-CN"/>
        </w:rPr>
      </w:pPr>
      <w:r>
        <w:rPr>
          <w:rFonts w:hint="eastAsia"/>
          <w:lang w:val="en-US" w:eastAsia="zh-CN"/>
        </w:rPr>
        <w:t>实际配置：</w:t>
      </w:r>
    </w:p>
    <w:p>
      <w:pPr>
        <w:rPr>
          <w:rFonts w:hint="eastAsia"/>
          <w:lang w:val="en-US" w:eastAsia="zh-CN"/>
        </w:rPr>
      </w:pPr>
      <w:r>
        <w:rPr>
          <w:rFonts w:hint="eastAsia"/>
          <w:lang w:val="en-US" w:eastAsia="zh-CN"/>
        </w:rPr>
        <w:t>在conf/gremlin-server配置中</w:t>
      </w:r>
    </w:p>
    <w:p>
      <w:pPr>
        <w:rPr>
          <w:rFonts w:hint="eastAsia"/>
          <w:lang w:val="en-US" w:eastAsia="zh-CN"/>
        </w:rPr>
      </w:pPr>
      <w:r>
        <w:rPr>
          <w:rFonts w:hint="eastAsia"/>
          <w:lang w:val="en-US" w:eastAsia="zh-CN"/>
        </w:rPr>
        <w:t>gremlin-server.yaml</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graphs: {</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 xml:space="preserve"> graph: conf/gremlin-server/Titan-hbase-solr-server.properties}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 xml:space="preserve"> plugins:</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 xml:space="preserve">  - aurelius.Titan</w:t>
      </w:r>
    </w:p>
    <w:p>
      <w:pPr>
        <w:rPr>
          <w:rFonts w:hint="eastAsia"/>
          <w:lang w:val="en-US" w:eastAsia="zh-CN"/>
        </w:rPr>
      </w:pPr>
      <w:r>
        <w:rPr>
          <w:rFonts w:hint="eastAsia"/>
          <w:lang w:val="en-US" w:eastAsia="zh-CN"/>
        </w:rPr>
        <w:t>添加文件其中的titan-hbase-solr-server.properties:</w:t>
      </w:r>
    </w:p>
    <w:p>
      <w:pPr>
        <w:rPr>
          <w:rFonts w:hint="eastAsia"/>
          <w:lang w:val="en-US" w:eastAsia="zh-CN"/>
        </w:rPr>
      </w:pP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gremlin.graph=com.thinkaurelius.Titan.core.TitanFactory</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#storage.backend=berkeleyje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#storage.directory=db/berkeley</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storage.backend=hbase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#是否将批处理加载到存储后端</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storage.batch-loading=true</w:t>
      </w:r>
    </w:p>
    <w:p>
      <w:pPr>
        <w:pBdr>
          <w:top w:val="dashed" w:color="FF0000" w:sz="4" w:space="1"/>
          <w:left w:val="dashed" w:color="FF0000" w:sz="4" w:space="4"/>
          <w:bottom w:val="dashed" w:color="FF0000" w:sz="4" w:space="1"/>
          <w:right w:val="dashed" w:color="FF0000" w:sz="4" w:space="4"/>
          <w:between w:val="none" w:color="auto" w:sz="0" w:space="0"/>
        </w:pBdr>
        <w:shd w:val="clear" w:fill="EEECE1" w:themeFill="background2"/>
        <w:adjustRightInd w:val="0"/>
        <w:snapToGrid w:val="0"/>
        <w:spacing w:after="200" w:line="240" w:lineRule="auto"/>
        <w:rPr>
          <w:rFonts w:hint="eastAsia" w:ascii="Courier New" w:hAnsi="Courier New" w:cs="Courier New"/>
          <w:lang w:val="en-US" w:eastAsia="zh-CN"/>
        </w:rPr>
      </w:pPr>
      <w:r>
        <w:rPr>
          <w:rFonts w:hint="eastAsia" w:ascii="Courier New" w:hAnsi="Courier New" w:cs="Courier New"/>
          <w:lang w:val="en-US" w:eastAsia="zh-CN"/>
        </w:rPr>
        <w:t>storage.conf-file=/usr/local/Titan/Titan-1.0.0-hadoop1/conf/Titan-hbase-solr.properties</w:t>
      </w:r>
    </w:p>
    <w:p>
      <w:pPr>
        <w:rPr>
          <w:rFonts w:hint="eastAsia"/>
          <w:lang w:val="en-US" w:eastAsia="zh-CN"/>
        </w:rPr>
      </w:pPr>
    </w:p>
    <w:p>
      <w:pPr>
        <w:pStyle w:val="3"/>
        <w:rPr>
          <w:rFonts w:hint="eastAsia"/>
          <w:lang w:val="en-US" w:eastAsia="zh-CN"/>
        </w:rPr>
      </w:pPr>
      <w:r>
        <w:rPr>
          <w:rFonts w:hint="eastAsia"/>
          <w:lang w:val="en-US" w:eastAsia="zh-CN"/>
        </w:rPr>
        <w:t>HBase特定的配置</w:t>
      </w:r>
    </w:p>
    <w:p>
      <w:pPr>
        <w:rPr>
          <w:rFonts w:hint="eastAsia"/>
          <w:lang w:val="en-US" w:eastAsia="zh-CN"/>
        </w:rPr>
      </w:pPr>
      <w:r>
        <w:rPr>
          <w:rFonts w:hint="eastAsia"/>
          <w:lang w:val="en-US" w:eastAsia="zh-CN"/>
        </w:rPr>
        <w:t>参考第12章，配置参考，除了通用的Titan配置选项之外，所有HBase特定配置选项的完整清单。</w:t>
      </w:r>
    </w:p>
    <w:p>
      <w:pPr>
        <w:rPr>
          <w:rFonts w:hint="eastAsia"/>
          <w:lang w:val="en-US" w:eastAsia="zh-CN"/>
        </w:rPr>
      </w:pPr>
      <w:r>
        <w:rPr>
          <w:rFonts w:hint="eastAsia"/>
          <w:lang w:val="en-US" w:eastAsia="zh-CN"/>
        </w:rPr>
        <w:t>在配置HBase时，建议考虑以下HBase的具体配置选项:</w:t>
      </w:r>
    </w:p>
    <w:p>
      <w:pPr>
        <w:rPr>
          <w:rFonts w:hint="eastAsia"/>
          <w:lang w:val="en-US" w:eastAsia="zh-CN"/>
        </w:rPr>
      </w:pPr>
      <w:r>
        <w:rPr>
          <w:rFonts w:hint="eastAsia"/>
          <w:lang w:val="en-US" w:eastAsia="zh-CN"/>
        </w:rPr>
        <w:t>tablename: 用于存储“Titan图”的HBase表的名称。允许多个Titan图在相同的HBase集群中共存。</w:t>
      </w:r>
    </w:p>
    <w:p>
      <w:pPr>
        <w:rPr>
          <w:rFonts w:hint="eastAsia"/>
          <w:lang w:val="en-US" w:eastAsia="zh-CN"/>
        </w:rPr>
      </w:pPr>
      <w:r>
        <w:rPr>
          <w:rFonts w:hint="eastAsia"/>
          <w:lang w:val="en-US" w:eastAsia="zh-CN"/>
        </w:rPr>
        <w:t>请参考HBase配置文档，了解更多的HBase配置选项及其描述。通过在存储中预先设置相应的HBase配置选项。在Titan配置中storage.HBase-config将在初始化时传递给HBase。这允许通过Titan配置任意的</w:t>
      </w:r>
      <w:r>
        <w:rPr>
          <w:rFonts w:hint="eastAsia"/>
          <w:lang w:val="en-US" w:eastAsia="zh-CN"/>
        </w:rPr>
        <w:fldChar w:fldCharType="begin"/>
      </w:r>
      <w:r>
        <w:rPr>
          <w:rFonts w:hint="eastAsia"/>
          <w:lang w:val="en-US" w:eastAsia="zh-CN"/>
        </w:rPr>
        <w:instrText xml:space="preserve"> HYPERLINK "http://hbase.apache.org/book.html" \l "config.files" </w:instrText>
      </w:r>
      <w:r>
        <w:rPr>
          <w:rFonts w:hint="eastAsia"/>
          <w:lang w:val="en-US" w:eastAsia="zh-CN"/>
        </w:rPr>
        <w:fldChar w:fldCharType="separate"/>
      </w:r>
      <w:r>
        <w:rPr>
          <w:rStyle w:val="15"/>
          <w:rFonts w:hint="eastAsia"/>
          <w:lang w:val="en-US" w:eastAsia="zh-CN"/>
        </w:rPr>
        <w:t>HBase配置</w:t>
      </w:r>
      <w:r>
        <w:rPr>
          <w:rFonts w:hint="eastAsia"/>
          <w:lang w:val="en-US" w:eastAsia="zh-CN"/>
        </w:rPr>
        <w:fldChar w:fldCharType="end"/>
      </w:r>
      <w:r>
        <w:rPr>
          <w:rFonts w:hint="eastAsia"/>
          <w:lang w:val="en-US" w:eastAsia="zh-CN"/>
        </w:rPr>
        <w:t>选项。</w:t>
      </w:r>
    </w:p>
    <w:p>
      <w:pPr>
        <w:pStyle w:val="3"/>
        <w:rPr>
          <w:rFonts w:hint="eastAsia"/>
          <w:lang w:val="en-US" w:eastAsia="zh-CN"/>
        </w:rPr>
      </w:pPr>
      <w:r>
        <w:rPr>
          <w:rFonts w:hint="eastAsia"/>
          <w:lang w:val="en-US" w:eastAsia="zh-CN"/>
        </w:rPr>
        <w:t>全球图形操作</w:t>
      </w:r>
    </w:p>
    <w:p>
      <w:pPr>
        <w:rPr>
          <w:rFonts w:hint="eastAsia"/>
          <w:lang w:val="en-US" w:eastAsia="zh-CN"/>
        </w:rPr>
      </w:pPr>
      <w:r>
        <w:rPr>
          <w:rFonts w:hint="eastAsia"/>
          <w:lang w:val="en-US" w:eastAsia="zh-CN"/>
        </w:rPr>
        <w:t>Titan在HBase上支持全局顶点和边缘迭代。但是，请注意，所有这些顶点和/或边都将被加载到内存中，这会导致OutOfMemoryException异常。使用第32章，titan与TinkerPop的hadoop-gremlin，有效地迭代所有的顶点或边缘。</w:t>
      </w:r>
    </w:p>
    <w:p>
      <w:pPr>
        <w:pStyle w:val="3"/>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"http://s3.thinkaurelius.com/docs/titan/1.0.0/hbase.html" \l "_deploying_on_amazon_ec2_2" </w:instrText>
      </w:r>
      <w:r>
        <w:rPr>
          <w:rFonts w:ascii="宋体" w:hAnsi="宋体" w:eastAsia="宋体" w:cs="宋体"/>
          <w:sz w:val="24"/>
          <w:szCs w:val="24"/>
        </w:rPr>
        <w:fldChar w:fldCharType="separate"/>
      </w:r>
      <w:r>
        <w:rPr>
          <w:rStyle w:val="17"/>
          <w:rFonts w:ascii="宋体" w:hAnsi="宋体" w:eastAsia="宋体" w:cs="宋体"/>
          <w:sz w:val="24"/>
          <w:szCs w:val="24"/>
        </w:rPr>
        <w:t>Deploying on Amazon EC2</w:t>
      </w:r>
      <w:r>
        <w:rPr>
          <w:rFonts w:ascii="宋体" w:hAnsi="宋体" w:eastAsia="宋体" w:cs="宋体"/>
          <w:sz w:val="24"/>
          <w:szCs w:val="24"/>
        </w:rPr>
        <w:fldChar w:fldCharType="end"/>
      </w:r>
    </w:p>
    <w:p>
      <w:pPr>
        <w:pStyle w:val="3"/>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"http://s3.thinkaurelius.com/docs/titan/1.0.0/hbase.html" \l "_tips_and_tricks_for_managing_an_hbase_cluster" </w:instrText>
      </w:r>
      <w:r>
        <w:rPr>
          <w:rFonts w:ascii="宋体" w:hAnsi="宋体" w:eastAsia="宋体" w:cs="宋体"/>
          <w:sz w:val="24"/>
          <w:szCs w:val="24"/>
        </w:rPr>
        <w:fldChar w:fldCharType="separate"/>
      </w:r>
      <w:r>
        <w:rPr>
          <w:rStyle w:val="17"/>
          <w:rFonts w:ascii="宋体" w:hAnsi="宋体" w:eastAsia="宋体" w:cs="宋体"/>
          <w:sz w:val="24"/>
          <w:szCs w:val="24"/>
        </w:rPr>
        <w:t>Tips and Tricks for Managing an HBase Cluster</w:t>
      </w:r>
      <w:r>
        <w:rPr>
          <w:rFonts w:ascii="宋体" w:hAnsi="宋体" w:eastAsia="宋体" w:cs="宋体"/>
          <w:sz w:val="24"/>
          <w:szCs w:val="24"/>
        </w:rPr>
        <w:fldChar w:fldCharType="end"/>
      </w:r>
    </w:p>
    <w:p>
      <w:pPr>
        <w:rPr>
          <w:rFonts w:hint="eastAsia"/>
          <w:lang w:val="en-US" w:eastAsia="zh-CN"/>
        </w:rPr>
      </w:pPr>
    </w:p>
    <w:p>
      <w:pPr>
        <w:rPr>
          <w:rFonts w:hint="eastAsia"/>
          <w:lang w:val="en-US" w:eastAsia="zh-CN"/>
        </w:rPr>
      </w:pPr>
    </w:p>
    <w:p>
      <w:pPr>
        <w:pStyle w:val="2"/>
        <w:rPr>
          <w:rFonts w:hint="default" w:ascii="Courier New" w:hAnsi="Courier New" w:cs="Courier New"/>
          <w:lang w:val="en-US" w:eastAsia="zh-CN"/>
        </w:rPr>
      </w:pPr>
      <w:r>
        <w:fldChar w:fldCharType="begin"/>
      </w:r>
      <w:r>
        <w:instrText xml:space="preserve"> HYPERLINK "http://s3.thinkaurelius.com/docs/titan/1.0.0/bdb.html" </w:instrText>
      </w:r>
      <w:r>
        <w:fldChar w:fldCharType="separate"/>
      </w:r>
      <w:r>
        <w:rPr>
          <w:rStyle w:val="17"/>
          <w:rFonts w:ascii="宋体" w:hAnsi="宋体" w:eastAsia="宋体" w:cs="宋体"/>
          <w:szCs w:val="24"/>
        </w:rPr>
        <w:t>BerkeleyDB</w:t>
      </w:r>
      <w:r>
        <w:fldChar w:fldCharType="end"/>
      </w:r>
    </w:p>
    <w:p>
      <w:pPr>
        <w:pStyle w:val="2"/>
        <w:rPr>
          <w:rFonts w:hint="default" w:ascii="Courier New" w:hAnsi="Courier New" w:cs="Courier New"/>
          <w:sz w:val="44"/>
          <w:szCs w:val="44"/>
          <w:lang w:val="en-US" w:eastAsia="zh-CN"/>
        </w:rPr>
      </w:pPr>
      <w:r>
        <w:rPr>
          <w:rFonts w:ascii="宋体" w:hAnsi="宋体" w:eastAsia="宋体" w:cs="宋体"/>
          <w:sz w:val="44"/>
          <w:szCs w:val="44"/>
        </w:rPr>
        <w:fldChar w:fldCharType="begin"/>
      </w:r>
      <w:r>
        <w:rPr>
          <w:rFonts w:ascii="宋体" w:hAnsi="宋体" w:eastAsia="宋体" w:cs="宋体"/>
          <w:sz w:val="44"/>
          <w:szCs w:val="44"/>
        </w:rPr>
        <w:instrText xml:space="preserve"> HYPERLINK "http://s3.thinkaurelius.com/docs/titan/1.0.0/inmemorystorage.html" </w:instrText>
      </w:r>
      <w:r>
        <w:rPr>
          <w:rFonts w:ascii="宋体" w:hAnsi="宋体" w:eastAsia="宋体" w:cs="宋体"/>
          <w:sz w:val="44"/>
          <w:szCs w:val="44"/>
        </w:rPr>
        <w:fldChar w:fldCharType="separate"/>
      </w:r>
      <w:r>
        <w:rPr>
          <w:rStyle w:val="17"/>
          <w:rFonts w:ascii="宋体" w:hAnsi="宋体" w:eastAsia="宋体" w:cs="宋体"/>
          <w:sz w:val="44"/>
          <w:szCs w:val="44"/>
        </w:rPr>
        <w:t>InMemory Storage Backend</w:t>
      </w:r>
      <w:r>
        <w:rPr>
          <w:rFonts w:ascii="宋体" w:hAnsi="宋体" w:eastAsia="宋体" w:cs="宋体"/>
          <w:sz w:val="44"/>
          <w:szCs w:val="44"/>
        </w:rPr>
        <w:fldChar w:fldCharType="end"/>
      </w:r>
    </w:p>
    <w:p>
      <w:pPr>
        <w:rPr>
          <w:rFonts w:hint="default" w:ascii="Courier New" w:hAnsi="Courier New" w:cs="Courier New"/>
          <w:lang w:val="en-US" w:eastAsia="zh-CN"/>
        </w:rPr>
      </w:pPr>
    </w:p>
    <w:p>
      <w:pPr>
        <w:pStyle w:val="2"/>
        <w:rPr>
          <w:rFonts w:hint="default"/>
          <w:lang w:val="en-US" w:eastAsia="zh-CN"/>
        </w:rPr>
      </w:pPr>
      <w:r>
        <w:rPr>
          <w:rFonts w:hint="eastAsia"/>
        </w:rPr>
        <w:t>搜索谓词和数据类型</w:t>
      </w:r>
    </w:p>
    <w:p>
      <w:pPr>
        <w:rPr>
          <w:rFonts w:hint="eastAsia"/>
        </w:rPr>
      </w:pPr>
      <w:r>
        <w:rPr>
          <w:rFonts w:hint="eastAsia"/>
        </w:rPr>
        <w:t>这个页面列出了</w:t>
      </w:r>
      <w:r>
        <w:rPr>
          <w:rFonts w:hint="eastAsia"/>
          <w:lang w:val="en-US" w:eastAsia="zh-CN"/>
        </w:rPr>
        <w:t>Titan</w:t>
      </w:r>
      <w:r>
        <w:rPr>
          <w:rFonts w:hint="eastAsia"/>
        </w:rPr>
        <w:t>在全局图搜索和本地遍历中所支持的所有比较谓词。</w:t>
      </w:r>
    </w:p>
    <w:p>
      <w:pPr>
        <w:pStyle w:val="3"/>
        <w:rPr>
          <w:rFonts w:hint="default"/>
          <w:lang w:val="en-US" w:eastAsia="zh-CN"/>
        </w:rPr>
      </w:pPr>
      <w:r>
        <w:rPr>
          <w:rFonts w:hint="eastAsia"/>
        </w:rPr>
        <w:t>比较谓词</w:t>
      </w:r>
    </w:p>
    <w:p>
      <w:pPr>
        <w:rPr>
          <w:rFonts w:hint="default"/>
          <w:lang w:val="en-US" w:eastAsia="zh-CN"/>
        </w:rPr>
      </w:pPr>
      <w:r>
        <w:rPr>
          <w:rFonts w:hint="eastAsia"/>
        </w:rPr>
        <w:t>比较enum指定用于索引查询构造的以下比较谓词，并在上面的示例中使用:</w:t>
      </w:r>
    </w:p>
    <w:p>
      <w:pPr>
        <w:keepNext w:val="0"/>
        <w:keepLines w:val="0"/>
        <w:widowControl/>
        <w:numPr>
          <w:ilvl w:val="0"/>
          <w:numId w:val="22"/>
        </w:numPr>
        <w:suppressLineNumbers w:val="0"/>
        <w:spacing w:before="0" w:beforeAutospacing="1" w:after="0" w:afterAutospacing="1"/>
        <w:ind w:left="720" w:hanging="360"/>
      </w:pPr>
      <w:r>
        <w:rPr>
          <w:rStyle w:val="18"/>
        </w:rPr>
        <w:t>eq</w:t>
      </w:r>
      <w:r>
        <w:t xml:space="preserve"> (equal)</w:t>
      </w:r>
    </w:p>
    <w:p>
      <w:pPr>
        <w:keepNext w:val="0"/>
        <w:keepLines w:val="0"/>
        <w:widowControl/>
        <w:numPr>
          <w:ilvl w:val="0"/>
          <w:numId w:val="22"/>
        </w:numPr>
        <w:suppressLineNumbers w:val="0"/>
        <w:spacing w:before="0" w:beforeAutospacing="1" w:after="0" w:afterAutospacing="1"/>
        <w:ind w:left="720" w:hanging="360"/>
      </w:pPr>
      <w:r>
        <w:rPr>
          <w:rStyle w:val="18"/>
        </w:rPr>
        <w:t>neq</w:t>
      </w:r>
      <w:r>
        <w:t xml:space="preserve"> (not equal)</w:t>
      </w:r>
    </w:p>
    <w:p>
      <w:pPr>
        <w:keepNext w:val="0"/>
        <w:keepLines w:val="0"/>
        <w:widowControl/>
        <w:numPr>
          <w:ilvl w:val="0"/>
          <w:numId w:val="22"/>
        </w:numPr>
        <w:suppressLineNumbers w:val="0"/>
        <w:spacing w:before="0" w:beforeAutospacing="1" w:after="0" w:afterAutospacing="1"/>
        <w:ind w:left="720" w:hanging="360"/>
      </w:pPr>
      <w:r>
        <w:rPr>
          <w:rStyle w:val="18"/>
        </w:rPr>
        <w:t>gt</w:t>
      </w:r>
      <w:r>
        <w:t xml:space="preserve"> (greater than</w:t>
      </w:r>
      <w:r>
        <w:rPr>
          <w:rFonts w:hint="eastAsia" w:ascii="Arial" w:hAnsi="Arial" w:eastAsia="宋体" w:cs="Arial"/>
          <w:b w:val="0"/>
          <w:i w:val="0"/>
          <w:caps w:val="0"/>
          <w:color w:val="2E3033"/>
          <w:spacing w:val="0"/>
          <w:sz w:val="14"/>
          <w:szCs w:val="14"/>
          <w:shd w:val="clear" w:fill="FFFFFF"/>
        </w:rPr>
        <w:t>大于</w:t>
      </w:r>
      <w:r>
        <w:t>)</w:t>
      </w:r>
    </w:p>
    <w:p>
      <w:pPr>
        <w:keepNext w:val="0"/>
        <w:keepLines w:val="0"/>
        <w:widowControl/>
        <w:numPr>
          <w:ilvl w:val="0"/>
          <w:numId w:val="22"/>
        </w:numPr>
        <w:suppressLineNumbers w:val="0"/>
        <w:spacing w:before="0" w:beforeAutospacing="1" w:after="0" w:afterAutospacing="1"/>
        <w:ind w:left="720" w:hanging="360"/>
      </w:pPr>
      <w:r>
        <w:rPr>
          <w:rStyle w:val="18"/>
        </w:rPr>
        <w:t>gte</w:t>
      </w:r>
      <w:r>
        <w:t xml:space="preserve"> (greater than or equal</w:t>
      </w:r>
      <w:r>
        <w:rPr>
          <w:rFonts w:hint="eastAsia"/>
          <w:lang w:eastAsia="zh-CN"/>
        </w:rPr>
        <w:t>大于等于</w:t>
      </w:r>
      <w:r>
        <w:t>)</w:t>
      </w:r>
    </w:p>
    <w:p>
      <w:pPr>
        <w:keepNext w:val="0"/>
        <w:keepLines w:val="0"/>
        <w:widowControl/>
        <w:numPr>
          <w:ilvl w:val="0"/>
          <w:numId w:val="22"/>
        </w:numPr>
        <w:suppressLineNumbers w:val="0"/>
        <w:spacing w:before="0" w:beforeAutospacing="1" w:after="0" w:afterAutospacing="1"/>
        <w:ind w:left="720" w:hanging="360"/>
      </w:pPr>
      <w:r>
        <w:rPr>
          <w:rStyle w:val="18"/>
        </w:rPr>
        <w:t>lt</w:t>
      </w:r>
      <w:r>
        <w:t xml:space="preserve"> (less than</w:t>
      </w:r>
      <w:r>
        <w:rPr>
          <w:rFonts w:hint="eastAsia"/>
          <w:lang w:eastAsia="zh-CN"/>
        </w:rPr>
        <w:t>小于</w:t>
      </w:r>
      <w:r>
        <w:t>)</w:t>
      </w:r>
    </w:p>
    <w:p>
      <w:pPr>
        <w:keepNext w:val="0"/>
        <w:keepLines w:val="0"/>
        <w:widowControl/>
        <w:numPr>
          <w:ilvl w:val="0"/>
          <w:numId w:val="22"/>
        </w:numPr>
        <w:suppressLineNumbers w:val="0"/>
        <w:spacing w:before="0" w:beforeAutospacing="1" w:after="0" w:afterAutospacing="1"/>
        <w:ind w:left="720" w:hanging="360"/>
      </w:pPr>
      <w:r>
        <w:rPr>
          <w:rStyle w:val="18"/>
        </w:rPr>
        <w:t>lte</w:t>
      </w:r>
      <w:r>
        <w:t xml:space="preserve"> (less than or equal</w:t>
      </w:r>
      <w:r>
        <w:rPr>
          <w:rFonts w:hint="eastAsia"/>
          <w:lang w:val="en-US" w:eastAsia="zh-CN"/>
        </w:rPr>
        <w:t xml:space="preserve"> 小于等于</w:t>
      </w:r>
      <w:r>
        <w:t>)</w:t>
      </w:r>
    </w:p>
    <w:p>
      <w:pPr>
        <w:pStyle w:val="3"/>
        <w:rPr>
          <w:rFonts w:hint="default"/>
          <w:lang w:val="en-US" w:eastAsia="zh-CN"/>
        </w:rPr>
      </w:pPr>
      <w:r>
        <w:rPr>
          <w:rFonts w:hint="eastAsia"/>
        </w:rPr>
        <w:t>文本谓词</w:t>
      </w:r>
    </w:p>
    <w:p>
      <w:pPr>
        <w:rPr>
          <w:rFonts w:hint="default"/>
          <w:lang w:val="en-US" w:eastAsia="zh-CN"/>
        </w:rPr>
      </w:pPr>
      <w:r>
        <w:rPr>
          <w:rFonts w:hint="eastAsia"/>
        </w:rPr>
        <w:t>文本枚举指定用于查询匹配文本或字符串值的搜索操作符。我们区分了两种类型的谓词:</w:t>
      </w:r>
    </w:p>
    <w:p>
      <w:pPr>
        <w:numPr>
          <w:ilvl w:val="0"/>
          <w:numId w:val="23"/>
        </w:numPr>
        <w:ind w:left="840" w:leftChars="0" w:hanging="420" w:firstLineChars="0"/>
        <w:rPr>
          <w:rFonts w:hint="eastAsia"/>
        </w:rPr>
      </w:pPr>
      <w:r>
        <w:rPr>
          <w:rFonts w:hint="eastAsia"/>
        </w:rPr>
        <w:t>文本搜索谓词，它与文本字符串中的单个单词相匹配，在它被标记后。这些谓词不是大小写敏感的。</w:t>
      </w:r>
    </w:p>
    <w:p>
      <w:pPr>
        <w:keepNext w:val="0"/>
        <w:keepLines w:val="0"/>
        <w:widowControl/>
        <w:numPr>
          <w:ilvl w:val="0"/>
          <w:numId w:val="24"/>
        </w:numPr>
        <w:suppressLineNumbers w:val="0"/>
        <w:spacing w:before="0" w:beforeAutospacing="1" w:after="0" w:afterAutospacing="1"/>
        <w:ind w:left="1140" w:leftChars="0" w:hanging="360"/>
      </w:pPr>
      <w:r>
        <w:rPr>
          <w:rStyle w:val="18"/>
        </w:rPr>
        <w:t>textContains</w:t>
      </w:r>
      <w:r>
        <w:t xml:space="preserve">: </w:t>
      </w:r>
      <w:r>
        <w:rPr>
          <w:rFonts w:hint="eastAsia" w:ascii="Arial" w:hAnsi="Arial" w:eastAsia="宋体" w:cs="Arial"/>
          <w:b w:val="0"/>
          <w:i w:val="0"/>
          <w:caps w:val="0"/>
          <w:color w:val="2E3033"/>
          <w:spacing w:val="0"/>
          <w:sz w:val="14"/>
          <w:szCs w:val="14"/>
          <w:shd w:val="clear" w:fill="FFFFFF"/>
        </w:rPr>
        <w:t>如果(至少)文本字符串内的一个单词与查询字符串匹配，这是正确的</w:t>
      </w:r>
    </w:p>
    <w:p>
      <w:pPr>
        <w:keepNext w:val="0"/>
        <w:keepLines w:val="0"/>
        <w:widowControl/>
        <w:numPr>
          <w:ilvl w:val="0"/>
          <w:numId w:val="24"/>
        </w:numPr>
        <w:suppressLineNumbers w:val="0"/>
        <w:spacing w:before="0" w:beforeAutospacing="1" w:after="0" w:afterAutospacing="1"/>
        <w:ind w:left="1140" w:leftChars="0" w:hanging="360"/>
        <w:rPr>
          <w:rFonts w:hint="eastAsia"/>
        </w:rPr>
      </w:pPr>
      <w:r>
        <w:rPr>
          <w:rStyle w:val="18"/>
        </w:rPr>
        <w:t>textContainsPrefix</w:t>
      </w:r>
      <w:r>
        <w:t xml:space="preserve">: </w:t>
      </w:r>
      <w:r>
        <w:rPr>
          <w:rFonts w:hint="eastAsia" w:ascii="Arial" w:hAnsi="Arial" w:eastAsia="宋体" w:cs="Arial"/>
          <w:b w:val="0"/>
          <w:i w:val="0"/>
          <w:caps w:val="0"/>
          <w:color w:val="2E3033"/>
          <w:spacing w:val="0"/>
          <w:sz w:val="14"/>
          <w:szCs w:val="14"/>
          <w:shd w:val="clear" w:fill="FFFFFF"/>
        </w:rPr>
        <w:t>如果(至少)文本字符串内的一个单词以查询字符串开头</w:t>
      </w:r>
      <w:r>
        <w:rPr>
          <w:rStyle w:val="18"/>
        </w:rPr>
        <w:t>textContainsRegex</w:t>
      </w:r>
      <w:r>
        <w:t xml:space="preserve">: </w:t>
      </w:r>
      <w:r>
        <w:rPr>
          <w:rFonts w:hint="eastAsia" w:ascii="Arial" w:hAnsi="Arial" w:eastAsia="宋体" w:cs="Arial"/>
          <w:b w:val="0"/>
          <w:i w:val="0"/>
          <w:caps w:val="0"/>
          <w:color w:val="2E3033"/>
          <w:spacing w:val="0"/>
          <w:sz w:val="14"/>
          <w:szCs w:val="14"/>
          <w:shd w:val="clear" w:fill="FFFFFF"/>
        </w:rPr>
        <w:t>如果(至少)文本字符串内的一个单词与给定的正则表达式匹配，则是正确的</w:t>
      </w:r>
    </w:p>
    <w:p>
      <w:pPr>
        <w:numPr>
          <w:ilvl w:val="0"/>
          <w:numId w:val="23"/>
        </w:numPr>
        <w:ind w:left="840" w:leftChars="0" w:hanging="420" w:firstLineChars="0"/>
        <w:rPr>
          <w:rFonts w:hint="default"/>
          <w:lang w:val="en-US" w:eastAsia="zh-CN"/>
        </w:rPr>
      </w:pPr>
      <w:r>
        <w:rPr>
          <w:rFonts w:hint="eastAsia"/>
        </w:rPr>
        <w:t>字符串搜索谓词匹配整个字符串值</w:t>
      </w:r>
    </w:p>
    <w:p>
      <w:pPr>
        <w:keepNext w:val="0"/>
        <w:keepLines w:val="0"/>
        <w:widowControl/>
        <w:numPr>
          <w:ilvl w:val="0"/>
          <w:numId w:val="25"/>
        </w:numPr>
        <w:suppressLineNumbers w:val="0"/>
        <w:spacing w:before="0" w:beforeAutospacing="1" w:after="0" w:afterAutospacing="1"/>
        <w:ind w:left="1140" w:leftChars="0" w:hanging="360"/>
      </w:pPr>
      <w:r>
        <w:rPr>
          <w:rStyle w:val="18"/>
        </w:rPr>
        <w:t>textPrefix</w:t>
      </w:r>
      <w:r>
        <w:t xml:space="preserve">: </w:t>
      </w:r>
      <w:r>
        <w:rPr>
          <w:rFonts w:hint="eastAsia" w:ascii="Arial" w:hAnsi="Arial" w:eastAsia="宋体" w:cs="Arial"/>
          <w:b w:val="0"/>
          <w:i w:val="0"/>
          <w:caps w:val="0"/>
          <w:color w:val="2E3033"/>
          <w:spacing w:val="0"/>
          <w:sz w:val="14"/>
          <w:szCs w:val="14"/>
          <w:shd w:val="clear" w:fill="FFFFFF"/>
        </w:rPr>
        <w:t>如果字符串值从给定的查询字符串开始</w:t>
      </w:r>
    </w:p>
    <w:p>
      <w:pPr>
        <w:keepNext w:val="0"/>
        <w:keepLines w:val="0"/>
        <w:widowControl/>
        <w:numPr>
          <w:ilvl w:val="0"/>
          <w:numId w:val="25"/>
        </w:numPr>
        <w:suppressLineNumbers w:val="0"/>
        <w:spacing w:before="0" w:beforeAutospacing="1" w:after="0" w:afterAutospacing="1"/>
        <w:ind w:left="1140" w:leftChars="0" w:hanging="360"/>
      </w:pPr>
      <w:r>
        <w:rPr>
          <w:rStyle w:val="18"/>
        </w:rPr>
        <w:t>textRegex</w:t>
      </w:r>
      <w:r>
        <w:t xml:space="preserve">: </w:t>
      </w:r>
      <w:r>
        <w:rPr>
          <w:rFonts w:hint="eastAsia" w:ascii="Arial" w:hAnsi="Arial" w:eastAsia="宋体" w:cs="Arial"/>
          <w:b w:val="0"/>
          <w:i w:val="0"/>
          <w:caps w:val="0"/>
          <w:color w:val="2E3033"/>
          <w:spacing w:val="0"/>
          <w:sz w:val="14"/>
          <w:szCs w:val="14"/>
          <w:shd w:val="clear" w:fill="FFFFFF"/>
        </w:rPr>
        <w:t>如果字符串值与给定的正则表达式相匹配</w:t>
      </w:r>
    </w:p>
    <w:p>
      <w:pPr>
        <w:rPr>
          <w:rFonts w:hint="default"/>
          <w:lang w:val="en-US" w:eastAsia="zh-CN"/>
        </w:rPr>
      </w:pPr>
      <w:r>
        <w:rPr>
          <w:rFonts w:hint="eastAsia"/>
        </w:rPr>
        <w:t>请参阅第20.1节“全文搜索”，以获得关于全文和字符串搜索的更多信息。</w:t>
      </w:r>
    </w:p>
    <w:p>
      <w:pPr>
        <w:pStyle w:val="3"/>
        <w:rPr>
          <w:rFonts w:hint="default"/>
          <w:lang w:val="en-US" w:eastAsia="zh-CN"/>
        </w:rPr>
      </w:pPr>
      <w:r>
        <w:rPr>
          <w:rFonts w:hint="eastAsia"/>
        </w:rPr>
        <w:t>Geo谓词</w:t>
      </w:r>
    </w:p>
    <w:p>
      <w:pPr>
        <w:rPr>
          <w:rFonts w:hint="eastAsia"/>
        </w:rPr>
      </w:pPr>
      <w:r>
        <w:rPr>
          <w:rFonts w:hint="eastAsia"/>
        </w:rPr>
        <w:t>Geo enum指定了如果一个几何对象包含另一个几何对象，那么它就会保持真值。</w:t>
      </w:r>
    </w:p>
    <w:p>
      <w:pPr>
        <w:pStyle w:val="3"/>
      </w:pPr>
      <w:r>
        <w:rPr>
          <w:rFonts w:hint="eastAsia"/>
        </w:rPr>
        <w:t>示例查询</w:t>
      </w:r>
    </w:p>
    <w:p>
      <w:pPr>
        <w:rPr>
          <w:rFonts w:hint="eastAsia"/>
        </w:rPr>
      </w:pPr>
      <w:r>
        <w:rPr>
          <w:rFonts w:hint="eastAsia"/>
        </w:rPr>
        <w:t>下面的查询示例演示了教程图中的一些谓词。</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g.V().has("name", "hercules")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rStyle w:val="16"/>
          <w:color w:val="92D050"/>
        </w:rPr>
      </w:pPr>
      <w:r>
        <w:rPr>
          <w:rStyle w:val="16"/>
          <w:color w:val="92D050"/>
        </w:rPr>
        <w:t>// 2) Find all vertices with an age greater than 50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g.V().has("age", gt(50))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rStyle w:val="16"/>
          <w:color w:val="92D050"/>
        </w:rPr>
      </w:pPr>
      <w:r>
        <w:rPr>
          <w:rStyle w:val="16"/>
          <w:color w:val="92D050"/>
        </w:rPr>
        <w:t>// or find all vertices between 1000 (inclusive) and 5000 (exclusive) years of age and order by increasing age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g.V().has("age", inside(1000, 5000)).order().by("age", incr)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rPr>
          <w:rStyle w:val="16"/>
          <w:color w:val="92D050"/>
        </w:rPr>
        <w:t>// which returns the same result set as the following query but in reverse order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g.V().has("age", inside(1000, 5000)).order().by("age", decr)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rStyle w:val="16"/>
          <w:color w:val="92D050"/>
        </w:rPr>
      </w:pPr>
      <w:r>
        <w:rPr>
          <w:rStyle w:val="16"/>
          <w:color w:val="92D050"/>
        </w:rPr>
        <w:t>// 3) Find all edges where the place is at most 50 kilometers from the given latitude-longitude pair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g.E().has("place", geoWithin(Geoshape.circle(37.97, 23.72, 50)))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rStyle w:val="16"/>
          <w:color w:val="92D050"/>
        </w:rPr>
      </w:pPr>
      <w:r>
        <w:rPr>
          <w:rStyle w:val="16"/>
          <w:color w:val="92D050"/>
        </w:rPr>
        <w:t>// 4) Find all edges where reason contains the word "loves"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g.E().has("reason", textContains("loves"))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rStyle w:val="16"/>
          <w:color w:val="92D050"/>
        </w:rPr>
      </w:pPr>
      <w:r>
        <w:rPr>
          <w:rStyle w:val="16"/>
          <w:color w:val="92D050"/>
        </w:rPr>
        <w:t>// or all edges which contain two words (need to chunk into individual words)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g.E().has("reason", textContains("loves")).has("reason", textContains("breezes"))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rStyle w:val="16"/>
          <w:color w:val="92D050"/>
        </w:rPr>
      </w:pPr>
      <w:r>
        <w:rPr>
          <w:rStyle w:val="16"/>
          <w:color w:val="92D050"/>
        </w:rPr>
        <w:t>// or all edges which contain words that start with "lov"</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g.E().has("reason", textContainsPrefix("lov"))</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rStyle w:val="16"/>
          <w:color w:val="92D050"/>
        </w:rPr>
      </w:pPr>
      <w:r>
        <w:rPr>
          <w:rStyle w:val="16"/>
          <w:color w:val="92D050"/>
        </w:rPr>
        <w:t>// or all edges which contain words that match the regular expression "br[ez]*s" in their entirety</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g.E().has("reason", textContainsRegex("br[ez]*s"))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rStyle w:val="16"/>
          <w:color w:val="92D050"/>
        </w:rPr>
      </w:pPr>
      <w:r>
        <w:rPr>
          <w:rStyle w:val="16"/>
          <w:color w:val="92D050"/>
        </w:rPr>
        <w:t>// 5) Find all vertices older than a thousand years and named "saturn"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g.V().has("age", gt(1000)).has("name", "saturn")</w:t>
      </w:r>
    </w:p>
    <w:p>
      <w:pPr>
        <w:rPr>
          <w:rFonts w:hint="eastAsia"/>
        </w:rPr>
      </w:pPr>
    </w:p>
    <w:p>
      <w:pPr>
        <w:pStyle w:val="3"/>
        <w:rPr>
          <w:rFonts w:hint="eastAsia"/>
        </w:rPr>
      </w:pPr>
      <w:r>
        <w:rPr>
          <w:rFonts w:hint="eastAsia"/>
        </w:rPr>
        <w:t>数据类型支持</w:t>
      </w:r>
    </w:p>
    <w:p>
      <w:pPr>
        <w:rPr>
          <w:rFonts w:hint="eastAsia"/>
        </w:rPr>
      </w:pPr>
      <w:r>
        <w:rPr>
          <w:rFonts w:hint="eastAsia"/>
        </w:rPr>
        <w:t>虽然</w:t>
      </w:r>
      <w:r>
        <w:rPr>
          <w:rFonts w:hint="eastAsia"/>
          <w:lang w:val="en-US" w:eastAsia="zh-CN"/>
        </w:rPr>
        <w:t>Titan</w:t>
      </w:r>
      <w:r>
        <w:rPr>
          <w:rFonts w:hint="eastAsia"/>
        </w:rPr>
        <w:t>的复合索引支持可以存储在</w:t>
      </w:r>
      <w:r>
        <w:rPr>
          <w:rFonts w:hint="eastAsia"/>
          <w:lang w:eastAsia="zh-CN"/>
        </w:rPr>
        <w:t>Titan</w:t>
      </w:r>
      <w:r>
        <w:rPr>
          <w:rFonts w:hint="eastAsia"/>
        </w:rPr>
        <w:t>上的任何数据类型，但混合索引仅限于以下数据类型。</w:t>
      </w:r>
    </w:p>
    <w:p>
      <w:pPr>
        <w:keepNext w:val="0"/>
        <w:keepLines w:val="0"/>
        <w:widowControl/>
        <w:numPr>
          <w:ilvl w:val="0"/>
          <w:numId w:val="26"/>
        </w:numPr>
        <w:suppressLineNumbers w:val="0"/>
        <w:spacing w:before="0" w:beforeAutospacing="1" w:after="0" w:afterAutospacing="1"/>
        <w:ind w:left="720" w:hanging="360"/>
      </w:pPr>
      <w:r>
        <w:t>Byte</w:t>
      </w:r>
    </w:p>
    <w:p>
      <w:pPr>
        <w:keepNext w:val="0"/>
        <w:keepLines w:val="0"/>
        <w:widowControl/>
        <w:numPr>
          <w:ilvl w:val="0"/>
          <w:numId w:val="26"/>
        </w:numPr>
        <w:suppressLineNumbers w:val="0"/>
        <w:spacing w:before="0" w:beforeAutospacing="1" w:after="0" w:afterAutospacing="1"/>
        <w:ind w:left="720" w:hanging="360"/>
      </w:pPr>
      <w:r>
        <w:t>Short</w:t>
      </w:r>
    </w:p>
    <w:p>
      <w:pPr>
        <w:keepNext w:val="0"/>
        <w:keepLines w:val="0"/>
        <w:widowControl/>
        <w:numPr>
          <w:ilvl w:val="0"/>
          <w:numId w:val="26"/>
        </w:numPr>
        <w:suppressLineNumbers w:val="0"/>
        <w:spacing w:before="0" w:beforeAutospacing="1" w:after="0" w:afterAutospacing="1"/>
        <w:ind w:left="720" w:hanging="360"/>
      </w:pPr>
      <w:r>
        <w:t>Integer</w:t>
      </w:r>
    </w:p>
    <w:p>
      <w:pPr>
        <w:keepNext w:val="0"/>
        <w:keepLines w:val="0"/>
        <w:widowControl/>
        <w:numPr>
          <w:ilvl w:val="0"/>
          <w:numId w:val="26"/>
        </w:numPr>
        <w:suppressLineNumbers w:val="0"/>
        <w:spacing w:before="0" w:beforeAutospacing="1" w:after="0" w:afterAutospacing="1"/>
        <w:ind w:left="720" w:hanging="360"/>
      </w:pPr>
      <w:r>
        <w:t>Long</w:t>
      </w:r>
    </w:p>
    <w:p>
      <w:pPr>
        <w:keepNext w:val="0"/>
        <w:keepLines w:val="0"/>
        <w:widowControl/>
        <w:numPr>
          <w:ilvl w:val="0"/>
          <w:numId w:val="26"/>
        </w:numPr>
        <w:suppressLineNumbers w:val="0"/>
        <w:spacing w:before="0" w:beforeAutospacing="1" w:after="0" w:afterAutospacing="1"/>
        <w:ind w:left="720" w:hanging="360"/>
      </w:pPr>
      <w:r>
        <w:t>Float</w:t>
      </w:r>
    </w:p>
    <w:p>
      <w:pPr>
        <w:keepNext w:val="0"/>
        <w:keepLines w:val="0"/>
        <w:widowControl/>
        <w:numPr>
          <w:ilvl w:val="0"/>
          <w:numId w:val="26"/>
        </w:numPr>
        <w:suppressLineNumbers w:val="0"/>
        <w:spacing w:before="0" w:beforeAutospacing="1" w:after="0" w:afterAutospacing="1"/>
        <w:ind w:left="720" w:hanging="360"/>
      </w:pPr>
      <w:r>
        <w:t>Double</w:t>
      </w:r>
    </w:p>
    <w:p>
      <w:pPr>
        <w:keepNext w:val="0"/>
        <w:keepLines w:val="0"/>
        <w:widowControl/>
        <w:numPr>
          <w:ilvl w:val="0"/>
          <w:numId w:val="26"/>
        </w:numPr>
        <w:suppressLineNumbers w:val="0"/>
        <w:spacing w:before="0" w:beforeAutospacing="1" w:after="0" w:afterAutospacing="1"/>
        <w:ind w:left="720" w:hanging="360"/>
      </w:pPr>
      <w:r>
        <w:t>Decimal</w:t>
      </w:r>
    </w:p>
    <w:p>
      <w:pPr>
        <w:keepNext w:val="0"/>
        <w:keepLines w:val="0"/>
        <w:widowControl/>
        <w:numPr>
          <w:ilvl w:val="0"/>
          <w:numId w:val="26"/>
        </w:numPr>
        <w:suppressLineNumbers w:val="0"/>
        <w:spacing w:before="0" w:beforeAutospacing="1" w:after="0" w:afterAutospacing="1"/>
        <w:ind w:left="720" w:hanging="360"/>
      </w:pPr>
      <w:r>
        <w:t>Precision</w:t>
      </w:r>
    </w:p>
    <w:p>
      <w:pPr>
        <w:keepNext w:val="0"/>
        <w:keepLines w:val="0"/>
        <w:widowControl/>
        <w:numPr>
          <w:ilvl w:val="0"/>
          <w:numId w:val="26"/>
        </w:numPr>
        <w:suppressLineNumbers w:val="0"/>
        <w:spacing w:before="0" w:beforeAutospacing="1" w:after="0" w:afterAutospacing="1"/>
        <w:ind w:left="720" w:hanging="360"/>
      </w:pPr>
      <w:r>
        <w:t>String</w:t>
      </w:r>
    </w:p>
    <w:p>
      <w:pPr>
        <w:keepNext w:val="0"/>
        <w:keepLines w:val="0"/>
        <w:widowControl/>
        <w:numPr>
          <w:ilvl w:val="0"/>
          <w:numId w:val="26"/>
        </w:numPr>
        <w:suppressLineNumbers w:val="0"/>
        <w:spacing w:before="0" w:beforeAutospacing="1" w:after="0" w:afterAutospacing="1"/>
        <w:ind w:left="720" w:hanging="360"/>
      </w:pPr>
      <w:r>
        <w:t>Geoshape</w:t>
      </w:r>
    </w:p>
    <w:p>
      <w:pPr>
        <w:keepNext w:val="0"/>
        <w:keepLines w:val="0"/>
        <w:widowControl/>
        <w:numPr>
          <w:ilvl w:val="0"/>
          <w:numId w:val="26"/>
        </w:numPr>
        <w:suppressLineNumbers w:val="0"/>
        <w:spacing w:before="0" w:beforeAutospacing="1" w:after="0" w:afterAutospacing="1"/>
        <w:ind w:left="720" w:hanging="360"/>
      </w:pPr>
      <w:r>
        <w:t>Date</w:t>
      </w:r>
    </w:p>
    <w:p>
      <w:pPr>
        <w:keepNext w:val="0"/>
        <w:keepLines w:val="0"/>
        <w:widowControl/>
        <w:numPr>
          <w:ilvl w:val="0"/>
          <w:numId w:val="26"/>
        </w:numPr>
        <w:suppressLineNumbers w:val="0"/>
        <w:spacing w:before="0" w:beforeAutospacing="1" w:after="0" w:afterAutospacing="1"/>
        <w:ind w:left="720" w:hanging="360"/>
      </w:pPr>
      <w:r>
        <w:t>Instant</w:t>
      </w:r>
    </w:p>
    <w:p>
      <w:pPr>
        <w:rPr>
          <w:rFonts w:hint="eastAsia"/>
        </w:rPr>
      </w:pPr>
      <w:r>
        <w:rPr>
          <w:rFonts w:hint="eastAsia"/>
        </w:rPr>
        <w:t>将来还会支持其他数据类型。</w:t>
      </w:r>
    </w:p>
    <w:p>
      <w:pPr>
        <w:pStyle w:val="3"/>
        <w:rPr>
          <w:rFonts w:hint="eastAsia"/>
        </w:rPr>
      </w:pPr>
      <w:r>
        <w:rPr>
          <w:rFonts w:hint="eastAsia"/>
        </w:rPr>
        <w:t>Geoshape数据类型</w:t>
      </w:r>
    </w:p>
    <w:p>
      <w:pPr>
        <w:rPr>
          <w:rFonts w:hint="eastAsia"/>
        </w:rPr>
      </w:pPr>
      <w:r>
        <w:rPr>
          <w:rFonts w:hint="eastAsia"/>
        </w:rPr>
        <w:t>地理形状数据类型支持表示一个点、圆或框。然而，所有的索引后端都只支持索引点。地理空间索引查找只能通过混合索引来支持。</w:t>
      </w:r>
    </w:p>
    <w:p>
      <w:pPr>
        <w:rPr>
          <w:rFonts w:hint="eastAsia"/>
        </w:rPr>
      </w:pPr>
      <w:r>
        <w:rPr>
          <w:rFonts w:hint="eastAsia"/>
        </w:rPr>
        <w:t>要构造一个地球形状，请使用以下方法:</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rPr>
          <w:rFonts w:hint="eastAsia"/>
          <w:lang w:val="en-US" w:eastAsia="zh-CN"/>
        </w:rPr>
        <w:t>/</w:t>
      </w:r>
      <w:r>
        <w:t>/lat, lng</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Geoshape.point(37.97, 23.72)</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rPr>
          <w:color w:val="92D050"/>
        </w:rPr>
        <w:t>//lat, lng, radius in km</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Geoshape.circle(37.97, 23.72, 50)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rPr>
          <w:color w:val="92D050"/>
        </w:rPr>
        <w:t>//SW lat, SW lng, NE lat, NE lng</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Geoshape.box(37.97, 23.72, 38.97, 24.72)</w:t>
      </w:r>
    </w:p>
    <w:p>
      <w:pPr>
        <w:rPr>
          <w:rFonts w:hint="eastAsia"/>
        </w:rPr>
      </w:pPr>
    </w:p>
    <w:p>
      <w:pPr>
        <w:rPr>
          <w:rFonts w:hint="eastAsia"/>
        </w:rPr>
      </w:pPr>
      <w:r>
        <w:rPr>
          <w:rFonts w:hint="eastAsia"/>
        </w:rPr>
        <w:t>另外，当通过GraphSON Point导入图形时，可以用:</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rPr>
          <w:color w:val="92D050"/>
        </w:rPr>
        <w:t>//string"37.97, 23.72"//list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[37.97, 23.72]//GeoJSON feature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"type": "Feature",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"geometry":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"type": "Point",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"coordinates": [125.6, 10.1]</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"properties":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"name": "Dinagat Islands"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t>}</w:t>
      </w:r>
      <w:r>
        <w:rPr>
          <w:color w:val="92D050"/>
        </w:rPr>
        <w:t>//GeoJSON geometry</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"type": "Point",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 xml:space="preserve">  "coordinates": [125.6, 10.1]</w:t>
      </w:r>
    </w:p>
    <w:p>
      <w:pPr>
        <w:pStyle w:val="11"/>
        <w:keepNext w:val="0"/>
        <w:keepLines w:val="0"/>
        <w:widowControl/>
        <w:suppressLineNumbers w:val="0"/>
      </w:pPr>
      <w:r>
        <w:t>}</w:t>
      </w:r>
    </w:p>
    <w:p>
      <w:pPr>
        <w:rPr>
          <w:rFonts w:hint="eastAsia" w:ascii="Arial" w:hAnsi="Arial" w:eastAsia="宋体" w:cs="Arial"/>
          <w:b w:val="0"/>
          <w:i w:val="0"/>
          <w:caps w:val="0"/>
          <w:color w:val="2E3033"/>
          <w:spacing w:val="0"/>
          <w:sz w:val="21"/>
          <w:szCs w:val="21"/>
          <w:shd w:val="clear" w:fill="FFFFFF"/>
        </w:rPr>
      </w:pPr>
      <w:r>
        <w:rPr>
          <w:rFonts w:ascii="宋体" w:hAnsi="宋体" w:eastAsia="宋体" w:cs="宋体"/>
          <w:sz w:val="24"/>
          <w:szCs w:val="24"/>
        </w:rPr>
        <w:fldChar w:fldCharType="begin"/>
      </w:r>
      <w:r>
        <w:rPr>
          <w:rFonts w:ascii="宋体" w:hAnsi="宋体" w:eastAsia="宋体" w:cs="宋体"/>
          <w:sz w:val="24"/>
          <w:szCs w:val="24"/>
        </w:rPr>
        <w:instrText xml:space="preserve"> HYPERLINK "http://geojson.org/"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GeoJSON</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w:t>
      </w:r>
      <w:r>
        <w:rPr>
          <w:rFonts w:hint="eastAsia" w:ascii="Arial" w:hAnsi="Arial" w:eastAsia="宋体" w:cs="Arial"/>
          <w:b w:val="0"/>
          <w:i w:val="0"/>
          <w:caps w:val="0"/>
          <w:color w:val="2E3033"/>
          <w:spacing w:val="0"/>
          <w:sz w:val="21"/>
          <w:szCs w:val="21"/>
          <w:shd w:val="clear" w:fill="FFFFFF"/>
        </w:rPr>
        <w:t>可以指定为点、圆或多边形。然而，多边形必须形成一个立方体。请注意，与</w:t>
      </w:r>
      <w:r>
        <w:rPr>
          <w:rFonts w:hint="eastAsia" w:ascii="Arial" w:hAnsi="Arial" w:eastAsia="宋体" w:cs="Arial"/>
          <w:b w:val="0"/>
          <w:i w:val="0"/>
          <w:caps w:val="0"/>
          <w:color w:val="2E3033"/>
          <w:spacing w:val="0"/>
          <w:sz w:val="21"/>
          <w:szCs w:val="21"/>
          <w:shd w:val="clear" w:fill="FFFFFF"/>
          <w:lang w:eastAsia="zh-CN"/>
        </w:rPr>
        <w:t>Titan</w:t>
      </w:r>
      <w:r>
        <w:rPr>
          <w:rFonts w:hint="eastAsia" w:ascii="Arial" w:hAnsi="Arial" w:eastAsia="宋体" w:cs="Arial"/>
          <w:b w:val="0"/>
          <w:i w:val="0"/>
          <w:caps w:val="0"/>
          <w:color w:val="2E3033"/>
          <w:spacing w:val="0"/>
          <w:sz w:val="21"/>
          <w:szCs w:val="21"/>
          <w:shd w:val="clear" w:fill="FFFFFF"/>
        </w:rPr>
        <w:t>API不同的是，GeoJSON指定坐标为液化天然气lat。</w:t>
      </w:r>
    </w:p>
    <w:p>
      <w:pPr>
        <w:pStyle w:val="3"/>
        <w:keepNext w:val="0"/>
        <w:keepLines w:val="0"/>
        <w:widowControl/>
        <w:suppressLineNumbers w:val="0"/>
      </w:pPr>
      <w:r>
        <w:t>Collections</w:t>
      </w:r>
    </w:p>
    <w:p>
      <w:pPr>
        <w:rPr>
          <w:rFonts w:hint="eastAsia"/>
        </w:rPr>
      </w:pPr>
      <w:r>
        <w:rPr>
          <w:rFonts w:hint="eastAsia"/>
        </w:rPr>
        <w:t>如果你在使用Elasticsearch，你可以用SET和LIST基数来索引属性。例如:</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mgmt = graph.openManagement()nameProperty = mgmt.makePropertyKey("names").dataType(String.class).cardinality(Cardinality.SET).make()mgmt.buildIndex("search", Vertex.class).addKey(nameProperty, Mapping.STRING.asParameter()).buildMixedIndex("search")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t>mgmt.commit()</w:t>
      </w:r>
      <w:r>
        <w:rPr>
          <w:color w:val="92D050"/>
        </w:rPr>
        <w:t>//Insert a vertex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person = graph.addVertex()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person.property("names", "Robert")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t>person.property("names", "Bob")graph.tx().commit()</w:t>
      </w:r>
      <w:r>
        <w:rPr>
          <w:color w:val="92D050"/>
        </w:rPr>
        <w:t>//Now query 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t xml:space="preserve">g.V().has("names", "Bob").count().next() </w:t>
      </w:r>
      <w:r>
        <w:rPr>
          <w:color w:val="92D050"/>
        </w:rPr>
        <w:t>//1</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rPr>
          <w:color w:val="92D050"/>
        </w:rPr>
      </w:pPr>
      <w:r>
        <w:t xml:space="preserve">g.V().has("names", "Robert").count().next() </w:t>
      </w:r>
      <w:r>
        <w:rPr>
          <w:color w:val="92D050"/>
        </w:rPr>
        <w:t>//1</w:t>
      </w:r>
    </w:p>
    <w:p>
      <w:pPr>
        <w:rPr>
          <w:rFonts w:hint="default"/>
          <w:lang w:val="en-US" w:eastAsia="zh-CN"/>
        </w:rPr>
      </w:pPr>
    </w:p>
    <w:p>
      <w:pPr>
        <w:pStyle w:val="2"/>
        <w:rPr>
          <w:rFonts w:hint="default"/>
          <w:lang w:val="en-US" w:eastAsia="zh-CN"/>
        </w:rPr>
      </w:pPr>
      <w:r>
        <w:rPr>
          <w:rFonts w:hint="eastAsia"/>
        </w:rPr>
        <w:t>索引参数和全文搜索</w:t>
      </w:r>
    </w:p>
    <w:p>
      <w:pPr>
        <w:rPr>
          <w:rFonts w:hint="eastAsia"/>
        </w:rPr>
      </w:pPr>
      <w:r>
        <w:rPr>
          <w:rFonts w:hint="eastAsia"/>
        </w:rPr>
        <w:t>在定义混合索引时，可以为添加到索引的每个属性键指定一个参数列表。这些参数控制了如何对特定键进行索引。</w:t>
      </w:r>
      <w:r>
        <w:rPr>
          <w:rFonts w:hint="eastAsia"/>
          <w:lang w:eastAsia="zh-CN"/>
        </w:rPr>
        <w:t>Titan</w:t>
      </w:r>
      <w:r>
        <w:rPr>
          <w:rFonts w:hint="eastAsia"/>
        </w:rPr>
        <w:t>识别出下列的索引参数。这些是否受支持取决于配置的索引后端。一个特定的索引后端也可以支持定制参数，除了这里列出的参数之外。</w:t>
      </w:r>
    </w:p>
    <w:p>
      <w:pPr>
        <w:pStyle w:val="3"/>
        <w:rPr>
          <w:rFonts w:hint="default"/>
          <w:lang w:val="en-US" w:eastAsia="zh-CN"/>
        </w:rPr>
      </w:pPr>
      <w:r>
        <w:rPr>
          <w:rFonts w:hint="eastAsia"/>
        </w:rPr>
        <w:t>全文检索</w:t>
      </w:r>
    </w:p>
    <w:p>
      <w:pPr>
        <w:rPr>
          <w:rFonts w:hint="eastAsia"/>
        </w:rPr>
      </w:pPr>
      <w:r>
        <w:rPr>
          <w:rFonts w:hint="eastAsia"/>
        </w:rPr>
        <w:t>当索引字符串值时，这是属性键</w:t>
      </w:r>
      <w:r>
        <w:rPr>
          <w:rFonts w:hint="eastAsia"/>
          <w:lang w:val="en-US" w:eastAsia="zh-CN"/>
        </w:rPr>
        <w:t xml:space="preserve">String.class </w:t>
      </w:r>
      <w:r>
        <w:rPr>
          <w:rFonts w:hint="eastAsia"/>
        </w:rPr>
        <w:t>数据类型，可以选择将它们作为文本或字符串进行索引，这些字符串由映射参数类型控制。</w:t>
      </w:r>
    </w:p>
    <w:p>
      <w:pPr>
        <w:rPr>
          <w:rFonts w:hint="eastAsia"/>
        </w:rPr>
      </w:pPr>
      <w:r>
        <w:rPr>
          <w:rFonts w:hint="eastAsia"/>
        </w:rPr>
        <w:t>当值被索引为文本时，字符串被标记为一袋单词，这样用户就可以有效地查询包含一个或多个单词的所有匹配项。这通常被称为全文搜索。当值被索引为字符串时，字符串是索引“原样”，而不需要任何进一步的分析或标记化。这有助于查询寻找一个精确的字符序列匹配。这通常被称为字符串搜索。</w:t>
      </w:r>
    </w:p>
    <w:p>
      <w:pPr>
        <w:pStyle w:val="4"/>
        <w:rPr>
          <w:rFonts w:hint="default"/>
          <w:lang w:val="en-US" w:eastAsia="zh-CN"/>
        </w:rPr>
      </w:pPr>
      <w:r>
        <w:rPr>
          <w:rFonts w:hint="eastAsia"/>
        </w:rPr>
        <w:t>全文检索</w:t>
      </w:r>
    </w:p>
    <w:p>
      <w:pPr>
        <w:rPr>
          <w:rFonts w:hint="eastAsia"/>
        </w:rPr>
      </w:pPr>
      <w:r>
        <w:rPr>
          <w:rFonts w:hint="eastAsia"/>
        </w:rPr>
        <w:t>默认情况下，字符串被索引为文本。为了使这个索引选项显式，可以在将属性键索引为文本时定义映射。</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summary=mgmt.makePropertyKey('booksummary').dataType(String.class).make()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mgmt.buildIndex('booksBySummary', Vertex.class).addKey(summary, Mapping.TEXT.asParameter()).buildMixedIndex("search")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0" w:leftChars="0" w:right="0" w:rightChars="0" w:firstLine="0" w:firstLineChars="0"/>
        <w:jc w:val="left"/>
        <w:textAlignment w:val="auto"/>
        <w:outlineLvl w:val="9"/>
      </w:pPr>
      <w:r>
        <w:t>mgmt.commit()</w:t>
      </w:r>
    </w:p>
    <w:p>
      <w:pPr>
        <w:rPr>
          <w:rFonts w:hint="default"/>
          <w:lang w:val="en-US" w:eastAsia="zh-CN"/>
        </w:rPr>
      </w:pPr>
    </w:p>
    <w:p>
      <w:pPr>
        <w:rPr>
          <w:rFonts w:ascii="宋体" w:hAnsi="宋体" w:eastAsia="宋体" w:cs="宋体"/>
          <w:sz w:val="24"/>
          <w:szCs w:val="24"/>
        </w:rPr>
      </w:pPr>
      <w:r>
        <w:rPr>
          <w:rFonts w:hint="eastAsia"/>
        </w:rPr>
        <w:t>这与标准的混合索引定义是相同的，惟一添加的额外参数是指定索引中的映射——在本例中</w:t>
      </w:r>
      <w:r>
        <w:rPr>
          <w:rStyle w:val="18"/>
          <w:rFonts w:ascii="宋体" w:hAnsi="宋体" w:eastAsia="宋体" w:cs="宋体"/>
          <w:sz w:val="24"/>
          <w:szCs w:val="24"/>
        </w:rPr>
        <w:t>Mapping.TEXT</w:t>
      </w:r>
      <w:r>
        <w:rPr>
          <w:rFonts w:ascii="宋体" w:hAnsi="宋体" w:eastAsia="宋体" w:cs="宋体"/>
          <w:sz w:val="24"/>
          <w:szCs w:val="24"/>
        </w:rPr>
        <w:t>.</w:t>
      </w:r>
    </w:p>
    <w:p>
      <w:pPr>
        <w:rPr>
          <w:rFonts w:hint="eastAsia"/>
        </w:rPr>
      </w:pPr>
      <w:r>
        <w:rPr>
          <w:rFonts w:hint="eastAsia"/>
        </w:rPr>
        <w:t>当一个字符串属性被索引为文本时，字符串值将被标记为一个记号包。准确的标记化依赖于索引后端和它的配置。</w:t>
      </w:r>
      <w:r>
        <w:rPr>
          <w:rFonts w:hint="eastAsia"/>
          <w:lang w:eastAsia="zh-CN"/>
        </w:rPr>
        <w:t>Titan</w:t>
      </w:r>
      <w:r>
        <w:rPr>
          <w:rFonts w:hint="eastAsia"/>
        </w:rPr>
        <w:t>的默认标记化将字符串拆分为非字母数字字符，并删除任何小于2个字符的标记。索引后端使用的标记化可能会有所不同(例如，停止单词被删除)，这可能会导致在事务处理和索引后端中提交的数据的修改中对全文搜索查询的处理方式有一些细微的差异。</w:t>
      </w:r>
    </w:p>
    <w:p>
      <w:pPr>
        <w:rPr>
          <w:rFonts w:hint="eastAsia"/>
        </w:rPr>
      </w:pPr>
      <w:r>
        <w:rPr>
          <w:rFonts w:hint="eastAsia"/>
        </w:rPr>
        <w:t>当一个字符串属性被索引为文本时，索引后的图查询中只支持全文搜索谓词。全文搜索是不区分大小写的。</w:t>
      </w:r>
    </w:p>
    <w:p>
      <w:pPr>
        <w:keepNext w:val="0"/>
        <w:keepLines w:val="0"/>
        <w:widowControl/>
        <w:numPr>
          <w:ilvl w:val="0"/>
          <w:numId w:val="27"/>
        </w:numPr>
        <w:suppressLineNumbers w:val="0"/>
        <w:spacing w:before="0" w:beforeAutospacing="1" w:after="0" w:afterAutospacing="1"/>
        <w:ind w:left="720" w:hanging="360"/>
      </w:pPr>
      <w:r>
        <w:t>textContains: is true if (at least) one word inside the text string matches the query string</w:t>
      </w:r>
    </w:p>
    <w:p>
      <w:pPr>
        <w:keepNext w:val="0"/>
        <w:keepLines w:val="0"/>
        <w:widowControl/>
        <w:numPr>
          <w:ilvl w:val="0"/>
          <w:numId w:val="27"/>
        </w:numPr>
        <w:suppressLineNumbers w:val="0"/>
        <w:spacing w:before="0" w:beforeAutospacing="1" w:after="0" w:afterAutospacing="1"/>
        <w:ind w:left="720" w:hanging="360"/>
      </w:pPr>
      <w:r>
        <w:t>textContainsPrefix: is true if (at least) one word inside the text string begins with the query string</w:t>
      </w:r>
    </w:p>
    <w:p>
      <w:pPr>
        <w:keepNext w:val="0"/>
        <w:keepLines w:val="0"/>
        <w:widowControl/>
        <w:numPr>
          <w:ilvl w:val="0"/>
          <w:numId w:val="27"/>
        </w:numPr>
        <w:suppressLineNumbers w:val="0"/>
        <w:spacing w:before="0" w:beforeAutospacing="1" w:after="0" w:afterAutospacing="1"/>
        <w:ind w:left="720" w:hanging="360"/>
      </w:pPr>
      <w:r>
        <w:t>textContainsRegex: is true if (at least) one word inside the text string matches the given regular expression</w:t>
      </w:r>
    </w:p>
    <w:p>
      <w:pPr>
        <w:rPr>
          <w:rFonts w:hint="eastAsia"/>
        </w:rPr>
      </w:pPr>
      <w:r>
        <w:rPr>
          <w:rFonts w:hint="eastAsia"/>
        </w:rPr>
        <w:t>字符串搜索谓词(见下文)可能用于查询，但那些需要在内存中进行过滤，这可能非常昂贵。</w:t>
      </w:r>
    </w:p>
    <w:p>
      <w:pPr>
        <w:pStyle w:val="4"/>
        <w:keepNext w:val="0"/>
        <w:keepLines w:val="0"/>
        <w:widowControl/>
        <w:suppressLineNumbers w:val="0"/>
      </w:pPr>
      <w:r>
        <w:t>String Search</w:t>
      </w:r>
    </w:p>
    <w:p>
      <w:pPr>
        <w:rPr>
          <w:rFonts w:hint="default"/>
          <w:lang w:val="en-US" w:eastAsia="zh-CN"/>
        </w:rPr>
      </w:pPr>
      <w:r>
        <w:rPr>
          <w:rFonts w:hint="eastAsia"/>
        </w:rPr>
        <w:t>要将字符串属性作为字符序列索引，而不需要进行任何分析或标记化，请将映射指定为mapp.string:</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name = mgmt.makePropertyKey('bookname').dataType(String.class).make()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mgmt.buildIndex('booksBySummary', Vertex.class).addKey(name, Mapping.STRING.asParameter()).buildMixedIndex("search")mgmt.commit()</w:t>
      </w:r>
    </w:p>
    <w:p>
      <w:pPr>
        <w:rPr>
          <w:rFonts w:hint="eastAsia"/>
        </w:rPr>
      </w:pPr>
    </w:p>
    <w:p>
      <w:pPr>
        <w:rPr>
          <w:rFonts w:hint="eastAsia"/>
        </w:rPr>
      </w:pPr>
      <w:r>
        <w:rPr>
          <w:rFonts w:hint="eastAsia"/>
        </w:rPr>
        <w:t>当配置一个字符串映射时，字符串值被索引，并且可以被查询为“原样”——包括停止单词和非字母字符。但是，在这种情况下，查询必须匹配整个字符串值。因此，当索引短字符序列时，字符串映射是有用的，这些字符序列被认为是一个令牌。</w:t>
      </w:r>
    </w:p>
    <w:p>
      <w:pPr>
        <w:rPr>
          <w:rFonts w:hint="default"/>
        </w:rPr>
      </w:pPr>
      <w:r>
        <w:rPr>
          <w:rFonts w:hint="default"/>
        </w:rPr>
        <w:t>当一个字符串属性被索引为字符串时，索引后端只支持图查询中的下列谓词。字符串搜索是大小写敏感的。</w:t>
      </w:r>
    </w:p>
    <w:p>
      <w:pPr>
        <w:keepNext w:val="0"/>
        <w:keepLines w:val="0"/>
        <w:widowControl/>
        <w:numPr>
          <w:ilvl w:val="0"/>
          <w:numId w:val="28"/>
        </w:numPr>
        <w:suppressLineNumbers w:val="0"/>
        <w:spacing w:before="0" w:beforeAutospacing="1" w:after="0" w:afterAutospacing="1"/>
        <w:ind w:left="720" w:hanging="360"/>
      </w:pPr>
      <w:r>
        <w:t>eq: if the string is identical to the query string</w:t>
      </w:r>
    </w:p>
    <w:p>
      <w:pPr>
        <w:keepNext w:val="0"/>
        <w:keepLines w:val="0"/>
        <w:widowControl/>
        <w:numPr>
          <w:ilvl w:val="0"/>
          <w:numId w:val="28"/>
        </w:numPr>
        <w:suppressLineNumbers w:val="0"/>
        <w:spacing w:before="0" w:beforeAutospacing="1" w:after="0" w:afterAutospacing="1"/>
        <w:ind w:left="720" w:hanging="360"/>
      </w:pPr>
      <w:r>
        <w:t>neq: if the string is different than the query string</w:t>
      </w:r>
    </w:p>
    <w:p>
      <w:pPr>
        <w:keepNext w:val="0"/>
        <w:keepLines w:val="0"/>
        <w:widowControl/>
        <w:numPr>
          <w:ilvl w:val="0"/>
          <w:numId w:val="28"/>
        </w:numPr>
        <w:suppressLineNumbers w:val="0"/>
        <w:spacing w:before="0" w:beforeAutospacing="1" w:after="0" w:afterAutospacing="1"/>
        <w:ind w:left="720" w:hanging="360"/>
      </w:pPr>
      <w:r>
        <w:t>textPrefix: if the string value starts with the given query string</w:t>
      </w:r>
    </w:p>
    <w:p>
      <w:pPr>
        <w:keepNext w:val="0"/>
        <w:keepLines w:val="0"/>
        <w:widowControl/>
        <w:numPr>
          <w:ilvl w:val="0"/>
          <w:numId w:val="28"/>
        </w:numPr>
        <w:suppressLineNumbers w:val="0"/>
        <w:spacing w:before="0" w:beforeAutospacing="1" w:after="0" w:afterAutospacing="1"/>
        <w:ind w:left="720" w:hanging="360"/>
      </w:pPr>
      <w:r>
        <w:t>textRegex: if the string value matches the given regular expression in its entirety</w:t>
      </w:r>
    </w:p>
    <w:p>
      <w:pPr>
        <w:rPr>
          <w:rFonts w:hint="eastAsia"/>
        </w:rPr>
      </w:pPr>
      <w:r>
        <w:rPr>
          <w:rFonts w:hint="eastAsia"/>
        </w:rPr>
        <w:t>可以在查询中使用全文搜索谓词，但这些谓词需要在内存中进行过滤，这可能非常昂贵。</w:t>
      </w:r>
    </w:p>
    <w:p>
      <w:pPr>
        <w:pStyle w:val="4"/>
        <w:rPr>
          <w:rFonts w:hint="default"/>
          <w:lang w:val="en-US" w:eastAsia="zh-CN"/>
        </w:rPr>
      </w:pPr>
      <w:r>
        <w:rPr>
          <w:rFonts w:hint="eastAsia"/>
        </w:rPr>
        <w:t>全文和字符串搜索</w:t>
      </w:r>
    </w:p>
    <w:p>
      <w:pPr>
        <w:rPr>
          <w:rFonts w:hint="eastAsia"/>
        </w:rPr>
      </w:pPr>
      <w:r>
        <w:rPr>
          <w:rFonts w:hint="eastAsia"/>
        </w:rPr>
        <w:t>如果使用</w:t>
      </w:r>
      <w:r>
        <w:rPr>
          <w:rFonts w:ascii="宋体" w:hAnsi="宋体" w:eastAsia="宋体" w:cs="宋体"/>
          <w:sz w:val="24"/>
          <w:szCs w:val="24"/>
        </w:rPr>
        <w:t>ElasticSearch</w:t>
      </w:r>
      <w:r>
        <w:rPr>
          <w:rFonts w:hint="eastAsia"/>
        </w:rPr>
        <w:t>，可以将属性作为文本和字符串索引，以便使用所有谓词进行精确匹配和模糊匹配。</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summary = mgmt.makePropertyKey('booksummary').dataType(String.class).make()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mgmt.buildIndex('booksBySummary', Vertex.class).addKey(summary, Mapping.TEXTSTRING.asParameter()).buildMixedIndex("search")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mgmt.commit()</w:t>
      </w:r>
    </w:p>
    <w:p>
      <w:pPr>
        <w:rPr>
          <w:rFonts w:hint="default"/>
          <w:lang w:val="en-US" w:eastAsia="zh-CN"/>
        </w:rPr>
      </w:pPr>
      <w:r>
        <w:rPr>
          <w:rFonts w:hint="eastAsia"/>
        </w:rPr>
        <w:t>注意，数据将被存储在索引中两次，一次用于精确匹配，一次用于模糊匹配。</w:t>
      </w:r>
    </w:p>
    <w:p>
      <w:pPr>
        <w:pStyle w:val="3"/>
        <w:rPr>
          <w:rFonts w:hint="default"/>
          <w:lang w:val="en-US" w:eastAsia="zh-CN"/>
        </w:rPr>
      </w:pPr>
      <w:r>
        <w:rPr>
          <w:rFonts w:hint="eastAsia"/>
          <w:lang w:val="en-US" w:eastAsia="zh-CN"/>
        </w:rPr>
        <w:t>字段映射</w:t>
      </w:r>
    </w:p>
    <w:p>
      <w:pPr>
        <w:pStyle w:val="4"/>
        <w:rPr>
          <w:rFonts w:hint="default"/>
          <w:lang w:val="en-US" w:eastAsia="zh-CN"/>
        </w:rPr>
      </w:pPr>
      <w:r>
        <w:rPr>
          <w:rFonts w:hint="eastAsia"/>
        </w:rPr>
        <w:t>个别字段映射</w:t>
      </w:r>
    </w:p>
    <w:p>
      <w:pPr>
        <w:rPr>
          <w:rFonts w:hint="eastAsia"/>
        </w:rPr>
      </w:pPr>
      <w:r>
        <w:rPr>
          <w:rFonts w:hint="eastAsia"/>
        </w:rPr>
        <w:t>默认情况下，</w:t>
      </w:r>
      <w:r>
        <w:rPr>
          <w:rFonts w:hint="eastAsia"/>
          <w:lang w:eastAsia="zh-CN"/>
        </w:rPr>
        <w:t>Titan</w:t>
      </w:r>
      <w:r>
        <w:rPr>
          <w:rFonts w:hint="eastAsia"/>
        </w:rPr>
        <w:t>会编码属性键，为混合索引中的属性键生成一个惟一的字段名。如果想要在外部索引后端直接查询混合索引，则很难处理，而且难以辨认。对于这个用例，可以通过一个参数显式地指定字段名。</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name = mgmt.makePropertyKey('bookname').dataType(String.class).make()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mgmt.buildIndex('booksBySummary', Vertex.class).addKey(name, Parameter.of('mapped-name', 'bookname')).buildMixedIndex("search")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lang w:val="en-US" w:eastAsia="zh-CN"/>
        </w:rPr>
      </w:pPr>
      <w:r>
        <w:rPr>
          <w:rFonts w:hint="eastAsia"/>
        </w:rPr>
        <w:t>通过将这个字段映射定义为一个参数，</w:t>
      </w:r>
      <w:r>
        <w:rPr>
          <w:rFonts w:hint="eastAsia"/>
          <w:lang w:eastAsia="zh-CN"/>
        </w:rPr>
        <w:t>Titan</w:t>
      </w:r>
      <w:r>
        <w:rPr>
          <w:rFonts w:hint="eastAsia"/>
        </w:rPr>
        <w:t>将在外部索引系统中创建的booksBySummary索引中使用相同的名称作为属性键。注意，必须确保指定的字段名在索引中是惟一的。</w:t>
      </w:r>
    </w:p>
    <w:p>
      <w:pPr>
        <w:pStyle w:val="4"/>
        <w:rPr>
          <w:rFonts w:hint="default"/>
          <w:lang w:val="en-US" w:eastAsia="zh-CN"/>
        </w:rPr>
      </w:pPr>
      <w:r>
        <w:rPr>
          <w:rFonts w:hint="eastAsia"/>
        </w:rPr>
        <w:t>全球字段映射</w:t>
      </w:r>
    </w:p>
    <w:p>
      <w:pPr>
        <w:rPr>
          <w:rFonts w:hint="eastAsia"/>
        </w:rPr>
      </w:pPr>
      <w:r>
        <w:rPr>
          <w:rFonts w:hint="eastAsia"/>
        </w:rPr>
        <w:t>与单独调整每个添加到混合索引中的每个键的字段映射不同，可以指示</w:t>
      </w:r>
      <w:r>
        <w:rPr>
          <w:rFonts w:hint="eastAsia"/>
          <w:lang w:eastAsia="zh-CN"/>
        </w:rPr>
        <w:t>Titan</w:t>
      </w:r>
      <w:r>
        <w:rPr>
          <w:rFonts w:hint="eastAsia"/>
        </w:rPr>
        <w:t>在外部索引中设置字段名，以与属性键名相同。这是通过启用配置选项mapname来完成的，它是每个索引后端配置的。如果为特定的索引后端启用这个选项，那么针对后端定义的所有混合索引将使用与属性键名相同的字段名。</w:t>
      </w:r>
    </w:p>
    <w:p>
      <w:pPr>
        <w:rPr>
          <w:rFonts w:hint="default"/>
        </w:rPr>
      </w:pPr>
      <w:r>
        <w:rPr>
          <w:rFonts w:hint="default"/>
        </w:rPr>
        <w:t>但是，这种方法有两个限制:</w:t>
      </w:r>
    </w:p>
    <w:p>
      <w:pPr>
        <w:numPr>
          <w:ilvl w:val="0"/>
          <w:numId w:val="29"/>
        </w:numPr>
        <w:ind w:left="420" w:leftChars="0"/>
        <w:rPr>
          <w:rFonts w:hint="eastAsia"/>
        </w:rPr>
      </w:pPr>
      <w:r>
        <w:rPr>
          <w:rFonts w:hint="eastAsia"/>
        </w:rPr>
        <w:t>用户必须确保属性键名是索引后端的有效字段名</w:t>
      </w:r>
    </w:p>
    <w:p>
      <w:pPr>
        <w:numPr>
          <w:ilvl w:val="0"/>
          <w:numId w:val="29"/>
        </w:numPr>
        <w:ind w:left="420" w:leftChars="0"/>
        <w:rPr>
          <w:rFonts w:hint="default"/>
          <w:lang w:val="en-US" w:eastAsia="zh-CN"/>
        </w:rPr>
      </w:pPr>
      <w:r>
        <w:rPr>
          <w:rFonts w:hint="eastAsia"/>
        </w:rPr>
        <w:t>重命名属性键不会重命名索引中的字段名，这会导致命名冲突</w:t>
      </w:r>
      <w:r>
        <w:rPr>
          <w:rFonts w:hint="eastAsia"/>
          <w:lang w:eastAsia="zh-CN"/>
        </w:rPr>
        <w:t>，</w:t>
      </w:r>
      <w:r>
        <w:rPr>
          <w:rFonts w:hint="eastAsia"/>
        </w:rPr>
        <w:t>用户必须意识到并避免这种情况。</w:t>
      </w:r>
    </w:p>
    <w:p>
      <w:pPr>
        <w:rPr>
          <w:rFonts w:hint="eastAsia"/>
        </w:rPr>
      </w:pPr>
      <w:r>
        <w:rPr>
          <w:rFonts w:hint="eastAsia"/>
        </w:rPr>
        <w:t>注意，如上所述的单个字段映射可以用来覆盖特定键的默认名称。</w:t>
      </w:r>
    </w:p>
    <w:p>
      <w:pPr>
        <w:pStyle w:val="2"/>
        <w:rPr>
          <w:rFonts w:hint="default"/>
          <w:lang w:val="en-US" w:eastAsia="zh-CN"/>
        </w:rPr>
      </w:pPr>
      <w:r>
        <w:rPr>
          <w:rFonts w:hint="eastAsia"/>
        </w:rPr>
        <w:t>直接索引查询</w:t>
      </w:r>
    </w:p>
    <w:p>
      <w:pPr>
        <w:rPr>
          <w:rFonts w:hint="eastAsia"/>
        </w:rPr>
      </w:pPr>
      <w:r>
        <w:rPr>
          <w:rFonts w:hint="eastAsia"/>
          <w:lang w:eastAsia="zh-CN"/>
        </w:rPr>
        <w:t>Titan</w:t>
      </w:r>
      <w:r>
        <w:rPr>
          <w:rFonts w:hint="eastAsia"/>
        </w:rPr>
        <w:t>的标准全局图查询机制支持对顶点或边的布尔查询。换句话说，一个元素要么匹配查询，要么不匹配。没有局部匹配或结果得分。</w:t>
      </w:r>
    </w:p>
    <w:p>
      <w:pPr>
        <w:rPr>
          <w:rFonts w:hint="eastAsia"/>
        </w:rPr>
      </w:pPr>
      <w:r>
        <w:rPr>
          <w:rFonts w:hint="eastAsia"/>
        </w:rPr>
        <w:t>一些索引后端还支持模糊搜索查询。对于这些查询，每个匹配都计算一个分数，以表示匹配的“好处”，结果按照它们的得分顺序返回。在处理全文搜索查询时，模糊搜索尤其有用，因为匹配的单词越多越好。</w:t>
      </w:r>
    </w:p>
    <w:p>
      <w:pPr>
        <w:rPr>
          <w:rFonts w:hint="eastAsia"/>
        </w:rPr>
      </w:pPr>
      <w:r>
        <w:rPr>
          <w:rFonts w:hint="eastAsia"/>
        </w:rPr>
        <w:t>由于模糊搜索的实现和评分算法在索引后端之间有很大的不同，</w:t>
      </w:r>
      <w:r>
        <w:rPr>
          <w:rFonts w:hint="eastAsia"/>
          <w:lang w:eastAsia="zh-CN"/>
        </w:rPr>
        <w:t>Titan</w:t>
      </w:r>
      <w:r>
        <w:rPr>
          <w:rFonts w:hint="eastAsia"/>
        </w:rPr>
        <w:t>不支持模糊搜索。但是，</w:t>
      </w:r>
      <w:r>
        <w:rPr>
          <w:rFonts w:hint="eastAsia"/>
          <w:lang w:eastAsia="zh-CN"/>
        </w:rPr>
        <w:t>Titan</w:t>
      </w:r>
      <w:r>
        <w:rPr>
          <w:rFonts w:hint="eastAsia"/>
        </w:rPr>
        <w:t>提供了直接索引查询机制，允许搜索查询直接发送到索引后端进行评估(对于那些支持它的后端)。</w:t>
      </w:r>
    </w:p>
    <w:p>
      <w:pPr>
        <w:rPr>
          <w:rFonts w:hint="default"/>
        </w:rPr>
      </w:pPr>
      <w:r>
        <w:rPr>
          <w:rFonts w:hint="default"/>
        </w:rPr>
        <w:t>使用Graph.indexQuery()来编写一个直接针对索引后端执行的查询。这个查询构建器需要两个参数:</w:t>
      </w:r>
    </w:p>
    <w:p>
      <w:pPr>
        <w:numPr>
          <w:ilvl w:val="0"/>
          <w:numId w:val="30"/>
        </w:numPr>
        <w:ind w:left="420" w:leftChars="0"/>
        <w:rPr>
          <w:rFonts w:hint="eastAsia"/>
        </w:rPr>
      </w:pPr>
      <w:r>
        <w:rPr>
          <w:rFonts w:hint="eastAsia"/>
        </w:rPr>
        <w:t>用于查询的索引后端名称。这必须是</w:t>
      </w:r>
      <w:r>
        <w:rPr>
          <w:rFonts w:hint="eastAsia"/>
          <w:lang w:eastAsia="zh-CN"/>
        </w:rPr>
        <w:t>Titan</w:t>
      </w:r>
      <w:r>
        <w:rPr>
          <w:rFonts w:hint="eastAsia"/>
        </w:rPr>
        <w:t>配置中配置的名称，并在属性键索引定义中使用</w:t>
      </w:r>
    </w:p>
    <w:p>
      <w:pPr>
        <w:numPr>
          <w:ilvl w:val="0"/>
          <w:numId w:val="30"/>
        </w:numPr>
        <w:ind w:left="420" w:leftChars="0"/>
        <w:rPr>
          <w:rFonts w:hint="eastAsia"/>
          <w:lang w:val="en-US" w:eastAsia="zh-CN"/>
        </w:rPr>
      </w:pPr>
      <w:r>
        <w:rPr>
          <w:rFonts w:hint="eastAsia"/>
        </w:rPr>
        <w:t>查询字符串</w:t>
      </w:r>
    </w:p>
    <w:p>
      <w:pPr>
        <w:rPr>
          <w:rFonts w:hint="eastAsia" w:ascii="Arial" w:hAnsi="Arial" w:eastAsia="宋体" w:cs="Arial"/>
          <w:b w:val="0"/>
          <w:i w:val="0"/>
          <w:caps w:val="0"/>
          <w:color w:val="2E3033"/>
          <w:spacing w:val="0"/>
          <w:sz w:val="14"/>
          <w:szCs w:val="14"/>
          <w:shd w:val="clear" w:fill="FFFFFF"/>
        </w:rPr>
      </w:pPr>
    </w:p>
    <w:p>
      <w:pPr>
        <w:rPr>
          <w:rFonts w:hint="eastAsia"/>
        </w:rPr>
      </w:pPr>
      <w:r>
        <w:rPr>
          <w:rFonts w:hint="eastAsia"/>
        </w:rPr>
        <w:t>构建器允许通过其</w:t>
      </w:r>
      <w:r>
        <w:rPr>
          <w:rFonts w:hint="eastAsia"/>
          <w:lang w:val="en-US" w:eastAsia="zh-CN"/>
        </w:rPr>
        <w:t>limit</w:t>
      </w:r>
      <w:r>
        <w:rPr>
          <w:rFonts w:hint="eastAsia"/>
        </w:rPr>
        <w:t>(int)方法返回元素的最大数量的配置。</w:t>
      </w:r>
    </w:p>
    <w:p>
      <w:pPr>
        <w:rPr>
          <w:rFonts w:hint="eastAsia"/>
        </w:rPr>
      </w:pPr>
      <w:r>
        <w:rPr>
          <w:rFonts w:hint="eastAsia"/>
        </w:rPr>
        <w:t>构建器的</w:t>
      </w:r>
      <w:r>
        <w:rPr>
          <w:rStyle w:val="18"/>
          <w:rFonts w:ascii="宋体" w:hAnsi="宋体" w:eastAsia="宋体" w:cs="宋体"/>
          <w:sz w:val="24"/>
          <w:szCs w:val="24"/>
        </w:rPr>
        <w:t>offset</w:t>
      </w:r>
      <w:r>
        <w:rPr>
          <w:rFonts w:hint="eastAsia"/>
        </w:rPr>
        <w:t>(int)控制结果集中的初始匹配数，以跳过。</w:t>
      </w:r>
    </w:p>
    <w:p>
      <w:pPr>
        <w:rPr>
          <w:rFonts w:hint="eastAsia"/>
        </w:rPr>
      </w:pPr>
      <w:r>
        <w:rPr>
          <w:rFonts w:hint="eastAsia"/>
        </w:rPr>
        <w:t>要检索指定的索引后端中给定查询的所有顶点或边，分别调用vertices()或edge</w:t>
      </w:r>
      <w:r>
        <w:rPr>
          <w:rFonts w:hint="eastAsia"/>
          <w:lang w:val="en-US" w:eastAsia="zh-CN"/>
        </w:rPr>
        <w:t>s</w:t>
      </w:r>
      <w:r>
        <w:rPr>
          <w:rFonts w:hint="eastAsia"/>
        </w:rPr>
        <w:t>()。</w:t>
      </w:r>
    </w:p>
    <w:p>
      <w:pPr>
        <w:rPr>
          <w:rFonts w:hint="default"/>
          <w:lang w:val="en-US" w:eastAsia="zh-CN"/>
        </w:rPr>
      </w:pPr>
      <w:r>
        <w:rPr>
          <w:rFonts w:hint="eastAsia"/>
        </w:rPr>
        <w:t>同时，不可能同时查询顶点和边。这些方法返回对结果对象的迭代。结果对象包含匹配的句柄，通过getElement()进行检索，以及相关的得分-getScore()。</w:t>
      </w:r>
    </w:p>
    <w:p>
      <w:pPr>
        <w:numPr>
          <w:ilvl w:val="0"/>
          <w:numId w:val="0"/>
        </w:numPr>
        <w:rPr>
          <w:rFonts w:hint="eastAsia"/>
          <w:lang w:eastAsia="zh-CN"/>
        </w:rPr>
      </w:pPr>
      <w:r>
        <w:rPr>
          <w:rFonts w:hint="eastAsia"/>
          <w:lang w:eastAsia="zh-CN"/>
        </w:rPr>
        <w:t>参考</w:t>
      </w:r>
      <w:r>
        <w:rPr>
          <w:rFonts w:hint="eastAsia"/>
        </w:rPr>
        <w:t>下面例子</w:t>
      </w:r>
      <w:r>
        <w:rPr>
          <w:rFonts w:hint="eastAsia"/>
          <w:lang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ManagementSystem 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PropertyKey text = mgmt.makePropertyKey("text").dataType(String.class).make();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mgmt.buildIndex("vertexByText", Vertex.class).addKey(text).buildMixedIndex("search");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mgmt.commit();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 ... Load vertices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for (Result&lt;Vertex&gt; result : graph.indexQuery("vertexByText", "v.text:(farm uncle berry)").vertices())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 xml:space="preserve">   System.out.println(result.getElement() + ": " + result.getScore());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w:t>
      </w:r>
    </w:p>
    <w:p>
      <w:pPr>
        <w:pStyle w:val="3"/>
        <w:keepNext w:val="0"/>
        <w:keepLines w:val="0"/>
        <w:widowControl/>
        <w:suppressLineNumbers w:val="0"/>
      </w:pPr>
      <w:r>
        <w:t>Query String</w:t>
      </w:r>
    </w:p>
    <w:p>
      <w:pPr>
        <w:rPr>
          <w:rFonts w:hint="eastAsia" w:ascii="Courier New" w:hAnsi="Courier New" w:cs="Courier New"/>
          <w:lang w:val="en-US" w:eastAsia="zh-CN"/>
        </w:rPr>
      </w:pPr>
      <w:r>
        <w:rPr>
          <w:rFonts w:hint="default" w:ascii="Courier New" w:hAnsi="Courier New" w:cs="Courier New"/>
          <w:lang w:val="en-US" w:eastAsia="zh-CN"/>
        </w:rPr>
        <w:t>查询字符串直接传递给索引后端处理，因此查询字符串语法依赖于索引后端支持的内容。对于顶点查询，</w:t>
      </w:r>
      <w:r>
        <w:rPr>
          <w:rFonts w:hint="eastAsia" w:ascii="Courier New" w:hAnsi="Courier New" w:cs="Courier New"/>
          <w:lang w:val="en-US" w:eastAsia="zh-CN"/>
        </w:rPr>
        <w:t>Titan</w:t>
      </w:r>
      <w:r>
        <w:rPr>
          <w:rFonts w:hint="default" w:ascii="Courier New" w:hAnsi="Courier New" w:cs="Courier New"/>
          <w:lang w:val="en-US" w:eastAsia="zh-CN"/>
        </w:rPr>
        <w:t>会分析从“v”开始的属性键引用的查询字符串。并将其替换为对应于属性键的索引字段的句柄。同样地，对于edge查询，</w:t>
      </w:r>
      <w:r>
        <w:rPr>
          <w:rFonts w:hint="eastAsia" w:ascii="Courier New" w:hAnsi="Courier New" w:cs="Courier New"/>
          <w:lang w:val="en-US" w:eastAsia="zh-CN"/>
        </w:rPr>
        <w:t>Titan</w:t>
      </w:r>
      <w:r>
        <w:rPr>
          <w:rFonts w:hint="default" w:ascii="Courier New" w:hAnsi="Courier New" w:cs="Courier New"/>
          <w:lang w:val="en-US" w:eastAsia="zh-CN"/>
        </w:rPr>
        <w:t>将替换从“e”开始的属性键引用。因此，要引用一个顶点的属性，使用“v”。在查询字符串中“keyname”。同样地，对于边写“e.keyname”</w:t>
      </w:r>
      <w:r>
        <w:rPr>
          <w:rFonts w:hint="eastAsia" w:ascii="Courier New" w:hAnsi="Courier New" w:cs="Courier New"/>
          <w:lang w:val="en-US" w:eastAsia="zh-CN"/>
        </w:rPr>
        <w:t>。</w:t>
      </w:r>
    </w:p>
    <w:p>
      <w:pPr>
        <w:rPr>
          <w:rFonts w:hint="default" w:ascii="Courier New" w:hAnsi="Courier New" w:cs="Courier New"/>
          <w:lang w:val="en-US" w:eastAsia="zh-CN"/>
        </w:rPr>
      </w:pPr>
      <w:r>
        <w:rPr>
          <w:rFonts w:hint="default" w:ascii="Courier New" w:hAnsi="Courier New" w:cs="Courier New"/>
          <w:lang w:val="en-US" w:eastAsia="zh-CN"/>
        </w:rPr>
        <w:t>Elasticsearch 和Lucene支持Lucene查询语法。有关更多信息，请参阅Lucene文档或弹性搜索文档。上面的例子中使用的查询遵循Lucene查询语法。</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graph.</w:t>
      </w:r>
      <w:r>
        <w:rPr>
          <w:rFonts w:hint="eastAsia"/>
          <w:lang w:val="en-US" w:eastAsia="zh-CN"/>
        </w:rPr>
        <w:t>indexQuery</w:t>
      </w:r>
      <w:r>
        <w:t>("vertexByText", "v.text:(farm uncle berry)").vertices()</w:t>
      </w:r>
    </w:p>
    <w:p>
      <w:pPr>
        <w:rPr>
          <w:rFonts w:hint="default" w:ascii="Courier New" w:hAnsi="Courier New" w:cs="Courier New"/>
          <w:lang w:val="en-US" w:eastAsia="zh-CN"/>
        </w:rPr>
      </w:pPr>
      <w:r>
        <w:rPr>
          <w:rFonts w:hint="default" w:ascii="Courier New" w:hAnsi="Courier New" w:cs="Courier New"/>
          <w:lang w:val="en-US" w:eastAsia="zh-CN"/>
        </w:rPr>
        <w:t>这个查询匹配所有的顶点，其中的文本包含三个单词中的任意一个(按括号分组)，并在文本中匹配更多的单词。</w:t>
      </w:r>
    </w:p>
    <w:p>
      <w:pPr>
        <w:rPr>
          <w:rFonts w:hint="eastAsia" w:ascii="Courier New" w:hAnsi="Courier New" w:cs="Courier New"/>
          <w:lang w:val="en-US" w:eastAsia="zh-CN"/>
        </w:rPr>
      </w:pPr>
      <w:r>
        <w:rPr>
          <w:rFonts w:hint="default" w:ascii="Courier New" w:hAnsi="Courier New" w:cs="Courier New"/>
          <w:lang w:val="en-US" w:eastAsia="zh-CN"/>
        </w:rPr>
        <w:t>此外，Elasticsearch支持通配符查询，使用“v”。*”或“e。在查询字符串中查询元素匹配的任何属性</w:t>
      </w:r>
      <w:r>
        <w:rPr>
          <w:rFonts w:hint="eastAsia" w:ascii="Courier New" w:hAnsi="Courier New" w:cs="Courier New"/>
          <w:lang w:val="en-US" w:eastAsia="zh-CN"/>
        </w:rPr>
        <w:t>。</w:t>
      </w:r>
    </w:p>
    <w:p>
      <w:pPr>
        <w:pStyle w:val="3"/>
        <w:keepNext w:val="0"/>
        <w:keepLines w:val="0"/>
        <w:widowControl/>
        <w:suppressLineNumbers w:val="0"/>
      </w:pPr>
      <w:r>
        <w:t>Gotchas</w:t>
      </w:r>
    </w:p>
    <w:p>
      <w:pPr>
        <w:pStyle w:val="4"/>
        <w:rPr>
          <w:rFonts w:hint="default"/>
          <w:lang w:val="en-US" w:eastAsia="zh-CN"/>
        </w:rPr>
      </w:pPr>
      <w:r>
        <w:rPr>
          <w:rFonts w:hint="eastAsia"/>
        </w:rPr>
        <w:t>属性键名称</w:t>
      </w:r>
    </w:p>
    <w:p>
      <w:pPr>
        <w:rPr>
          <w:rFonts w:hint="default"/>
        </w:rPr>
      </w:pPr>
      <w:r>
        <w:rPr>
          <w:rFonts w:hint="default"/>
        </w:rPr>
        <w:t>包含非字母数字字符的属性键的名称必须放在引号中，以确保正确地解析查询。</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r>
        <w:t>graph.indexQuery("vertexByText", "v.\"first_name\":john").vertices()</w:t>
      </w:r>
    </w:p>
    <w:p>
      <w:pPr>
        <w:pStyle w:val="4"/>
        <w:rPr>
          <w:rFonts w:hint="default"/>
          <w:lang w:val="en-US" w:eastAsia="zh-CN"/>
        </w:rPr>
      </w:pPr>
      <w:r>
        <w:rPr>
          <w:rFonts w:hint="eastAsia"/>
        </w:rPr>
        <w:t>元素标识符碰撞</w:t>
      </w:r>
    </w:p>
    <w:p>
      <w:pPr>
        <w:rPr>
          <w:rFonts w:hint="default" w:ascii="Arial" w:hAnsi="Arial" w:eastAsia="宋体" w:cs="Arial"/>
          <w:b w:val="0"/>
          <w:i w:val="0"/>
          <w:caps w:val="0"/>
          <w:color w:val="2E3033"/>
          <w:spacing w:val="0"/>
          <w:sz w:val="21"/>
          <w:szCs w:val="21"/>
          <w:shd w:val="clear" w:fill="FFFFFF"/>
        </w:rPr>
      </w:pPr>
      <w:r>
        <w:rPr>
          <w:rFonts w:hint="eastAsia" w:ascii="宋体" w:hAnsi="宋体" w:eastAsia="宋体" w:cs="宋体"/>
          <w:sz w:val="24"/>
          <w:szCs w:val="24"/>
          <w:lang w:eastAsia="zh-CN"/>
        </w:rPr>
        <w:t>这些字符</w:t>
      </w:r>
      <w:r>
        <w:rPr>
          <w:rFonts w:ascii="宋体" w:hAnsi="宋体" w:eastAsia="宋体" w:cs="宋体"/>
          <w:sz w:val="24"/>
          <w:szCs w:val="24"/>
        </w:rPr>
        <w:t>"v.", "e.", and "p."</w:t>
      </w:r>
      <w:r>
        <w:rPr>
          <w:rFonts w:hint="default" w:ascii="Arial" w:hAnsi="Arial" w:eastAsia="宋体" w:cs="Arial"/>
          <w:b w:val="0"/>
          <w:i w:val="0"/>
          <w:caps w:val="0"/>
          <w:color w:val="2E3033"/>
          <w:spacing w:val="0"/>
          <w:sz w:val="21"/>
          <w:szCs w:val="21"/>
          <w:shd w:val="clear" w:fill="FFFFFF"/>
        </w:rPr>
        <w:t>用于在查询中分别标识一个顶点、边或属性元素。如果字段名或查询值包含相同的字符序列，则会导致查询字符串中的冲突和解析错误，如下面的示例中所列:</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pPr>
      <w:bookmarkStart w:id="16" w:name="OLE_LINK14"/>
      <w:r>
        <w:t>graph.indexQuery("vertexByText", "v.name:v.john").vertices()</w:t>
      </w:r>
      <w:bookmarkEnd w:id="16"/>
      <w:r>
        <w:t xml:space="preserve"> </w:t>
      </w:r>
      <w:r>
        <w:rPr>
          <w:rStyle w:val="16"/>
        </w:rPr>
        <w:t>//DOES NOT WORK!</w:t>
      </w:r>
    </w:p>
    <w:p>
      <w:pPr>
        <w:rPr>
          <w:rFonts w:hint="eastAsia"/>
        </w:rPr>
      </w:pPr>
      <w:r>
        <w:rPr>
          <w:rFonts w:hint="eastAsia"/>
        </w:rPr>
        <w:t>为了避免这样的标识符冲突，使用</w:t>
      </w:r>
      <w:r>
        <w:rPr>
          <w:rStyle w:val="18"/>
          <w:rFonts w:ascii="宋体" w:hAnsi="宋体" w:eastAsia="宋体" w:cs="宋体"/>
          <w:sz w:val="24"/>
          <w:szCs w:val="24"/>
        </w:rPr>
        <w:t>setElementIdentifier</w:t>
      </w:r>
      <w:r>
        <w:rPr>
          <w:rFonts w:hint="eastAsia"/>
        </w:rPr>
        <w:t>方法来定义一个惟一的元素标识符字符串，该字符串在查询的其他任何部分都不会出现:</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10" w:leftChars="0" w:right="0" w:rightChars="0" w:hanging="210" w:hangingChars="100"/>
        <w:jc w:val="left"/>
        <w:textAlignment w:val="auto"/>
        <w:outlineLvl w:val="9"/>
        <w:rPr>
          <w:rStyle w:val="16"/>
          <w:sz w:val="21"/>
          <w:szCs w:val="22"/>
        </w:rPr>
      </w:pPr>
      <w:r>
        <w:rPr>
          <w:rStyle w:val="16"/>
          <w:sz w:val="21"/>
          <w:szCs w:val="22"/>
        </w:rPr>
        <w:t>graph.indexQuery("vertexByText", "$v$name:v.john").setElementIdentifier("$v$").vertices()</w:t>
      </w:r>
    </w:p>
    <w:p>
      <w:pPr>
        <w:pStyle w:val="2"/>
        <w:rPr>
          <w:rFonts w:hint="default"/>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"http://s3.thinkaurelius.com/docs/titan/1.0.0/elasticsearch.html" </w:instrText>
      </w:r>
      <w:r>
        <w:rPr>
          <w:rFonts w:ascii="宋体" w:hAnsi="宋体" w:eastAsia="宋体" w:cs="宋体"/>
          <w:sz w:val="24"/>
          <w:szCs w:val="24"/>
        </w:rPr>
        <w:fldChar w:fldCharType="separate"/>
      </w:r>
      <w:r>
        <w:rPr>
          <w:rStyle w:val="17"/>
          <w:rFonts w:ascii="宋体" w:hAnsi="宋体" w:eastAsia="宋体" w:cs="宋体"/>
          <w:sz w:val="24"/>
          <w:szCs w:val="24"/>
        </w:rPr>
        <w:t>Elasticsearch</w:t>
      </w:r>
      <w:r>
        <w:rPr>
          <w:rFonts w:ascii="宋体" w:hAnsi="宋体" w:eastAsia="宋体" w:cs="宋体"/>
          <w:sz w:val="24"/>
          <w:szCs w:val="24"/>
        </w:rPr>
        <w:fldChar w:fldCharType="end"/>
      </w:r>
    </w:p>
    <w:p>
      <w:pPr>
        <w:pStyle w:val="2"/>
        <w:rPr>
          <w:rFonts w:hint="eastAsia"/>
          <w:lang w:val="en-US" w:eastAsia="zh-CN"/>
        </w:rPr>
      </w:pPr>
      <w:r>
        <w:rPr>
          <w:rFonts w:hint="eastAsia"/>
          <w:lang w:val="en-US" w:eastAsia="zh-CN"/>
        </w:rPr>
        <w:t>Solr</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"http://lucene.apache.org/solr/" </w:instrText>
      </w:r>
      <w:r>
        <w:rPr>
          <w:rFonts w:hint="eastAsia"/>
          <w:lang w:val="en-US" w:eastAsia="zh-CN"/>
        </w:rPr>
        <w:fldChar w:fldCharType="separate"/>
      </w:r>
      <w:r>
        <w:rPr>
          <w:rStyle w:val="17"/>
          <w:rFonts w:hint="eastAsia"/>
          <w:lang w:val="en-US" w:eastAsia="zh-CN"/>
        </w:rPr>
        <w:t>Solr</w:t>
      </w:r>
      <w:r>
        <w:rPr>
          <w:rFonts w:hint="eastAsia"/>
          <w:lang w:val="en-US" w:eastAsia="zh-CN"/>
        </w:rPr>
        <w:fldChar w:fldCharType="end"/>
      </w:r>
      <w:r>
        <w:rPr>
          <w:rFonts w:hint="eastAsia"/>
          <w:lang w:val="en-US" w:eastAsia="zh-CN"/>
        </w:rPr>
        <w:t>是Apache Lucene项目中流行的、快速开放的开源企业搜索平台。Solr是一个独立的企业搜索服务器，具有类似rest的API。Solr是高度可靠、可伸缩和容错的，提供分布式索引、复制和负载平衡查询、自动故障转移和恢复、集中配置等等。</w:t>
      </w:r>
    </w:p>
    <w:p>
      <w:pPr>
        <w:rPr>
          <w:rFonts w:hint="eastAsia"/>
          <w:lang w:val="en-US" w:eastAsia="zh-CN"/>
        </w:rPr>
      </w:pPr>
      <w:r>
        <w:rPr>
          <w:rFonts w:hint="eastAsia"/>
          <w:lang w:val="en-US" w:eastAsia="zh-CN"/>
        </w:rPr>
        <w:t>Titan支持Solr作为一个索引后端。下面是一些由titan支持的Solr特性:</w:t>
      </w:r>
    </w:p>
    <w:p>
      <w:pPr>
        <w:numPr>
          <w:ilvl w:val="0"/>
          <w:numId w:val="31"/>
        </w:numPr>
        <w:ind w:left="840" w:leftChars="0" w:hanging="420" w:firstLineChars="0"/>
        <w:rPr>
          <w:rFonts w:hint="eastAsia"/>
          <w:lang w:val="en-US" w:eastAsia="zh-CN"/>
        </w:rPr>
      </w:pPr>
      <w:r>
        <w:rPr>
          <w:rFonts w:hint="eastAsia"/>
          <w:lang w:val="en-US" w:eastAsia="zh-CN"/>
        </w:rPr>
        <w:t>Full-Text:支持所有文本Text谓词，以搜索匹配给定单词、前缀或正则表达式的文本属性。</w:t>
      </w:r>
    </w:p>
    <w:p>
      <w:pPr>
        <w:numPr>
          <w:ilvl w:val="0"/>
          <w:numId w:val="31"/>
        </w:numPr>
        <w:ind w:left="840" w:leftChars="0" w:hanging="420" w:firstLineChars="0"/>
        <w:rPr>
          <w:rFonts w:hint="eastAsia"/>
          <w:lang w:val="en-US" w:eastAsia="zh-CN"/>
        </w:rPr>
      </w:pPr>
      <w:r>
        <w:rPr>
          <w:rFonts w:hint="eastAsia"/>
          <w:lang w:val="en-US" w:eastAsia="zh-CN"/>
        </w:rPr>
        <w:t>Geo:：支持Geo.WITHIN 地理。在条件下搜索给定圆内的点。只支持索引和查询的点。</w:t>
      </w:r>
    </w:p>
    <w:p>
      <w:pPr>
        <w:numPr>
          <w:ilvl w:val="0"/>
          <w:numId w:val="31"/>
        </w:numPr>
        <w:ind w:left="840" w:leftChars="0" w:hanging="420" w:firstLineChars="0"/>
        <w:rPr>
          <w:rFonts w:hint="eastAsia"/>
          <w:lang w:val="en-US" w:eastAsia="zh-CN"/>
        </w:rPr>
      </w:pPr>
      <w:r>
        <w:rPr>
          <w:rFonts w:hint="eastAsia"/>
          <w:lang w:val="en-US" w:eastAsia="zh-CN"/>
        </w:rPr>
        <w:t>Numeric Range:支持所有的数值比较。</w:t>
      </w:r>
    </w:p>
    <w:p>
      <w:pPr>
        <w:numPr>
          <w:ilvl w:val="0"/>
          <w:numId w:val="31"/>
        </w:numPr>
        <w:ind w:left="840" w:leftChars="0" w:hanging="420" w:firstLineChars="0"/>
        <w:rPr>
          <w:rFonts w:hint="eastAsia"/>
          <w:lang w:val="en-US" w:eastAsia="zh-CN"/>
        </w:rPr>
      </w:pPr>
      <w:r>
        <w:rPr>
          <w:rFonts w:hint="eastAsia"/>
          <w:lang w:val="en-US" w:eastAsia="zh-CN"/>
        </w:rPr>
        <w:t>TTL:支持自动过期的索引元素。</w:t>
      </w:r>
    </w:p>
    <w:p>
      <w:pPr>
        <w:numPr>
          <w:ilvl w:val="0"/>
          <w:numId w:val="31"/>
        </w:numPr>
        <w:ind w:left="840" w:leftChars="0" w:hanging="420" w:firstLineChars="0"/>
        <w:rPr>
          <w:rFonts w:hint="eastAsia"/>
          <w:lang w:val="en-US" w:eastAsia="zh-CN"/>
        </w:rPr>
      </w:pPr>
      <w:r>
        <w:rPr>
          <w:rFonts w:hint="eastAsia"/>
          <w:lang w:val="en-US" w:eastAsia="zh-CN"/>
        </w:rPr>
        <w:t>Temporal:毫秒粒度时间索引。</w:t>
      </w:r>
    </w:p>
    <w:p>
      <w:pPr>
        <w:rPr>
          <w:rFonts w:hint="eastAsia"/>
          <w:lang w:val="en-US" w:eastAsia="zh-CN"/>
        </w:rPr>
      </w:pPr>
    </w:p>
    <w:p>
      <w:pPr>
        <w:rPr>
          <w:rFonts w:hint="eastAsia"/>
          <w:lang w:val="en-US" w:eastAsia="zh-CN"/>
        </w:rPr>
      </w:pPr>
      <w:r>
        <w:rPr>
          <w:rFonts w:hint="eastAsia"/>
          <w:lang w:val="en-US" w:eastAsia="zh-CN"/>
        </w:rPr>
        <w:t>请参阅</w:t>
      </w:r>
      <w:r>
        <w:rPr>
          <w:rFonts w:hint="eastAsia"/>
          <w:lang w:val="en-US" w:eastAsia="zh-CN"/>
        </w:rPr>
        <w:fldChar w:fldCharType="begin"/>
      </w:r>
      <w:r>
        <w:rPr>
          <w:rFonts w:hint="eastAsia"/>
          <w:lang w:val="en-US" w:eastAsia="zh-CN"/>
        </w:rPr>
        <w:instrText xml:space="preserve"> HYPERLINK "http://s3.thinkaurelius.com/docs/titan/1.0.0/version-compat.html" </w:instrText>
      </w:r>
      <w:r>
        <w:rPr>
          <w:rFonts w:hint="eastAsia"/>
          <w:lang w:val="en-US" w:eastAsia="zh-CN"/>
        </w:rPr>
        <w:fldChar w:fldCharType="separate"/>
      </w:r>
      <w:r>
        <w:rPr>
          <w:rStyle w:val="17"/>
          <w:rFonts w:hint="eastAsia"/>
          <w:lang w:val="en-US" w:eastAsia="zh-CN"/>
        </w:rPr>
        <w:t>附录B</w:t>
      </w:r>
      <w:r>
        <w:rPr>
          <w:rFonts w:hint="eastAsia"/>
          <w:lang w:val="en-US" w:eastAsia="zh-CN"/>
        </w:rPr>
        <w:fldChar w:fldCharType="end"/>
      </w:r>
      <w:r>
        <w:rPr>
          <w:rFonts w:hint="eastAsia"/>
          <w:lang w:val="en-US" w:eastAsia="zh-CN"/>
        </w:rPr>
        <w:t>，版本兼容性，详细了解Solr将与titan一起工作的版本。</w:t>
      </w:r>
    </w:p>
    <w:p>
      <w:pPr>
        <w:pStyle w:val="3"/>
        <w:rPr>
          <w:rFonts w:hint="eastAsia"/>
          <w:lang w:val="en-US" w:eastAsia="zh-CN"/>
        </w:rPr>
      </w:pPr>
      <w:r>
        <w:rPr>
          <w:rFonts w:hint="eastAsia"/>
        </w:rPr>
        <w:t>Solr配置概述</w:t>
      </w:r>
    </w:p>
    <w:p>
      <w:pPr>
        <w:pStyle w:val="4"/>
        <w:rPr>
          <w:rFonts w:hint="eastAsia"/>
          <w:lang w:val="en-US" w:eastAsia="zh-CN"/>
        </w:rPr>
      </w:pPr>
      <w:r>
        <w:rPr>
          <w:rFonts w:hint="eastAsia"/>
        </w:rPr>
        <w:t>连接到Solr</w:t>
      </w:r>
    </w:p>
    <w:p>
      <w:pPr>
        <w:pStyle w:val="5"/>
        <w:rPr>
          <w:rFonts w:hint="eastAsia"/>
          <w:lang w:val="en-US" w:eastAsia="zh-CN"/>
        </w:rPr>
      </w:pPr>
      <w:r>
        <w:rPr>
          <w:rFonts w:hint="eastAsia"/>
          <w:lang w:val="en-US" w:eastAsia="zh-CN"/>
        </w:rPr>
        <w:t>连接到SolrCloud</w:t>
      </w:r>
    </w:p>
    <w:p>
      <w:pPr>
        <w:rPr>
          <w:rFonts w:hint="eastAsia"/>
          <w:lang w:val="en-US" w:eastAsia="zh-CN"/>
        </w:rPr>
      </w:pPr>
      <w:r>
        <w:rPr>
          <w:rFonts w:hint="eastAsia"/>
          <w:lang w:val="en-US" w:eastAsia="zh-CN"/>
        </w:rPr>
        <w:t>当通过设置与云相同的模式连接到SolrCloud的集群时，必须指定Zookeeper的URL(以及可选的端口)，以便Titan能够发现并与Solr集群进行交互。</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10" w:leftChars="0" w:right="0" w:rightChars="0" w:hanging="210" w:hangingChars="100"/>
        <w:jc w:val="left"/>
        <w:textAlignment w:val="auto"/>
        <w:outlineLvl w:val="9"/>
        <w:rPr>
          <w:rStyle w:val="16"/>
          <w:rFonts w:hint="eastAsia"/>
          <w:sz w:val="21"/>
          <w:szCs w:val="22"/>
          <w:lang w:val="en-US" w:eastAsia="zh-CN"/>
        </w:rPr>
      </w:pPr>
      <w:r>
        <w:rPr>
          <w:rStyle w:val="16"/>
          <w:rFonts w:hint="eastAsia"/>
          <w:sz w:val="21"/>
          <w:szCs w:val="22"/>
          <w:lang w:val="en-US" w:eastAsia="zh-CN"/>
        </w:rPr>
        <w:t>index.search.backend=solr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10" w:leftChars="0" w:right="0" w:rightChars="0" w:hanging="210" w:hangingChars="100"/>
        <w:jc w:val="left"/>
        <w:textAlignment w:val="auto"/>
        <w:outlineLvl w:val="9"/>
        <w:rPr>
          <w:rStyle w:val="16"/>
          <w:rFonts w:hint="eastAsia"/>
          <w:sz w:val="21"/>
          <w:szCs w:val="22"/>
          <w:lang w:val="en-US" w:eastAsia="zh-CN"/>
        </w:rPr>
      </w:pPr>
      <w:r>
        <w:rPr>
          <w:rStyle w:val="16"/>
          <w:rFonts w:hint="eastAsia"/>
          <w:sz w:val="21"/>
          <w:szCs w:val="22"/>
          <w:lang w:val="en-US" w:eastAsia="zh-CN"/>
        </w:rPr>
        <w:t>index.search.solr.mode=cloud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10" w:leftChars="0" w:right="0" w:rightChars="0" w:hanging="210" w:hangingChars="100"/>
        <w:jc w:val="left"/>
        <w:textAlignment w:val="auto"/>
        <w:outlineLvl w:val="9"/>
        <w:rPr>
          <w:rFonts w:hint="eastAsia"/>
          <w:lang w:val="en-US" w:eastAsia="zh-CN"/>
        </w:rPr>
      </w:pPr>
      <w:r>
        <w:rPr>
          <w:rStyle w:val="16"/>
          <w:rFonts w:hint="eastAsia"/>
          <w:sz w:val="21"/>
          <w:szCs w:val="22"/>
          <w:lang w:val="en-US" w:eastAsia="zh-CN"/>
        </w:rPr>
        <w:t>index.search.solr.zookeeper-url=localhost:2181/solr</w:t>
      </w:r>
    </w:p>
    <w:p>
      <w:pPr>
        <w:rPr>
          <w:rFonts w:hint="eastAsia"/>
          <w:lang w:val="en-US" w:eastAsia="zh-CN"/>
        </w:rPr>
      </w:pPr>
      <w:r>
        <w:rPr>
          <w:rFonts w:hint="eastAsia"/>
          <w:lang w:val="en-US" w:eastAsia="zh-CN"/>
        </w:rPr>
        <w:t>用于创建新集合(在SolrCloud操作模式中仅支持)的其他配置选项可以配置为控制其他事务中的分片行为。请参阅第12章，配置参考，以获得这些选项的完整列表。</w:t>
      </w:r>
    </w:p>
    <w:p>
      <w:pPr>
        <w:pStyle w:val="5"/>
        <w:rPr>
          <w:rFonts w:hint="eastAsia"/>
          <w:lang w:val="en-US" w:eastAsia="zh-CN"/>
        </w:rPr>
      </w:pPr>
      <w:r>
        <w:rPr>
          <w:rFonts w:hint="eastAsia"/>
          <w:lang w:val="en-US" w:eastAsia="zh-CN"/>
        </w:rPr>
        <w:t>通过HTTP连接</w:t>
      </w:r>
    </w:p>
    <w:p>
      <w:pPr>
        <w:rPr>
          <w:rFonts w:hint="eastAsia"/>
          <w:lang w:val="en-US" w:eastAsia="zh-CN"/>
        </w:rPr>
      </w:pPr>
      <w:r>
        <w:rPr>
          <w:rFonts w:hint="eastAsia"/>
          <w:lang w:val="en-US" w:eastAsia="zh-CN"/>
        </w:rPr>
        <w:t>当通过HTTP设置与HTTP连接的方式时，必须设置mode等于http 和 必须提供Solr实例的url列表。</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10" w:leftChars="0" w:right="0" w:rightChars="0" w:hanging="210" w:hangingChars="100"/>
        <w:jc w:val="left"/>
        <w:textAlignment w:val="auto"/>
        <w:outlineLvl w:val="9"/>
        <w:rPr>
          <w:rStyle w:val="16"/>
          <w:rFonts w:hint="eastAsia"/>
          <w:sz w:val="21"/>
          <w:szCs w:val="22"/>
          <w:lang w:val="en-US" w:eastAsia="zh-CN"/>
        </w:rPr>
      </w:pPr>
      <w:r>
        <w:rPr>
          <w:rStyle w:val="16"/>
          <w:rFonts w:hint="eastAsia"/>
          <w:sz w:val="21"/>
          <w:szCs w:val="22"/>
          <w:lang w:val="en-US" w:eastAsia="zh-CN"/>
        </w:rPr>
        <w:t>index.search.backend=solr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10" w:leftChars="0" w:right="0" w:rightChars="0" w:hanging="210" w:hangingChars="100"/>
        <w:jc w:val="left"/>
        <w:textAlignment w:val="auto"/>
        <w:outlineLvl w:val="9"/>
        <w:rPr>
          <w:rStyle w:val="16"/>
          <w:rFonts w:hint="eastAsia"/>
          <w:sz w:val="21"/>
          <w:szCs w:val="22"/>
          <w:lang w:val="en-US" w:eastAsia="zh-CN"/>
        </w:rPr>
      </w:pPr>
      <w:r>
        <w:rPr>
          <w:rStyle w:val="16"/>
          <w:rFonts w:hint="eastAsia"/>
          <w:sz w:val="21"/>
          <w:szCs w:val="22"/>
          <w:lang w:val="en-US" w:eastAsia="zh-CN"/>
        </w:rPr>
        <w:t>index.search.solr.mode=http</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10" w:leftChars="0" w:right="0" w:rightChars="0" w:hanging="210" w:hangingChars="100"/>
        <w:jc w:val="left"/>
        <w:textAlignment w:val="auto"/>
        <w:outlineLvl w:val="9"/>
        <w:rPr>
          <w:rStyle w:val="16"/>
          <w:rFonts w:hint="eastAsia"/>
          <w:sz w:val="21"/>
          <w:szCs w:val="22"/>
          <w:lang w:val="en-US" w:eastAsia="zh-CN"/>
        </w:rPr>
      </w:pPr>
      <w:r>
        <w:rPr>
          <w:rStyle w:val="16"/>
          <w:rFonts w:hint="eastAsia"/>
          <w:sz w:val="21"/>
          <w:szCs w:val="22"/>
          <w:lang w:val="en-US" w:eastAsia="zh-CN"/>
        </w:rPr>
        <w:t>index.search.solr.http-urls=http://localhost:8983/solr</w:t>
      </w:r>
    </w:p>
    <w:p>
      <w:pPr>
        <w:rPr>
          <w:rFonts w:hint="eastAsia"/>
          <w:lang w:val="en-US" w:eastAsia="zh-CN"/>
        </w:rPr>
      </w:pPr>
    </w:p>
    <w:p>
      <w:pPr>
        <w:rPr>
          <w:rFonts w:hint="eastAsia"/>
          <w:lang w:val="en-US" w:eastAsia="zh-CN"/>
        </w:rPr>
      </w:pPr>
      <w:r>
        <w:rPr>
          <w:rFonts w:hint="eastAsia"/>
          <w:lang w:val="en-US" w:eastAsia="zh-CN"/>
        </w:rPr>
        <w:t>用于控制HTTP模式的最大连接数、连接超时和传输压缩的附加配置选项。请参阅第12章，配置参考，以获得这些选项的完整列表。</w:t>
      </w:r>
    </w:p>
    <w:p>
      <w:pPr>
        <w:rPr>
          <w:rFonts w:hint="eastAsia"/>
          <w:lang w:val="en-US" w:eastAsia="zh-CN"/>
        </w:rPr>
      </w:pPr>
    </w:p>
    <w:p>
      <w:pPr>
        <w:pStyle w:val="4"/>
        <w:rPr>
          <w:rFonts w:hint="eastAsia"/>
          <w:lang w:val="en-US" w:eastAsia="zh-CN"/>
        </w:rPr>
      </w:pPr>
      <w:r>
        <w:rPr>
          <w:rFonts w:hint="eastAsia"/>
          <w:lang w:val="en-US" w:eastAsia="zh-CN"/>
        </w:rPr>
        <w:t>Solr Collections</w:t>
      </w:r>
    </w:p>
    <w:p>
      <w:pPr>
        <w:rPr>
          <w:rFonts w:hint="eastAsia"/>
          <w:lang w:val="en-US" w:eastAsia="zh-CN"/>
        </w:rPr>
      </w:pPr>
      <w:r>
        <w:rPr>
          <w:rFonts w:hint="eastAsia"/>
          <w:lang w:val="en-US" w:eastAsia="zh-CN"/>
        </w:rPr>
        <w:t>Solr文档区分了术语的core和configuration set。为了让titan与Solr一起工作，这些术语是可以互换的。</w:t>
      </w:r>
    </w:p>
    <w:p>
      <w:pPr>
        <w:pStyle w:val="5"/>
        <w:rPr>
          <w:rFonts w:hint="eastAsia"/>
          <w:lang w:val="en-US" w:eastAsia="zh-CN"/>
        </w:rPr>
      </w:pPr>
      <w:r>
        <w:rPr>
          <w:rFonts w:hint="eastAsia"/>
          <w:lang w:val="en-US" w:eastAsia="zh-CN"/>
        </w:rPr>
        <w:t>Collection 初始化</w:t>
      </w:r>
    </w:p>
    <w:p>
      <w:pPr>
        <w:rPr>
          <w:rFonts w:hint="eastAsia"/>
          <w:lang w:val="en-US" w:eastAsia="zh-CN"/>
        </w:rPr>
      </w:pPr>
      <w:r>
        <w:rPr>
          <w:rFonts w:hint="eastAsia"/>
          <w:lang w:val="en-US" w:eastAsia="zh-CN"/>
        </w:rPr>
        <w:t>SolrCloud利用了Zookeeper来协调Solr的配置集，并在Solr实例之间收集信息。Solr HTTP，因为它是一个单独的实例，它只在文件系统上保持配置集信息。</w:t>
      </w:r>
    </w:p>
    <w:p>
      <w:pPr>
        <w:rPr>
          <w:rFonts w:hint="eastAsia"/>
          <w:lang w:val="en-US" w:eastAsia="zh-CN"/>
        </w:rPr>
      </w:pPr>
      <w:r>
        <w:rPr>
          <w:rFonts w:hint="eastAsia"/>
          <w:lang w:val="en-US" w:eastAsia="zh-CN"/>
        </w:rPr>
        <w:t>使用了SolrCloud的Zookeeper提供了一个机会，可以显著减少使用Solr作为titan的后端索引的手动配置的数量。</w:t>
      </w:r>
    </w:p>
    <w:p>
      <w:pPr>
        <w:pStyle w:val="5"/>
        <w:rPr>
          <w:rFonts w:hint="eastAsia"/>
          <w:lang w:val="en-US" w:eastAsia="zh-CN"/>
        </w:rPr>
      </w:pPr>
      <w:r>
        <w:rPr>
          <w:rFonts w:hint="eastAsia"/>
          <w:lang w:val="en-US" w:eastAsia="zh-CN"/>
        </w:rPr>
        <w:t>SolrCloud配置中使用Solr</w:t>
      </w:r>
    </w:p>
    <w:p>
      <w:pPr>
        <w:rPr>
          <w:rFonts w:hint="eastAsia"/>
          <w:lang w:val="en-US" w:eastAsia="zh-CN"/>
        </w:rPr>
      </w:pPr>
      <w:r>
        <w:rPr>
          <w:rFonts w:hint="eastAsia"/>
          <w:lang w:val="en-US" w:eastAsia="zh-CN"/>
        </w:rPr>
        <w:t>当为图定义“混合索引”时，titan会在Solr中创建一个与索引名称匹配的新集合。为了创建一个新的集合，Solr需要定义一个配置集，以指定模式(模式。用于收集的xml和其他文件)。Titan的发行版包含一个默认的配置集。Titan提供的配置集必须从安装的Titan上被安装到SolrCloud中的一个Solr节点上。</w:t>
      </w:r>
    </w:p>
    <w:p>
      <w:pPr>
        <w:rPr>
          <w:rFonts w:hint="eastAsia"/>
          <w:lang w:val="en-US" w:eastAsia="zh-CN"/>
        </w:rPr>
      </w:pPr>
      <w:r>
        <w:rPr>
          <w:rFonts w:hint="eastAsia"/>
          <w:lang w:val="en-US" w:eastAsia="zh-CN"/>
        </w:rPr>
        <w:t>第一步 ： 将titan提供的默认配置集(core)复制到Solr节点</w:t>
      </w:r>
    </w:p>
    <w:p>
      <w:pPr>
        <w:numPr>
          <w:ilvl w:val="0"/>
          <w:numId w:val="32"/>
        </w:numPr>
        <w:ind w:left="420" w:leftChars="0" w:hanging="420" w:firstLineChars="0"/>
        <w:rPr>
          <w:rFonts w:hint="eastAsia"/>
          <w:lang w:val="en-US" w:eastAsia="zh-CN"/>
        </w:rPr>
      </w:pPr>
      <w:r>
        <w:rPr>
          <w:rFonts w:hint="eastAsia"/>
          <w:lang w:val="en-US" w:eastAsia="zh-CN"/>
        </w:rPr>
        <w:t>确定要复制配置文件的目标Solr机器。</w:t>
      </w:r>
    </w:p>
    <w:p>
      <w:pPr>
        <w:numPr>
          <w:ilvl w:val="0"/>
          <w:numId w:val="32"/>
        </w:numPr>
        <w:ind w:left="420" w:leftChars="0" w:hanging="420" w:firstLineChars="0"/>
        <w:rPr>
          <w:rFonts w:hint="eastAsia"/>
          <w:lang w:val="en-US" w:eastAsia="zh-CN"/>
        </w:rPr>
      </w:pPr>
      <w:r>
        <w:rPr>
          <w:rFonts w:hint="eastAsia"/>
          <w:lang w:val="en-US" w:eastAsia="zh-CN"/>
        </w:rPr>
        <w:t>在“solr”目录下创建一个新的配置集目录。如果使用默认的Solr安装:</w:t>
      </w:r>
    </w:p>
    <w:p>
      <w:pPr>
        <w:numPr>
          <w:ilvl w:val="0"/>
          <w:numId w:val="32"/>
        </w:numPr>
        <w:ind w:left="420" w:leftChars="0" w:hanging="420" w:firstLineChars="0"/>
        <w:rPr>
          <w:rFonts w:hint="eastAsia"/>
          <w:lang w:val="en-US" w:eastAsia="zh-CN"/>
        </w:rPr>
      </w:pPr>
      <w:r>
        <w:rPr>
          <w:rFonts w:hint="eastAsia"/>
          <w:lang w:val="en-US" w:eastAsia="zh-CN"/>
        </w:rPr>
        <w:t>$SOLR_HOME/server/solr/configsets/{config_set}</w:t>
      </w:r>
    </w:p>
    <w:p>
      <w:pPr>
        <w:numPr>
          <w:ilvl w:val="0"/>
          <w:numId w:val="32"/>
        </w:numPr>
        <w:ind w:left="420" w:leftChars="0" w:hanging="420" w:firstLineChars="0"/>
        <w:rPr>
          <w:rFonts w:hint="eastAsia"/>
          <w:lang w:val="en-US" w:eastAsia="zh-CN"/>
        </w:rPr>
      </w:pPr>
      <w:r>
        <w:rPr>
          <w:rFonts w:hint="eastAsia"/>
          <w:lang w:val="en-US" w:eastAsia="zh-CN"/>
        </w:rPr>
        <w:t>复制内容,包括子目录,titan/conf/solr复制到$SOLR_HOME/server/solr/configsets/{config_set}/</w:t>
      </w:r>
    </w:p>
    <w:p>
      <w:pPr>
        <w:rPr>
          <w:rFonts w:hint="eastAsia"/>
          <w:lang w:val="en-US" w:eastAsia="zh-CN"/>
        </w:rPr>
      </w:pPr>
    </w:p>
    <w:p>
      <w:pPr>
        <w:rPr>
          <w:rFonts w:hint="eastAsia"/>
          <w:lang w:val="en-US" w:eastAsia="zh-CN"/>
        </w:rPr>
      </w:pPr>
      <w:r>
        <w:rPr>
          <w:rFonts w:hint="eastAsia"/>
          <w:lang w:val="en-US" w:eastAsia="zh-CN"/>
        </w:rPr>
        <w:t>第二步 ，接下来，必须将缺省配置集加载到Zookeeper。有两种推荐的方法来实现这一点:</w:t>
      </w:r>
    </w:p>
    <w:p>
      <w:pPr>
        <w:rPr>
          <w:rFonts w:hint="eastAsia"/>
          <w:lang w:val="en-US" w:eastAsia="zh-CN"/>
        </w:rPr>
      </w:pPr>
      <w:r>
        <w:rPr>
          <w:rFonts w:hint="eastAsia"/>
          <w:lang w:val="en-US" w:eastAsia="zh-CN"/>
        </w:rPr>
        <w:t xml:space="preserve"> 第一种方法：（也就是根据本地配置路径创建Solr的Core）</w:t>
      </w:r>
    </w:p>
    <w:p>
      <w:pPr>
        <w:numPr>
          <w:ilvl w:val="0"/>
          <w:numId w:val="32"/>
        </w:numPr>
        <w:ind w:left="420" w:leftChars="0" w:hanging="420" w:firstLineChars="0"/>
        <w:rPr>
          <w:rFonts w:hint="eastAsia"/>
          <w:lang w:val="en-US" w:eastAsia="zh-CN"/>
        </w:rPr>
      </w:pPr>
      <w:r>
        <w:rPr>
          <w:rFonts w:hint="eastAsia"/>
          <w:lang w:val="en-US" w:eastAsia="zh-CN"/>
        </w:rPr>
        <w:tab/>
      </w:r>
      <w:r>
        <w:rPr>
          <w:rFonts w:hint="eastAsia"/>
          <w:lang w:val="en-US" w:eastAsia="zh-CN"/>
        </w:rPr>
        <w:t>执行配置集的手动拷贝之后:</w:t>
      </w:r>
    </w:p>
    <w:p>
      <w:pPr>
        <w:numPr>
          <w:ilvl w:val="0"/>
          <w:numId w:val="32"/>
        </w:numPr>
        <w:ind w:left="420" w:leftChars="0" w:hanging="420" w:firstLineChars="0"/>
        <w:rPr>
          <w:rFonts w:hint="eastAsia"/>
          <w:lang w:val="en-US" w:eastAsia="zh-CN"/>
        </w:rPr>
      </w:pPr>
      <w:r>
        <w:rPr>
          <w:rFonts w:hint="eastAsia"/>
          <w:lang w:val="en-US" w:eastAsia="zh-CN"/>
        </w:rPr>
        <w:tab/>
      </w:r>
      <w:r>
        <w:rPr>
          <w:rFonts w:hint="eastAsia"/>
          <w:lang w:val="en-US" w:eastAsia="zh-CN"/>
        </w:rPr>
        <w:t>打开Solr web界面，选择核心管理添加核心(请记住，核心与配置集是相同的)</w:t>
      </w:r>
    </w:p>
    <w:p>
      <w:pPr>
        <w:numPr>
          <w:ilvl w:val="0"/>
          <w:numId w:val="32"/>
        </w:numPr>
        <w:ind w:left="420" w:leftChars="0" w:hanging="420" w:firstLineChars="0"/>
        <w:rPr>
          <w:rFonts w:hint="eastAsia"/>
          <w:lang w:val="en-US" w:eastAsia="zh-CN"/>
        </w:rPr>
      </w:pPr>
      <w:r>
        <w:rPr>
          <w:rFonts w:hint="eastAsia"/>
          <w:lang w:val="en-US" w:eastAsia="zh-CN"/>
        </w:rPr>
        <w:tab/>
      </w:r>
      <w:r>
        <w:rPr>
          <w:rFonts w:hint="eastAsia"/>
          <w:lang w:val="en-US" w:eastAsia="zh-CN"/>
        </w:rPr>
        <w:t>更改名称和实例dir以匹配您的configset名称</w:t>
      </w:r>
    </w:p>
    <w:p>
      <w:pPr>
        <w:numPr>
          <w:ilvl w:val="0"/>
          <w:numId w:val="32"/>
        </w:numPr>
        <w:ind w:left="420" w:leftChars="0" w:hanging="420" w:firstLineChars="0"/>
        <w:rPr>
          <w:rFonts w:hint="eastAsia"/>
          <w:lang w:val="en-US" w:eastAsia="zh-CN"/>
        </w:rPr>
      </w:pPr>
      <w:r>
        <w:rPr>
          <w:rFonts w:hint="eastAsia"/>
          <w:lang w:val="en-US" w:eastAsia="zh-CN"/>
        </w:rPr>
        <w:tab/>
      </w:r>
      <w:r>
        <w:rPr>
          <w:rFonts w:hint="eastAsia"/>
          <w:lang w:val="en-US" w:eastAsia="zh-CN"/>
        </w:rPr>
        <w:t>点击添加核心.</w:t>
      </w:r>
    </w:p>
    <w:p>
      <w:pPr>
        <w:rPr>
          <w:rFonts w:hint="eastAsia"/>
          <w:lang w:val="en-US" w:eastAsia="zh-CN"/>
        </w:rPr>
      </w:pPr>
      <w:r>
        <w:rPr>
          <w:rFonts w:hint="eastAsia"/>
          <w:lang w:val="en-US" w:eastAsia="zh-CN"/>
        </w:rPr>
        <w:tab/>
      </w:r>
    </w:p>
    <w:p>
      <w:pPr>
        <w:rPr>
          <w:rFonts w:hint="eastAsia"/>
          <w:lang w:val="en-US" w:eastAsia="zh-CN"/>
        </w:rPr>
      </w:pPr>
      <w:r>
        <w:rPr>
          <w:rFonts w:hint="eastAsia"/>
          <w:lang w:val="en-US" w:eastAsia="zh-CN"/>
        </w:rPr>
        <w:t xml:space="preserve"> 第二种方法：（我们在现实中Solr5.2使用第二种方式）</w:t>
      </w:r>
    </w:p>
    <w:p>
      <w:pPr>
        <w:numPr>
          <w:ilvl w:val="0"/>
          <w:numId w:val="32"/>
        </w:numPr>
        <w:ind w:left="420" w:leftChars="0" w:hanging="420" w:firstLineChars="0"/>
        <w:rPr>
          <w:rFonts w:hint="eastAsia"/>
          <w:lang w:val="en-US" w:eastAsia="zh-CN"/>
        </w:rPr>
      </w:pPr>
      <w:r>
        <w:rPr>
          <w:rFonts w:hint="eastAsia"/>
          <w:lang w:val="en-US" w:eastAsia="zh-CN"/>
        </w:rPr>
        <w:tab/>
      </w:r>
      <w:r>
        <w:rPr>
          <w:rFonts w:hint="eastAsia"/>
          <w:lang w:val="en-US" w:eastAsia="zh-CN"/>
        </w:rPr>
        <w:t>执行配置集的手动拷贝之后:</w:t>
      </w:r>
    </w:p>
    <w:p>
      <w:pPr>
        <w:numPr>
          <w:ilvl w:val="0"/>
          <w:numId w:val="32"/>
        </w:numPr>
        <w:ind w:left="420" w:leftChars="0" w:hanging="420" w:firstLineChars="0"/>
        <w:rPr>
          <w:rFonts w:hint="eastAsia"/>
          <w:lang w:val="en-US" w:eastAsia="zh-CN"/>
        </w:rPr>
      </w:pPr>
      <w:r>
        <w:rPr>
          <w:rFonts w:hint="eastAsia"/>
          <w:lang w:val="en-US" w:eastAsia="zh-CN"/>
        </w:rPr>
        <w:tab/>
      </w:r>
      <w:r>
        <w:rPr>
          <w:rFonts w:hint="eastAsia"/>
          <w:lang w:val="en-US" w:eastAsia="zh-CN"/>
        </w:rPr>
        <w:t>使用Solr命令行加载一个配置集和您的应用程序将定义的第一个集合(索引)</w:t>
      </w:r>
    </w:p>
    <w:p>
      <w:pPr>
        <w:rPr>
          <w:rFonts w:hint="eastAsia"/>
          <w:lang w:val="en-US" w:eastAsia="zh-CN"/>
        </w:rPr>
      </w:pPr>
      <w:r>
        <w:rPr>
          <w:rFonts w:hint="eastAsia"/>
          <w:lang w:val="en-US" w:eastAsia="zh-CN"/>
        </w:rPr>
        <w:tab/>
      </w:r>
      <w:r>
        <w:rPr>
          <w:rFonts w:hint="eastAsia"/>
          <w:lang w:val="en-US" w:eastAsia="zh-CN"/>
        </w:rPr>
        <w:t xml:space="preserve">$JAVA_HOME/bin/java -Dsolr.install.dir=$SOLR_HOME -Dlog4j.configuration=file:$SOLR_HOME/server/scripts/cloud-scripts/log4j.properties -classpath $SOLR_HOME/server/solr-webapp/webapp/WEB-INF/lib/*:$SOLR_HOME/server/lib/ext/\* org.apache.solr.util.SolrCLI create_collection -name {index name} -shards 2 -replicationFactor 1 -confname {config_set} -confdir {config_set} -configsetsDir $SOLR_HOME/server/solr/configsets -solrUrl </w:t>
      </w:r>
      <w:r>
        <w:rPr>
          <w:rFonts w:hint="eastAsia"/>
          <w:lang w:val="en-US" w:eastAsia="zh-CN"/>
        </w:rPr>
        <w:fldChar w:fldCharType="begin"/>
      </w:r>
      <w:r>
        <w:rPr>
          <w:rFonts w:hint="eastAsia"/>
          <w:lang w:val="en-US" w:eastAsia="zh-CN"/>
        </w:rPr>
        <w:instrText xml:space="preserve"> HYPERLINK "http://&lt;solrhostname&gt;:8983/solr" </w:instrText>
      </w:r>
      <w:r>
        <w:rPr>
          <w:rFonts w:hint="eastAsia"/>
          <w:lang w:val="en-US" w:eastAsia="zh-CN"/>
        </w:rPr>
        <w:fldChar w:fldCharType="separate"/>
      </w:r>
      <w:r>
        <w:rPr>
          <w:rStyle w:val="17"/>
          <w:rFonts w:hint="eastAsia"/>
          <w:lang w:val="en-US" w:eastAsia="zh-CN"/>
        </w:rPr>
        <w:t>http://&lt;solrhostname&gt;:8983/solr</w:t>
      </w:r>
      <w:r>
        <w:rPr>
          <w:rFonts w:hint="eastAsia"/>
          <w:lang w:val="en-US" w:eastAsia="zh-CN"/>
        </w:rPr>
        <w:fldChar w:fldCharType="end"/>
      </w:r>
    </w:p>
    <w:p>
      <w:pPr>
        <w:rPr>
          <w:rFonts w:hint="eastAsia"/>
          <w:lang w:val="en-US" w:eastAsia="zh-CN"/>
        </w:rPr>
      </w:pPr>
      <w:r>
        <w:rPr>
          <w:rFonts w:hint="eastAsia"/>
          <w:lang w:val="en-US" w:eastAsia="zh-CN"/>
        </w:rPr>
        <w:t>Titan提供了一个指数。[X].solr.configset配置属性，如果指定的话，允许titan为它所创建的所有集合(索引)重用一个配置集。要使用该属性，请在titan配置参数中指定它，并将值设置为每个步骤手动复制的configset的名称。</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index.</w:t>
      </w:r>
      <w:r>
        <w:rPr>
          <w:rStyle w:val="16"/>
          <w:rFonts w:hint="eastAsia"/>
          <w:sz w:val="21"/>
          <w:szCs w:val="22"/>
          <w:lang w:val="en-US" w:eastAsia="zh-CN"/>
        </w:rPr>
        <w:t>search</w:t>
      </w:r>
      <w:r>
        <w:rPr>
          <w:rFonts w:hint="eastAsia"/>
          <w:lang w:val="en-US" w:eastAsia="zh-CN"/>
        </w:rPr>
        <w:t>.solr.configset=titanconfigset</w:t>
      </w:r>
      <w:r>
        <w:rPr>
          <w:rFonts w:hint="eastAsia"/>
          <w:lang w:val="en-US" w:eastAsia="zh-CN"/>
        </w:rPr>
        <w:tab/>
      </w:r>
    </w:p>
    <w:p>
      <w:pPr>
        <w:rPr>
          <w:rFonts w:hint="eastAsia"/>
          <w:lang w:val="en-US" w:eastAsia="zh-CN"/>
        </w:rPr>
      </w:pPr>
      <w:r>
        <w:rPr>
          <w:rFonts w:hint="eastAsia"/>
          <w:lang w:val="en-US" w:eastAsia="zh-CN"/>
        </w:rPr>
        <w:t>在上面的示例中,默认的titan配置设置文件将被复制到下一个solr节点:$SOLR_HOME/server/solr/configsets/titanconfigset。</w:t>
      </w:r>
    </w:p>
    <w:p>
      <w:pPr>
        <w:rPr>
          <w:rFonts w:hint="eastAsia"/>
          <w:lang w:val="en-US" w:eastAsia="zh-CN"/>
        </w:rPr>
      </w:pPr>
      <w:r>
        <w:rPr>
          <w:rFonts w:hint="eastAsia"/>
          <w:lang w:val="en-US" w:eastAsia="zh-CN"/>
        </w:rPr>
        <w:t>使用configset属性提供了两个重要的好处:</w:t>
      </w:r>
    </w:p>
    <w:p>
      <w:pPr>
        <w:numPr>
          <w:ilvl w:val="1"/>
          <w:numId w:val="32"/>
        </w:numPr>
        <w:ind w:left="840" w:leftChars="0" w:hanging="420" w:firstLineChars="0"/>
        <w:rPr>
          <w:rFonts w:hint="eastAsia"/>
          <w:lang w:val="en-US" w:eastAsia="zh-CN"/>
        </w:rPr>
      </w:pPr>
      <w:r>
        <w:rPr>
          <w:rFonts w:hint="eastAsia"/>
          <w:lang w:val="en-US" w:eastAsia="zh-CN"/>
        </w:rPr>
        <w:t>在执行上面的手动步骤来配置zookeeper的第一个配置集之后，对于额外的混合索引定义，不需要更多的手动步骤。可以使用mgmt命令来定义新的混合索引，使用所需的任何索引名称。只有一个配置集被加载到zookeeper，显著地减少了为SolrCloud保存的zookeeper的数据量。</w:t>
      </w:r>
    </w:p>
    <w:p>
      <w:pPr>
        <w:numPr>
          <w:ilvl w:val="1"/>
          <w:numId w:val="32"/>
        </w:numPr>
        <w:ind w:left="840" w:leftChars="0" w:hanging="420" w:firstLineChars="0"/>
        <w:rPr>
          <w:rFonts w:hint="eastAsia"/>
          <w:lang w:val="en-US" w:eastAsia="zh-CN"/>
        </w:rPr>
      </w:pPr>
      <w:r>
        <w:rPr>
          <w:rFonts w:hint="eastAsia"/>
          <w:lang w:val="en-US" w:eastAsia="zh-CN"/>
        </w:rPr>
        <w:t>如果没有指定属性，那么必须为在Solr中定义的每个新混合索引执行手动配置过程。</w:t>
      </w:r>
    </w:p>
    <w:p>
      <w:pPr>
        <w:pStyle w:val="5"/>
        <w:rPr>
          <w:rFonts w:hint="eastAsia"/>
          <w:lang w:val="en-US" w:eastAsia="zh-CN"/>
        </w:rPr>
      </w:pPr>
      <w:r>
        <w:rPr>
          <w:rFonts w:hint="eastAsia"/>
          <w:lang w:val="en-US" w:eastAsia="zh-CN"/>
        </w:rPr>
        <w:t>Using Solr in HTTP Configuration</w:t>
      </w:r>
    </w:p>
    <w:p>
      <w:pPr>
        <w:rPr>
          <w:rFonts w:hint="eastAsia"/>
          <w:lang w:val="en-US" w:eastAsia="zh-CN"/>
        </w:rPr>
      </w:pPr>
    </w:p>
    <w:p>
      <w:pPr>
        <w:rPr>
          <w:rFonts w:hint="eastAsia"/>
          <w:lang w:val="en-US" w:eastAsia="zh-CN"/>
        </w:rPr>
      </w:pPr>
      <w:r>
        <w:rPr>
          <w:rFonts w:hint="eastAsia"/>
          <w:lang w:val="en-US" w:eastAsia="zh-CN"/>
        </w:rPr>
        <w:t>创造一个与titan相兼容的新核心:</w:t>
      </w:r>
    </w:p>
    <w:p>
      <w:pPr>
        <w:rPr>
          <w:rFonts w:hint="eastAsia"/>
          <w:lang w:val="en-US" w:eastAsia="zh-CN"/>
        </w:rPr>
      </w:pPr>
      <w:r>
        <w:rPr>
          <w:rFonts w:hint="eastAsia"/>
          <w:lang w:val="en-US" w:eastAsia="zh-CN"/>
        </w:rPr>
        <w:t>确定要复制配置文件的目标Solr机器。</w:t>
      </w:r>
    </w:p>
    <w:p>
      <w:pPr>
        <w:rPr>
          <w:rFonts w:hint="eastAsia"/>
          <w:lang w:val="en-US" w:eastAsia="zh-CN"/>
        </w:rPr>
      </w:pPr>
      <w:r>
        <w:rPr>
          <w:rFonts w:hint="eastAsia"/>
          <w:lang w:val="en-US" w:eastAsia="zh-CN"/>
        </w:rPr>
        <w:t>在“solr”目录下创建一个新的配置集目录。如果</w:t>
      </w:r>
    </w:p>
    <w:p>
      <w:pPr>
        <w:rPr>
          <w:rFonts w:hint="eastAsia"/>
          <w:lang w:val="en-US" w:eastAsia="zh-CN"/>
        </w:rPr>
      </w:pPr>
      <w:r>
        <w:rPr>
          <w:rFonts w:hint="eastAsia"/>
          <w:lang w:val="en-US" w:eastAsia="zh-CN"/>
        </w:rPr>
        <w:t>使用默认的Solr安装:</w:t>
      </w:r>
    </w:p>
    <w:p>
      <w:pPr>
        <w:rPr>
          <w:rFonts w:hint="eastAsia"/>
          <w:lang w:val="en-US" w:eastAsia="zh-CN"/>
        </w:rPr>
      </w:pPr>
      <w:r>
        <w:rPr>
          <w:rFonts w:hint="eastAsia"/>
          <w:lang w:val="en-US" w:eastAsia="zh-CN"/>
        </w:rPr>
        <w:t>$SOLR_HOME/server/solr/configsets/{config_set}</w:t>
      </w:r>
    </w:p>
    <w:p>
      <w:pPr>
        <w:rPr>
          <w:rFonts w:hint="eastAsia"/>
          <w:lang w:val="en-US" w:eastAsia="zh-CN"/>
        </w:rPr>
      </w:pPr>
      <w:r>
        <w:rPr>
          <w:rFonts w:hint="eastAsia"/>
          <w:lang w:val="en-US" w:eastAsia="zh-CN"/>
        </w:rPr>
        <w:t>复制内容,包括子目录,titan/conf/solr复制到$SOLR_HOME/server/solr/configsets/{config_set}</w:t>
      </w:r>
    </w:p>
    <w:p>
      <w:pPr>
        <w:rPr>
          <w:rFonts w:hint="eastAsia"/>
          <w:lang w:val="en-US" w:eastAsia="zh-CN"/>
        </w:rPr>
      </w:pPr>
    </w:p>
    <w:p>
      <w:pPr>
        <w:rPr>
          <w:rFonts w:hint="eastAsia"/>
          <w:lang w:val="en-US" w:eastAsia="zh-CN"/>
        </w:rPr>
      </w:pPr>
      <w:r>
        <w:rPr>
          <w:rFonts w:hint="eastAsia"/>
          <w:lang w:val="en-US" w:eastAsia="zh-CN"/>
        </w:rPr>
        <w:t>corename必须与用于构建索引的索引名称匹配，您需要为每个惟一索引创建一个新的核心，遵循上面的步骤</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mgmt.buildIndex('{core_name}', Vertex.class).addKey(name).buildMixedIndex('search')</w:t>
      </w:r>
    </w:p>
    <w:p>
      <w:pPr>
        <w:rPr>
          <w:rFonts w:hint="eastAsia"/>
          <w:lang w:val="en-US" w:eastAsia="zh-CN"/>
        </w:rPr>
      </w:pPr>
    </w:p>
    <w:p>
      <w:pPr>
        <w:pStyle w:val="5"/>
        <w:rPr>
          <w:rFonts w:hint="eastAsia"/>
          <w:lang w:val="en-US" w:eastAsia="zh-CN"/>
        </w:rPr>
      </w:pPr>
      <w:r>
        <w:rPr>
          <w:rFonts w:hint="eastAsia"/>
          <w:lang w:val="en-US" w:eastAsia="zh-CN"/>
        </w:rPr>
        <w:t>动态字段定义</w:t>
      </w:r>
    </w:p>
    <w:p>
      <w:pPr>
        <w:rPr>
          <w:rFonts w:hint="eastAsia"/>
          <w:lang w:val="en-US" w:eastAsia="zh-CN"/>
        </w:rPr>
      </w:pPr>
      <w:r>
        <w:rPr>
          <w:rFonts w:hint="eastAsia"/>
          <w:lang w:val="en-US" w:eastAsia="zh-CN"/>
        </w:rPr>
        <w:t>在默认情况下，titan使用Solr的动态字段特性来定义所有索引键的字段类型。当向Solr提供的混合索引中添加属性键时，这就不需要额外的配置，并提供比无模式模式更好的性能。</w:t>
      </w:r>
    </w:p>
    <w:p>
      <w:pPr>
        <w:rPr>
          <w:rFonts w:hint="eastAsia"/>
          <w:lang w:val="en-US" w:eastAsia="zh-CN"/>
        </w:rPr>
      </w:pPr>
      <w:r>
        <w:rPr>
          <w:rFonts w:hint="eastAsia"/>
          <w:lang w:val="en-US" w:eastAsia="zh-CN"/>
        </w:rPr>
        <w:t>titan假设在支持Solr收集的模式中定义了以下动态字段标记。xml文件。请注意，在solr模式中需要对以下字段进行额外的xml定义。xml文件，以便使用它们。参考模式的例子。在 ./conf/solr/schema.xml 中提供的xml文件。titan安装中的xml目录</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name="*_i" type="int" indexed="true" stored="true"/&gt;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name="*_s" type="string" indexed="true" stored="true" /&gt;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name="*_l" type="long" indexed="true"  stored="true"/&gt;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name="*_t" type="text_general" indexed="true"  stored="true"/&gt;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name="*_b" type="boolean" indexed="true" stored="true"/&gt;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name="*_f" type="float" indexed="true"  stored="true"/&gt;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name="*_d" type="double" indexed="true"  stored="true"/&gt;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name="*_g" type="geo" indexed="true" stored="true"/&gt;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name="*_dt" type="date" indexed="true" stored="true"/&gt;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eastAsia"/>
          <w:lang w:val="en-US" w:eastAsia="zh-CN"/>
        </w:rPr>
      </w:pPr>
      <w:r>
        <w:rPr>
          <w:rFonts w:hint="eastAsia"/>
          <w:lang w:val="en-US" w:eastAsia="zh-CN"/>
        </w:rPr>
        <w:t>&lt;dynamicField name="*_uuid" type="uuid" indexed="true" stored="true"/&gt;</w:t>
      </w:r>
    </w:p>
    <w:p>
      <w:pPr>
        <w:rPr>
          <w:rFonts w:hint="eastAsia"/>
          <w:lang w:val="en-US" w:eastAsia="zh-CN"/>
        </w:rPr>
      </w:pPr>
      <w:r>
        <w:rPr>
          <w:rFonts w:hint="eastAsia"/>
          <w:lang w:val="en-US" w:eastAsia="zh-CN"/>
        </w:rPr>
        <w:t>在Titan的默认配置中，属性键名不需要使用类型适当的后缀来利用Solr的动态字段特性。</w:t>
      </w:r>
    </w:p>
    <w:p>
      <w:pPr>
        <w:rPr>
          <w:rFonts w:hint="eastAsia"/>
          <w:lang w:val="en-US" w:eastAsia="zh-CN"/>
        </w:rPr>
      </w:pPr>
      <w:r>
        <w:rPr>
          <w:rFonts w:hint="eastAsia"/>
          <w:lang w:val="en-US" w:eastAsia="zh-CN"/>
        </w:rPr>
        <w:t>Titan通过编码属性键定义的数字标识符和类型适当的后缀，从属性键名中生成Solr字段名。这意味着Titan使用合成的字段名，在后台使用类型适当的后缀，不考虑使用titan的应用程序代码定义和使用的属性键名。可以通过非缺省配置覆盖此字段名映射。下一节将介绍这一点。</w:t>
      </w:r>
    </w:p>
    <w:p>
      <w:pPr>
        <w:pStyle w:val="5"/>
        <w:rPr>
          <w:rFonts w:hint="eastAsia"/>
          <w:lang w:val="en-US" w:eastAsia="zh-CN"/>
        </w:rPr>
      </w:pPr>
      <w:r>
        <w:rPr>
          <w:rFonts w:hint="eastAsia"/>
          <w:lang w:val="en-US" w:eastAsia="zh-CN"/>
        </w:rPr>
        <w:t>手动字段定义</w:t>
      </w:r>
    </w:p>
    <w:p>
      <w:pPr>
        <w:rPr>
          <w:rFonts w:hint="eastAsia"/>
          <w:lang w:val="en-US" w:eastAsia="zh-CN"/>
        </w:rPr>
      </w:pPr>
      <w:r>
        <w:rPr>
          <w:rFonts w:hint="eastAsia"/>
          <w:lang w:val="en-US" w:eastAsia="zh-CN"/>
        </w:rPr>
        <w:t>如果用户更愿意为集合中的每个索引字段手动定义字段类型，则需要禁用配置选项dyn字段。重要的是，在将属性键添加到索引之前，在备份Solr模式中定义每个索引属性键的字段。</w:t>
      </w:r>
    </w:p>
    <w:p>
      <w:pPr>
        <w:rPr>
          <w:rFonts w:hint="eastAsia"/>
          <w:lang w:val="en-US" w:eastAsia="zh-CN"/>
        </w:rPr>
      </w:pPr>
      <w:r>
        <w:rPr>
          <w:rFonts w:hint="eastAsia"/>
          <w:lang w:val="en-US" w:eastAsia="zh-CN"/>
        </w:rPr>
        <w:t>在这个场景中，建议使用显式的属性键名来进行字段映射，以便为它们的显式定义修改字段名。这可以通过两种方式实现:</w:t>
      </w:r>
    </w:p>
    <w:p>
      <w:pPr>
        <w:rPr>
          <w:rFonts w:hint="eastAsia"/>
          <w:lang w:val="en-US" w:eastAsia="zh-CN"/>
        </w:rPr>
      </w:pPr>
      <w:r>
        <w:rPr>
          <w:rFonts w:hint="eastAsia"/>
          <w:lang w:val="en-US" w:eastAsia="zh-CN"/>
        </w:rPr>
        <w:t>在向索引添加属性键时，通过提供一个m上诉名称参数来配置字段的名称。参见20.2.1，“单个字段映射”以获得更多信息。</w:t>
      </w:r>
    </w:p>
    <w:p>
      <w:pPr>
        <w:rPr>
          <w:rFonts w:hint="eastAsia"/>
          <w:lang w:val="en-US" w:eastAsia="zh-CN"/>
        </w:rPr>
      </w:pPr>
      <w:r>
        <w:rPr>
          <w:rFonts w:hint="eastAsia"/>
          <w:lang w:val="en-US" w:eastAsia="zh-CN"/>
        </w:rPr>
        <w:t>通过为Solr索引启用mapname配置选项，它将使用属性键名作为Solr中的字段名。参见20.2.2，“全局字段映射”以获得更多信息。</w:t>
      </w:r>
    </w:p>
    <w:p>
      <w:pPr>
        <w:pStyle w:val="5"/>
        <w:rPr>
          <w:rFonts w:hint="eastAsia"/>
          <w:lang w:val="en-US" w:eastAsia="zh-CN"/>
        </w:rPr>
      </w:pPr>
      <w:r>
        <w:rPr>
          <w:rFonts w:hint="eastAsia"/>
          <w:lang w:val="en-US" w:eastAsia="zh-CN"/>
        </w:rPr>
        <w:t>Schemaless Mode</w:t>
      </w:r>
    </w:p>
    <w:p>
      <w:pPr>
        <w:rPr>
          <w:rFonts w:hint="eastAsia"/>
          <w:lang w:val="en-US" w:eastAsia="zh-CN"/>
        </w:rPr>
      </w:pPr>
      <w:r>
        <w:rPr>
          <w:rFonts w:hint="eastAsia"/>
          <w:lang w:val="en-US" w:eastAsia="zh-CN"/>
        </w:rPr>
        <w:t>Titan还可以与一个为无模式模式配置的SolrCloud集群进行交互。在这个场景中，应该禁用配置选项dyn字段，因为Solr将从值中推断字段类型，而不是字段名。</w:t>
      </w:r>
    </w:p>
    <w:p>
      <w:pPr>
        <w:rPr>
          <w:rFonts w:hint="eastAsia"/>
          <w:lang w:val="en-US" w:eastAsia="zh-CN"/>
        </w:rPr>
      </w:pPr>
      <w:r>
        <w:rPr>
          <w:rFonts w:hint="eastAsia"/>
          <w:lang w:val="en-US" w:eastAsia="zh-CN"/>
        </w:rPr>
        <w:t>但是，请注意，这种模式模式只适用于原型和初始应用程序开发，而不推荐用于生产。</w:t>
      </w:r>
    </w:p>
    <w:p>
      <w:pPr>
        <w:pStyle w:val="3"/>
        <w:rPr>
          <w:rFonts w:hint="eastAsia"/>
          <w:lang w:val="en-US" w:eastAsia="zh-CN"/>
        </w:rPr>
      </w:pPr>
      <w:r>
        <w:rPr>
          <w:rFonts w:hint="eastAsia"/>
          <w:lang w:val="en-US" w:eastAsia="zh-CN"/>
        </w:rPr>
        <w:t>异常解决问题</w:t>
      </w:r>
    </w:p>
    <w:p>
      <w:pPr>
        <w:pStyle w:val="4"/>
        <w:rPr>
          <w:rFonts w:hint="eastAsia"/>
          <w:lang w:val="en-US" w:eastAsia="zh-CN"/>
        </w:rPr>
      </w:pPr>
      <w:r>
        <w:rPr>
          <w:rFonts w:hint="eastAsia"/>
          <w:lang w:val="en-US" w:eastAsia="zh-CN"/>
        </w:rPr>
        <w:t>Collection Does Not Exist</w:t>
      </w:r>
    </w:p>
    <w:p>
      <w:pPr>
        <w:rPr>
          <w:rFonts w:hint="eastAsia"/>
          <w:lang w:val="en-US" w:eastAsia="zh-CN"/>
        </w:rPr>
      </w:pPr>
      <w:r>
        <w:rPr>
          <w:rFonts w:hint="eastAsia"/>
          <w:lang w:val="en-US" w:eastAsia="zh-CN"/>
        </w:rPr>
        <w:t>在定义的索引可以使用集合之前，必须初始化集合(以及所有必需的配置文件)。</w:t>
      </w:r>
    </w:p>
    <w:p>
      <w:pPr>
        <w:rPr>
          <w:rFonts w:hint="eastAsia"/>
          <w:lang w:val="en-US" w:eastAsia="zh-CN"/>
        </w:rPr>
      </w:pPr>
      <w:r>
        <w:rPr>
          <w:rFonts w:hint="eastAsia"/>
          <w:lang w:val="en-US" w:eastAsia="zh-CN"/>
        </w:rPr>
        <w:t>使用SolrCloud时，动物园管理员zkCli。可以使用sh命令行工具检查加载到动物园管理员的配置。还要验证默认的titan配置文件是否被复制到solr下的正确位置，以及复制文件的目录是正确的。</w:t>
      </w:r>
    </w:p>
    <w:p>
      <w:pPr>
        <w:pStyle w:val="4"/>
        <w:rPr>
          <w:rFonts w:hint="eastAsia"/>
          <w:lang w:val="en-US" w:eastAsia="zh-CN"/>
        </w:rPr>
      </w:pPr>
      <w:r>
        <w:rPr>
          <w:rFonts w:hint="eastAsia"/>
          <w:lang w:val="en-US" w:eastAsia="zh-CN"/>
        </w:rPr>
        <w:t>连接问题</w:t>
      </w:r>
    </w:p>
    <w:p>
      <w:pPr>
        <w:rPr>
          <w:rFonts w:hint="eastAsia"/>
          <w:lang w:val="en-US" w:eastAsia="zh-CN"/>
        </w:rPr>
      </w:pPr>
      <w:r>
        <w:rPr>
          <w:rFonts w:hint="eastAsia"/>
          <w:lang w:val="en-US" w:eastAsia="zh-CN"/>
        </w:rPr>
        <w:t>不管操作模式如何，一个Solr实例或一组Solr实例必须从titan实例(s)运行和访问，以使titan使用Solr作为一个索引后端。检查Solr集群是否正确运行，并且可以通过网络(或本地)从titan实例中访问它。</w:t>
      </w:r>
    </w:p>
    <w:p>
      <w:pPr>
        <w:pStyle w:val="4"/>
        <w:rPr>
          <w:rFonts w:hint="eastAsia"/>
          <w:lang w:val="en-US" w:eastAsia="zh-CN"/>
        </w:rPr>
      </w:pPr>
      <w:r>
        <w:rPr>
          <w:rFonts w:hint="eastAsia"/>
          <w:lang w:val="en-US" w:eastAsia="zh-CN"/>
        </w:rPr>
        <w:t>JTS ClassNotFoundException with Geo Data</w:t>
      </w:r>
    </w:p>
    <w:p>
      <w:pPr>
        <w:rPr>
          <w:rFonts w:hint="eastAsia"/>
          <w:lang w:val="en-US" w:eastAsia="zh-CN"/>
        </w:rPr>
      </w:pPr>
      <w:r>
        <w:rPr>
          <w:rFonts w:hint="eastAsia"/>
          <w:lang w:val="en-US" w:eastAsia="zh-CN"/>
        </w:rPr>
        <w:t>复制 /usr/local/titan/titan-1.0.0-hadoop1/lib下的jts-1.13.jar到solr的lib目录下。</w:t>
      </w:r>
    </w:p>
    <w:p>
      <w:pPr>
        <w:pStyle w:val="3"/>
        <w:rPr>
          <w:rFonts w:hint="eastAsia"/>
          <w:lang w:val="en-US" w:eastAsia="zh-CN"/>
        </w:rPr>
      </w:pPr>
      <w:r>
        <w:rPr>
          <w:rFonts w:hint="eastAsia"/>
          <w:lang w:val="en-US" w:eastAsia="zh-CN"/>
        </w:rPr>
        <w:t>高级的Solr配置</w:t>
      </w:r>
    </w:p>
    <w:p>
      <w:pPr>
        <w:rPr>
          <w:rFonts w:hint="eastAsia"/>
          <w:lang w:val="en-US" w:eastAsia="zh-CN"/>
        </w:rPr>
      </w:pPr>
      <w:r>
        <w:rPr>
          <w:rFonts w:hint="eastAsia"/>
          <w:lang w:val="en-US" w:eastAsia="zh-CN"/>
        </w:rPr>
        <w:t>本节将介绍Titan的安装和配置，并使用数据分析(DSE)搜索。安装DSE有多种方式，但本节将重点介绍DSE在Linux上的二进制tarball安装选项。本节中的大多数步骤可以概括为DSE的其他安装选项。</w:t>
      </w:r>
    </w:p>
    <w:p>
      <w:pPr>
        <w:rPr>
          <w:rFonts w:hint="eastAsia"/>
          <w:lang w:val="en-US" w:eastAsia="zh-CN"/>
        </w:rPr>
      </w:pPr>
    </w:p>
    <w:p>
      <w:pPr>
        <w:rPr>
          <w:rFonts w:hint="eastAsia"/>
          <w:lang w:val="en-US" w:eastAsia="zh-CN"/>
        </w:rPr>
      </w:pPr>
    </w:p>
    <w:p>
      <w:pPr>
        <w:pStyle w:val="2"/>
        <w:rPr>
          <w:rFonts w:hint="default"/>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"http://s3.thinkaurelius.com/docs/titan/1.0.0/lucene.html" </w:instrText>
      </w:r>
      <w:r>
        <w:rPr>
          <w:rFonts w:ascii="宋体" w:hAnsi="宋体" w:eastAsia="宋体" w:cs="宋体"/>
          <w:sz w:val="24"/>
          <w:szCs w:val="24"/>
        </w:rPr>
        <w:fldChar w:fldCharType="separate"/>
      </w:r>
      <w:r>
        <w:rPr>
          <w:rStyle w:val="17"/>
          <w:rFonts w:ascii="宋体" w:hAnsi="宋体" w:eastAsia="宋体" w:cs="宋体"/>
          <w:sz w:val="24"/>
          <w:szCs w:val="24"/>
        </w:rPr>
        <w:t>Lucene</w:t>
      </w:r>
      <w:r>
        <w:rPr>
          <w:rFonts w:ascii="宋体" w:hAnsi="宋体" w:eastAsia="宋体" w:cs="宋体"/>
          <w:sz w:val="24"/>
          <w:szCs w:val="24"/>
        </w:rPr>
        <w:fldChar w:fldCharType="end"/>
      </w:r>
    </w:p>
    <w:p>
      <w:pPr>
        <w:rPr>
          <w:rFonts w:hint="default" w:ascii="Courier New" w:hAnsi="Courier New" w:cs="Courier New"/>
          <w:lang w:val="en-US" w:eastAsia="zh-CN"/>
        </w:rPr>
      </w:pPr>
    </w:p>
    <w:p>
      <w:pPr>
        <w:pStyle w:val="2"/>
        <w:rPr>
          <w:rFonts w:hint="default"/>
          <w:lang w:val="en-US" w:eastAsia="zh-CN"/>
        </w:rPr>
      </w:pPr>
      <w:r>
        <w:rPr>
          <w:rFonts w:hint="eastAsia"/>
          <w:lang w:val="en-US" w:eastAsia="zh-CN"/>
        </w:rPr>
        <w:t>高级模式</w:t>
      </w:r>
    </w:p>
    <w:p>
      <w:pPr>
        <w:rPr>
          <w:rFonts w:hint="default"/>
          <w:lang w:val="en-US" w:eastAsia="zh-CN"/>
        </w:rPr>
      </w:pPr>
      <w:r>
        <w:rPr>
          <w:rFonts w:hint="default"/>
          <w:lang w:val="en-US" w:eastAsia="zh-CN"/>
        </w:rPr>
        <w:t>这个页面描述了Titan提供的一些高级模式定义选项。关于titan的模式的一般信息以及如何定义它，请参阅第5章、模式和数据建模。</w:t>
      </w:r>
    </w:p>
    <w:p>
      <w:pPr>
        <w:pStyle w:val="3"/>
        <w:rPr>
          <w:rFonts w:hint="default"/>
          <w:lang w:val="en-US" w:eastAsia="zh-CN"/>
        </w:rPr>
      </w:pPr>
      <w:r>
        <w:rPr>
          <w:rFonts w:hint="default"/>
          <w:lang w:val="en-US" w:eastAsia="zh-CN"/>
        </w:rPr>
        <w:t>静态顶点</w:t>
      </w:r>
    </w:p>
    <w:p>
      <w:pPr>
        <w:rPr>
          <w:rFonts w:hint="default"/>
          <w:lang w:val="en-US" w:eastAsia="zh-CN"/>
        </w:rPr>
      </w:pPr>
      <w:r>
        <w:rPr>
          <w:rFonts w:hint="default"/>
          <w:lang w:val="en-US" w:eastAsia="zh-CN"/>
        </w:rPr>
        <w:t>顶点标签可以定义为静态，这意味着在创建它们的事务之外，带有该标签的顶点不能被修改。</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tweet = mgmt.makeVertexLabel('tweet').setStatic().make()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ascii="Courier New" w:hAnsi="Courier New" w:cs="Courier New"/>
          <w:lang w:val="en-US" w:eastAsia="zh-CN"/>
        </w:rPr>
      </w:pPr>
    </w:p>
    <w:p>
      <w:pPr>
        <w:rPr>
          <w:rFonts w:hint="default" w:ascii="Courier New" w:hAnsi="Courier New" w:cs="Courier New"/>
          <w:lang w:val="en-US" w:eastAsia="zh-CN"/>
        </w:rPr>
      </w:pPr>
      <w:r>
        <w:rPr>
          <w:rFonts w:hint="default" w:ascii="Courier New" w:hAnsi="Courier New" w:cs="Courier New"/>
          <w:lang w:val="en-US" w:eastAsia="zh-CN"/>
        </w:rPr>
        <w:t>静态顶点标签是一种控制数据生命周期的方法，它在将数据加载到图中不应该在创建后修改时有用。</w:t>
      </w:r>
    </w:p>
    <w:p>
      <w:pPr>
        <w:pStyle w:val="3"/>
        <w:rPr>
          <w:rFonts w:hint="default"/>
          <w:lang w:val="en-US" w:eastAsia="zh-CN"/>
        </w:rPr>
      </w:pPr>
      <w:r>
        <w:rPr>
          <w:rFonts w:hint="default"/>
          <w:lang w:val="en-US" w:eastAsia="zh-CN"/>
        </w:rPr>
        <w:t>顶点和边的TTL(存活时间)</w:t>
      </w:r>
    </w:p>
    <w:p>
      <w:pPr>
        <w:rPr>
          <w:rFonts w:hint="default"/>
          <w:lang w:val="en-US" w:eastAsia="zh-CN"/>
        </w:rPr>
      </w:pPr>
      <w:r>
        <w:rPr>
          <w:rFonts w:hint="eastAsia"/>
          <w:lang w:val="en-US" w:eastAsia="zh-CN"/>
        </w:rPr>
        <w:t>注意：</w:t>
      </w:r>
      <w:r>
        <w:rPr>
          <w:rFonts w:hint="default"/>
          <w:lang w:val="en-US" w:eastAsia="zh-CN"/>
        </w:rPr>
        <w:t>只有Cassandra支持，HBase不支持</w:t>
      </w:r>
    </w:p>
    <w:p>
      <w:pPr>
        <w:rPr>
          <w:rFonts w:hint="default"/>
          <w:lang w:val="en-US" w:eastAsia="zh-CN"/>
        </w:rPr>
      </w:pPr>
      <w:r>
        <w:rPr>
          <w:rFonts w:hint="default"/>
          <w:lang w:val="en-US" w:eastAsia="zh-CN"/>
        </w:rPr>
        <w:t>边缘和顶点标签可以配置为生存时间(TTL)。当经过配置的TTL在其初始创建后传递时，带有这样标签的边和顶点将自动从图中删除。TTL配置在将大量数据加载到仅临时使用的图中是很有用的。定义一个TTL消除了手工清理和处理移除的需要。</w:t>
      </w:r>
    </w:p>
    <w:p>
      <w:pPr>
        <w:rPr>
          <w:rFonts w:hint="default"/>
          <w:lang w:val="en-US" w:eastAsia="zh-CN"/>
        </w:rPr>
      </w:pPr>
      <w:r>
        <w:rPr>
          <w:rFonts w:hint="default"/>
          <w:lang w:val="en-US" w:eastAsia="zh-CN"/>
        </w:rPr>
        <w:t>例如，对于TTL事件的边缘，比如用户页面访问，当这些内容在一段时间后被总结，或者不再需要分析或操作查询处理时，就会有意义。</w:t>
      </w:r>
    </w:p>
    <w:p>
      <w:pPr>
        <w:rPr>
          <w:rFonts w:hint="default"/>
          <w:lang w:val="en-US" w:eastAsia="zh-CN"/>
        </w:rPr>
      </w:pPr>
      <w:r>
        <w:rPr>
          <w:rFonts w:hint="default"/>
          <w:lang w:val="en-US" w:eastAsia="zh-CN"/>
        </w:rPr>
        <w:t>以下存储后端支持顶点和边标签TTL。</w:t>
      </w:r>
    </w:p>
    <w:p>
      <w:pPr>
        <w:rPr>
          <w:rFonts w:hint="default"/>
          <w:lang w:val="en-US" w:eastAsia="zh-CN"/>
        </w:rPr>
      </w:pPr>
      <w:r>
        <w:rPr>
          <w:rFonts w:hint="default"/>
          <w:lang w:val="en-US" w:eastAsia="zh-CN"/>
        </w:rPr>
        <w:t>顶点和边缘标签的生存时间支持</w:t>
      </w:r>
    </w:p>
    <w:p>
      <w:pPr>
        <w:rPr>
          <w:rFonts w:hint="default"/>
          <w:lang w:val="en-US" w:eastAsia="zh-CN"/>
        </w:rPr>
      </w:pPr>
      <w:r>
        <w:rPr>
          <w:rFonts w:hint="default"/>
          <w:lang w:val="en-US" w:eastAsia="zh-CN"/>
        </w:rPr>
        <w:t xml:space="preserve">   Cassandra</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 xml:space="preserve">注意HBase不支持TTL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java.lang.UnsupportedOperationException: The storage engine does not support TTL   </w:t>
      </w:r>
    </w:p>
    <w:p>
      <w:pPr>
        <w:rPr>
          <w:rFonts w:hint="default" w:ascii="Courier New" w:hAnsi="Courier New" w:cs="Courier New"/>
          <w:lang w:val="en-US" w:eastAsia="zh-CN"/>
        </w:rPr>
      </w:pPr>
    </w:p>
    <w:p>
      <w:pPr>
        <w:pStyle w:val="4"/>
        <w:rPr>
          <w:rFonts w:hint="default"/>
          <w:lang w:val="en-US" w:eastAsia="zh-CN"/>
        </w:rPr>
      </w:pPr>
      <w:r>
        <w:rPr>
          <w:rFonts w:hint="default"/>
          <w:lang w:val="en-US" w:eastAsia="zh-CN"/>
        </w:rPr>
        <w:t>边的TTL生存时间</w:t>
      </w:r>
    </w:p>
    <w:p>
      <w:pPr>
        <w:rPr>
          <w:rFonts w:hint="default"/>
          <w:lang w:val="en-US" w:eastAsia="zh-CN"/>
        </w:rPr>
      </w:pPr>
      <w:r>
        <w:rPr>
          <w:rFonts w:hint="default"/>
          <w:lang w:val="en-US" w:eastAsia="zh-CN"/>
        </w:rPr>
        <w:t>边缘TTL是根据每个标签的基础定义的，这意味着该标签的所有边都有相同的生存时间。请注意，后端必须支持单元级TTL。目前，只有Cassandra支持这一问题。</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visits = mgmt.makeEdgeLabel('visits').make()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mgmt.setTTL(visits, Duration.ofDays(1))</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lang w:val="en-US" w:eastAsia="zh-CN"/>
        </w:rPr>
      </w:pPr>
      <w:r>
        <w:rPr>
          <w:rFonts w:hint="default"/>
          <w:lang w:val="en-US" w:eastAsia="zh-CN"/>
        </w:rPr>
        <w:t>注意，修改一条边会为那条边重新设置TTL。还要注意，一个边缘标签的TTL可以被修改，但是这个更改可能需要一些时间才能传播到所有运行的titan实例，这意味着两个不同的TTLs可以暂时用于相同的标签。</w:t>
      </w:r>
    </w:p>
    <w:p>
      <w:pPr>
        <w:pStyle w:val="4"/>
        <w:rPr>
          <w:rFonts w:hint="default"/>
          <w:lang w:val="en-US" w:eastAsia="zh-CN"/>
        </w:rPr>
      </w:pPr>
      <w:r>
        <w:rPr>
          <w:rFonts w:hint="default"/>
          <w:lang w:val="en-US" w:eastAsia="zh-CN"/>
        </w:rPr>
        <w:t>属性TTL</w:t>
      </w:r>
    </w:p>
    <w:p>
      <w:pPr>
        <w:rPr>
          <w:rFonts w:hint="default"/>
          <w:lang w:val="en-US" w:eastAsia="zh-CN"/>
        </w:rPr>
      </w:pPr>
      <w:r>
        <w:rPr>
          <w:rFonts w:hint="default"/>
          <w:lang w:val="en-US" w:eastAsia="zh-CN"/>
        </w:rPr>
        <w:t>属性TTL非常类似于edge TTL，并且在每个属性键基础上定义，这意味着该键的所有属性都具有相同的生存时间。请注意，后端必须支持单元级TTL。目前，只有Cassandra支持这一问题。</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sensor = mgmt.makePropertyKey('sensor').cardinality(Cardinality.LIST).dataType(Double.class).make()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mgmt.setTTL(sensor, Duration.ofDays(21))</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lang w:val="en-US" w:eastAsia="zh-CN"/>
        </w:rPr>
      </w:pPr>
      <w:r>
        <w:rPr>
          <w:rFonts w:hint="default"/>
          <w:lang w:val="en-US" w:eastAsia="zh-CN"/>
        </w:rPr>
        <w:t>与edge TTL一样，修改现有属性为该属性重新设置TTL，并修改一个属性键的TTL可能不会立即生效。</w:t>
      </w:r>
    </w:p>
    <w:p>
      <w:pPr>
        <w:pStyle w:val="4"/>
        <w:rPr>
          <w:rFonts w:hint="default"/>
          <w:lang w:val="en-US" w:eastAsia="zh-CN"/>
        </w:rPr>
      </w:pPr>
      <w:r>
        <w:rPr>
          <w:rFonts w:hint="default"/>
          <w:lang w:val="en-US" w:eastAsia="zh-CN"/>
        </w:rPr>
        <w:t>顶点的生存时间</w:t>
      </w:r>
    </w:p>
    <w:p>
      <w:pPr>
        <w:rPr>
          <w:rFonts w:hint="default"/>
          <w:lang w:val="en-US" w:eastAsia="zh-CN"/>
        </w:rPr>
      </w:pPr>
      <w:r>
        <w:rPr>
          <w:rFonts w:hint="default"/>
          <w:lang w:val="en-US" w:eastAsia="zh-CN"/>
        </w:rPr>
        <w:t>顶点TTL是基于每个顶点标签定义的，这意味着该标签的所有顶点都具有相同的生存时间。配置的TTL应用于顶点、它的属性和所有的事件边缘，以确保从图中删除整个顶点。由于这个原因，一个顶点标签必须在一个TTL被设置为排除任何可能使顶点TTL无效的修改之前被定义为静态。顶点TTL仅适用于静态顶点标签。注意，后端必须支持存储级TTL。目前，只有Cassandra和他的支持。</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tweet = mgmt.makeVertexLabel('tweet').setStatic().make()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mgmt.setTTL(tweet, Duration.ofHours(36))</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ascii="Courier New" w:hAnsi="Courier New" w:cs="Courier New"/>
          <w:lang w:val="en-US" w:eastAsia="zh-CN"/>
        </w:rPr>
      </w:pPr>
      <w:r>
        <w:rPr>
          <w:rFonts w:hint="default"/>
          <w:lang w:val="en-US" w:eastAsia="zh-CN"/>
        </w:rPr>
        <w:t>注意，一个顶点标签的TTL可以被修改，但是这可能需要一段时间才能传播到所有运行的</w:t>
      </w:r>
      <w:r>
        <w:rPr>
          <w:rFonts w:hint="eastAsia"/>
          <w:lang w:val="en-US" w:eastAsia="zh-CN"/>
        </w:rPr>
        <w:t>T</w:t>
      </w:r>
      <w:r>
        <w:rPr>
          <w:rFonts w:hint="default"/>
          <w:lang w:val="en-US" w:eastAsia="zh-CN"/>
        </w:rPr>
        <w:t>itan实例，这意味着两个不同的TTLs可以暂时用于相同的标签。</w:t>
      </w:r>
    </w:p>
    <w:p>
      <w:pPr>
        <w:pStyle w:val="3"/>
        <w:rPr>
          <w:rFonts w:hint="default"/>
          <w:lang w:val="en-US" w:eastAsia="zh-CN"/>
        </w:rPr>
      </w:pPr>
      <w:r>
        <w:rPr>
          <w:rFonts w:hint="default"/>
          <w:lang w:val="en-US" w:eastAsia="zh-CN"/>
        </w:rPr>
        <w:t>多属性</w:t>
      </w:r>
    </w:p>
    <w:p>
      <w:pPr>
        <w:rPr>
          <w:rFonts w:hint="default"/>
          <w:lang w:val="en-US" w:eastAsia="zh-CN"/>
        </w:rPr>
      </w:pPr>
      <w:r>
        <w:rPr>
          <w:rFonts w:hint="default"/>
          <w:lang w:val="en-US" w:eastAsia="zh-CN"/>
        </w:rPr>
        <w:t>在第五章、模式和数据建模中，titan支持带有集合和列表基数的属性键。因此，titan支持多个属性，在同一个顶点上使用相同的键。此外，titan对属性的处理方式类似于单值属性注解的属性，如下面的例子所示</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mgmt.makePropertyKey('name1').dataType(String.class).cardinality(Cardinality.LIST).make()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mgmt.makePropertyKey('source').dataType(String.class).make()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v = graph.addVertex()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p1 = v.property('name1', 'Dan LaRocque')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p1.property('source', 'web')</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p2 = v.property('name1', 'dalaro')</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p2.property('source', 'github')</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v.properties('name1')</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 Iterable over all name properties</w:t>
      </w:r>
    </w:p>
    <w:p>
      <w:pPr>
        <w:rPr>
          <w:rFonts w:hint="default"/>
          <w:lang w:val="en-US" w:eastAsia="zh-CN"/>
        </w:rPr>
      </w:pPr>
      <w:r>
        <w:rPr>
          <w:rFonts w:hint="default"/>
          <w:lang w:val="en-US" w:eastAsia="zh-CN"/>
        </w:rPr>
        <w:t>注意：cardinality的PropertyKey不能添加到混合索引，但是可以添加到Vertex-centric的索引</w:t>
      </w:r>
    </w:p>
    <w:p>
      <w:pPr>
        <w:rPr>
          <w:rFonts w:hint="default"/>
          <w:lang w:val="en-US" w:eastAsia="zh-CN"/>
        </w:rPr>
      </w:pPr>
      <w:r>
        <w:rPr>
          <w:rFonts w:hint="default"/>
          <w:lang w:val="en-US" w:eastAsia="zh-CN"/>
        </w:rPr>
        <w:t>这些特性在许多应用程序中都很有用，例如那些附加出处信息(例如，谁添加了属性，何时和从哪里?)到属性的应用程序。对属性更高的基数属性和属性注释的支持在高并发性、可扩展的设计模式中也很有用，如在第26章中所描述的，甚至是一致的存储后端。</w:t>
      </w:r>
    </w:p>
    <w:p>
      <w:pPr>
        <w:rPr>
          <w:rFonts w:hint="default"/>
          <w:lang w:val="en-US" w:eastAsia="zh-CN"/>
        </w:rPr>
      </w:pPr>
      <w:r>
        <w:rPr>
          <w:rFonts w:hint="default"/>
          <w:lang w:val="en-US" w:eastAsia="zh-CN"/>
        </w:rPr>
        <w:t>以相同的方式支持以Vertex-centric的索引和全局图形索引，以支持其对边的支持。请参阅第8章，为获得关于定义这些索引的这些索引的信息而建立索引，并使用相应的API方法为属性定义相同的索引。</w:t>
      </w:r>
    </w:p>
    <w:p>
      <w:pPr>
        <w:pStyle w:val="3"/>
        <w:rPr>
          <w:rFonts w:hint="default"/>
          <w:lang w:val="en-US" w:eastAsia="zh-CN"/>
        </w:rPr>
      </w:pPr>
      <w:r>
        <w:rPr>
          <w:rFonts w:hint="default"/>
          <w:lang w:val="en-US" w:eastAsia="zh-CN"/>
        </w:rPr>
        <w:t>单向的边</w:t>
      </w:r>
    </w:p>
    <w:p>
      <w:pPr>
        <w:rPr>
          <w:rFonts w:hint="default"/>
          <w:lang w:val="en-US" w:eastAsia="zh-CN"/>
        </w:rPr>
      </w:pPr>
      <w:r>
        <w:rPr>
          <w:rFonts w:hint="default"/>
          <w:lang w:val="en-US" w:eastAsia="zh-CN"/>
        </w:rPr>
        <w:t>单向边是只能在向外的方向上穿过的边。单方向的边有较低的存储空间，但在它们支持的类型的类型中是有限的。单顶点的边在概念上类似于万维网上的超链接，因为外顶点可以穿过边缘，但是内顶点并不知道它的存在。</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mgmt.makeEdgeLabel('author').unidirected().make()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lang w:val="en-US" w:eastAsia="zh-CN"/>
        </w:rPr>
      </w:pPr>
    </w:p>
    <w:p>
      <w:pPr>
        <w:rPr>
          <w:rFonts w:hint="default"/>
          <w:lang w:val="en-US" w:eastAsia="zh-CN"/>
        </w:rPr>
      </w:pPr>
      <w:r>
        <w:rPr>
          <w:rFonts w:hint="default"/>
          <w:lang w:val="en-US" w:eastAsia="zh-CN"/>
        </w:rPr>
        <w:t>可以在边缘和属性上添加单向的边，从而使titan对超边的支持有限。例如，这可以用于捕捉如下示例中所示的边的作者出处信息，在这个示例中，我们在知道边缘添加了一个单指向的作者边缘，以存储用户将该边添加到图中的事实。</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user = graph.addVertex()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book = graph.addVertex()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author = graph.addVertex()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user.addE('knows', book).property('author', author)</w:t>
      </w:r>
    </w:p>
    <w:p>
      <w:pPr>
        <w:rPr>
          <w:rFonts w:hint="default"/>
          <w:lang w:val="en-US" w:eastAsia="zh-CN"/>
        </w:rPr>
      </w:pPr>
      <w:r>
        <w:rPr>
          <w:rFonts w:hint="default"/>
          <w:lang w:val="en-US" w:eastAsia="zh-CN"/>
        </w:rPr>
        <w:t>报错：</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user.addE('knows', book).property('author', author)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No signature of method: com.thinkaurelius.titan.graphdb.vertices.StandardVertex.addE() is applicable for argument types: (java.lang.String, com.thinkaurelius.titan.graphdb.vertices.StandardVertex) values: [knows, v[28728]]</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Possible solutions: id(), any(), wait(), hasId(), it(), label()</w:t>
      </w:r>
    </w:p>
    <w:p>
      <w:pPr>
        <w:rPr>
          <w:rFonts w:hint="default"/>
          <w:lang w:val="en-US" w:eastAsia="zh-CN"/>
        </w:rPr>
      </w:pPr>
      <w:r>
        <w:rPr>
          <w:rFonts w:hint="default"/>
          <w:lang w:val="en-US" w:eastAsia="zh-CN"/>
        </w:rPr>
        <w:t>注意，当它们的顶点被删除时，单方向的边不会被自动删除。用户必须确保在查询时不出现这样的不一致，或者通过显式地检查事务中的顶点存在来解决这些不一致。参见第26节“幽灵顶点”的讨论，了解更多信息。</w:t>
      </w:r>
    </w:p>
    <w:p>
      <w:pPr>
        <w:rPr>
          <w:rFonts w:hint="default"/>
          <w:lang w:val="en-US" w:eastAsia="zh-CN"/>
        </w:rPr>
      </w:pPr>
    </w:p>
    <w:p>
      <w:pPr>
        <w:pStyle w:val="2"/>
        <w:rPr>
          <w:rFonts w:hint="default"/>
          <w:lang w:val="en-US" w:eastAsia="zh-CN"/>
        </w:rPr>
      </w:pPr>
      <w:r>
        <w:rPr>
          <w:rFonts w:hint="default"/>
          <w:lang w:val="en-US" w:eastAsia="zh-CN"/>
        </w:rPr>
        <w:t>最终一致性的存储后端</w:t>
      </w:r>
    </w:p>
    <w:p>
      <w:pPr>
        <w:rPr>
          <w:rFonts w:hint="default"/>
          <w:lang w:val="en-US" w:eastAsia="zh-CN"/>
        </w:rPr>
      </w:pPr>
      <w:r>
        <w:rPr>
          <w:rFonts w:hint="default"/>
          <w:lang w:val="en-US" w:eastAsia="zh-CN"/>
        </w:rPr>
        <w:t>当运行“Titan”时，为了保证数据的一致性和对数据的破坏，必须使用特定的存储后端特殊的Titan特性来保证数据的一致性。</w:t>
      </w:r>
    </w:p>
    <w:p>
      <w:pPr>
        <w:rPr>
          <w:rFonts w:hint="default"/>
          <w:lang w:val="en-US" w:eastAsia="zh-CN"/>
        </w:rPr>
      </w:pPr>
      <w:r>
        <w:rPr>
          <w:rFonts w:hint="default"/>
          <w:lang w:val="en-US" w:eastAsia="zh-CN"/>
        </w:rPr>
        <w:t>这一页总结了在像Apache Cassandra或Apache HBase这样的最终一致的存储后端上运行Titan的一些方面。</w:t>
      </w:r>
    </w:p>
    <w:p>
      <w:pPr>
        <w:pStyle w:val="3"/>
        <w:rPr>
          <w:rFonts w:hint="default"/>
          <w:lang w:val="en-US" w:eastAsia="zh-CN"/>
        </w:rPr>
      </w:pPr>
      <w:r>
        <w:rPr>
          <w:rFonts w:hint="default"/>
          <w:lang w:val="en-US" w:eastAsia="zh-CN"/>
        </w:rPr>
        <w:t>数据一致性</w:t>
      </w:r>
    </w:p>
    <w:p>
      <w:pPr>
        <w:rPr>
          <w:rFonts w:hint="default"/>
          <w:lang w:val="en-US" w:eastAsia="zh-CN"/>
        </w:rPr>
      </w:pPr>
      <w:r>
        <w:rPr>
          <w:rFonts w:hint="default"/>
          <w:lang w:val="en-US" w:eastAsia="zh-CN"/>
        </w:rPr>
        <w:t>为了确保一致性，Titan必须获得锁，以确保一致性，因为底层的存储后端不会提供事务性隔离。出于效率的考虑，Titan在默认情况下不会使用锁。因此，用户必须为定义一致性约束的每个模式元素决定是否使用锁定。</w:t>
      </w:r>
    </w:p>
    <w:p>
      <w:pPr>
        <w:rPr>
          <w:rFonts w:hint="default"/>
          <w:lang w:val="en-US" w:eastAsia="zh-CN"/>
        </w:rPr>
      </w:pPr>
      <w:r>
        <w:rPr>
          <w:rFonts w:hint="default"/>
          <w:lang w:val="en-US" w:eastAsia="zh-CN"/>
        </w:rPr>
        <w:t>使用</w:t>
      </w:r>
      <w:r>
        <w:rPr>
          <w:rFonts w:hint="default" w:ascii="Courier New" w:hAnsi="Courier New" w:cs="Courier New" w:eastAsiaTheme="minorEastAsia"/>
          <w:kern w:val="0"/>
          <w:sz w:val="20"/>
          <w:szCs w:val="20"/>
          <w:lang w:val="en-US" w:eastAsia="zh-CN" w:bidi="ar"/>
        </w:rPr>
        <w:t>TitanManagement.setConsistency(element, ConsistencyModifier.LOCK)</w:t>
      </w:r>
      <w:r>
        <w:rPr>
          <w:rFonts w:hint="default"/>
          <w:lang w:val="en-US" w:eastAsia="zh-CN"/>
        </w:rPr>
        <w:t>要显式地启用模式元素上的锁定，如下面的例子所示。</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name = mgmt.makePropertyKey('consistentName').dataType(String.class).make()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index = mgmt.buildIndex('byConsistentName', Vertex.class).addKey(name).unique().buildCompositeIndex()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mgmt.setConsistency(name, ConsistencyModifier.LOCK)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Ensures only one name per vertex 只是保证每个顶点名称</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mgmt.setConsistency(index, ConsistencyModifier.LOCK)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Ensures name uniqueness in the graph 在图表中确保名称的唯一性</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ascii="Courier New" w:hAnsi="Courier New" w:cs="Courier New"/>
          <w:lang w:val="en-US" w:eastAsia="zh-CN"/>
        </w:rPr>
      </w:pPr>
      <w:r>
        <w:rPr>
          <w:rFonts w:hint="default"/>
          <w:lang w:val="en-US" w:eastAsia="zh-CN"/>
        </w:rPr>
        <w:t>mgmt.commit()</w:t>
      </w:r>
    </w:p>
    <w:p>
      <w:pPr>
        <w:rPr>
          <w:rFonts w:hint="default" w:ascii="Courier New" w:hAnsi="Courier New" w:cs="Courier New"/>
          <w:lang w:val="en-US" w:eastAsia="zh-CN"/>
        </w:rPr>
      </w:pPr>
      <w:r>
        <w:rPr>
          <w:rFonts w:hint="default" w:ascii="Courier New" w:hAnsi="Courier New" w:cs="Courier New"/>
          <w:lang w:val="en-US" w:eastAsia="zh-CN"/>
        </w:rPr>
        <w:t>当更新一个由惟一约束保护的元素时，titan在调用tx.commit()时使用了以下协议:</w:t>
      </w:r>
    </w:p>
    <w:p>
      <w:pPr>
        <w:numPr>
          <w:ilvl w:val="0"/>
          <w:numId w:val="33"/>
        </w:numPr>
        <w:ind w:firstLine="720" w:firstLineChars="0"/>
        <w:rPr>
          <w:rFonts w:hint="default" w:ascii="Courier New" w:hAnsi="Courier New" w:cs="Courier New"/>
          <w:lang w:val="en-US" w:eastAsia="zh-CN"/>
        </w:rPr>
      </w:pPr>
      <w:r>
        <w:rPr>
          <w:rFonts w:hint="default" w:ascii="Courier New" w:hAnsi="Courier New" w:cs="Courier New"/>
          <w:lang w:val="en-US" w:eastAsia="zh-CN"/>
        </w:rPr>
        <w:t>获取对所有具有一致性约束的元素的锁</w:t>
      </w:r>
    </w:p>
    <w:p>
      <w:pPr>
        <w:numPr>
          <w:ilvl w:val="0"/>
          <w:numId w:val="33"/>
        </w:numPr>
        <w:ind w:firstLine="720" w:firstLineChars="0"/>
        <w:rPr>
          <w:rFonts w:hint="default" w:ascii="Courier New" w:hAnsi="Courier New" w:cs="Courier New"/>
          <w:lang w:val="en-US" w:eastAsia="zh-CN"/>
        </w:rPr>
      </w:pPr>
      <w:r>
        <w:rPr>
          <w:rFonts w:hint="default" w:ascii="Courier New" w:hAnsi="Courier New" w:cs="Courier New"/>
          <w:lang w:val="en-US" w:eastAsia="zh-CN"/>
        </w:rPr>
        <w:t>从存储后端重新读取这些元素，并验证在修改之前，它们是否与当前事务中的元素的状态相匹配。如果没有，则会同时修改该元素，并抛出永久锁异常。</w:t>
      </w:r>
    </w:p>
    <w:p>
      <w:pPr>
        <w:numPr>
          <w:ilvl w:val="0"/>
          <w:numId w:val="33"/>
        </w:numPr>
        <w:ind w:firstLine="720" w:firstLineChars="0"/>
        <w:rPr>
          <w:rFonts w:hint="default" w:ascii="Courier New" w:hAnsi="Courier New" w:cs="Courier New"/>
          <w:lang w:val="en-US" w:eastAsia="zh-CN"/>
        </w:rPr>
      </w:pPr>
      <w:r>
        <w:rPr>
          <w:rFonts w:hint="default" w:ascii="Courier New" w:hAnsi="Courier New" w:cs="Courier New"/>
          <w:lang w:val="en-US" w:eastAsia="zh-CN"/>
        </w:rPr>
        <w:t>将事务的状态持久化到存储后端。</w:t>
      </w:r>
    </w:p>
    <w:p>
      <w:pPr>
        <w:numPr>
          <w:ilvl w:val="0"/>
          <w:numId w:val="33"/>
        </w:numPr>
        <w:ind w:firstLine="720" w:firstLineChars="0"/>
        <w:rPr>
          <w:rFonts w:hint="default" w:ascii="Courier New" w:hAnsi="Courier New" w:cs="Courier New"/>
          <w:lang w:val="en-US" w:eastAsia="zh-CN"/>
        </w:rPr>
      </w:pPr>
      <w:r>
        <w:rPr>
          <w:rFonts w:hint="default" w:ascii="Courier New" w:hAnsi="Courier New" w:cs="Courier New"/>
          <w:lang w:val="en-US" w:eastAsia="zh-CN"/>
        </w:rPr>
        <w:t>释放所有锁。</w:t>
      </w:r>
    </w:p>
    <w:p>
      <w:pPr>
        <w:rPr>
          <w:rFonts w:hint="default" w:ascii="Courier New" w:hAnsi="Courier New" w:cs="Courier New"/>
          <w:lang w:val="en-US" w:eastAsia="zh-CN"/>
        </w:rPr>
      </w:pPr>
      <w:r>
        <w:rPr>
          <w:rFonts w:hint="default" w:ascii="Courier New" w:hAnsi="Courier New" w:cs="Courier New"/>
          <w:lang w:val="en-US" w:eastAsia="zh-CN"/>
        </w:rPr>
        <w:t>这是对锁协议的简要描述，它遗漏了优化(例如局部冲突检测)和故障场景的检测(如过期锁)。</w:t>
      </w:r>
    </w:p>
    <w:p>
      <w:pPr>
        <w:rPr>
          <w:rFonts w:hint="default" w:ascii="Courier New" w:hAnsi="Courier New" w:cs="Courier New"/>
          <w:lang w:val="en-US" w:eastAsia="zh-CN"/>
        </w:rPr>
      </w:pPr>
      <w:r>
        <w:rPr>
          <w:rFonts w:hint="default" w:ascii="Courier New" w:hAnsi="Courier New" w:cs="Courier New"/>
          <w:lang w:val="en-US" w:eastAsia="zh-CN"/>
        </w:rPr>
        <w:t>实际的锁应用机制是抽象的，因此titan可以使用锁定提供程序的多个实现。目前，titan发行版中支持两种锁定提供程序:</w:t>
      </w:r>
    </w:p>
    <w:p>
      <w:pPr>
        <w:ind w:firstLine="720" w:firstLineChars="0"/>
        <w:rPr>
          <w:rFonts w:hint="default" w:ascii="Courier New" w:hAnsi="Courier New" w:cs="Courier New"/>
          <w:lang w:val="en-US" w:eastAsia="zh-CN"/>
        </w:rPr>
      </w:pPr>
      <w:r>
        <w:rPr>
          <w:rFonts w:hint="default" w:ascii="Courier New" w:hAnsi="Courier New" w:cs="Courier New"/>
          <w:lang w:val="en-US" w:eastAsia="zh-CN"/>
        </w:rPr>
        <w:t>1、一种基于键一致的读写操作的锁定实现，只要它支持关键的操作(包括Cassandra和HBase)，就不知道底层的存储后端。这是默认实现，并使用基于时间戳的锁应用程序来确定哪个事务持有锁。</w:t>
      </w:r>
    </w:p>
    <w:p>
      <w:pPr>
        <w:ind w:firstLine="720" w:firstLineChars="0"/>
        <w:rPr>
          <w:rFonts w:hint="default" w:ascii="Courier New" w:hAnsi="Courier New" w:cs="Courier New"/>
          <w:lang w:val="en-US" w:eastAsia="zh-CN"/>
        </w:rPr>
      </w:pPr>
      <w:r>
        <w:rPr>
          <w:rFonts w:hint="default" w:ascii="Courier New" w:hAnsi="Courier New" w:cs="Courier New"/>
          <w:lang w:val="en-US" w:eastAsia="zh-CN"/>
        </w:rPr>
        <w:t>2、基于Astyanax锁定配方的一个Cassandra特定的锁定实现。</w:t>
      </w:r>
    </w:p>
    <w:p>
      <w:pPr>
        <w:rPr>
          <w:rFonts w:hint="default" w:ascii="Courier New" w:hAnsi="Courier New" w:cs="Courier New"/>
          <w:lang w:val="en-US" w:eastAsia="zh-CN"/>
        </w:rPr>
      </w:pPr>
      <w:r>
        <w:rPr>
          <w:rFonts w:hint="default" w:ascii="Courier New" w:hAnsi="Courier New" w:cs="Courier New"/>
          <w:lang w:val="en-US" w:eastAsia="zh-CN"/>
        </w:rPr>
        <w:t>两个锁定提供程序都要求在集群中的所有机器上同步时钟。</w:t>
      </w:r>
    </w:p>
    <w:p>
      <w:pPr>
        <w:rPr>
          <w:rFonts w:hint="default" w:ascii="Courier New" w:hAnsi="Courier New" w:cs="Courier New"/>
          <w:lang w:val="en-US" w:eastAsia="zh-CN"/>
        </w:rPr>
      </w:pPr>
      <w:r>
        <w:rPr>
          <w:rFonts w:hint="default" w:ascii="Courier New" w:hAnsi="Courier New" w:cs="Courier New"/>
          <w:lang w:val="en-US" w:eastAsia="zh-CN"/>
        </w:rPr>
        <w:t>警告</w:t>
      </w:r>
      <w:r>
        <w:rPr>
          <w:rFonts w:hint="eastAsia" w:ascii="Courier New" w:hAnsi="Courier New" w:cs="Courier New"/>
          <w:lang w:val="en-US" w:eastAsia="zh-CN"/>
        </w:rPr>
        <w:t>:</w:t>
      </w:r>
    </w:p>
    <w:p>
      <w:pPr>
        <w:rPr>
          <w:rFonts w:hint="default" w:ascii="Courier New" w:hAnsi="Courier New" w:cs="Courier New"/>
          <w:lang w:val="en-US" w:eastAsia="zh-CN"/>
        </w:rPr>
      </w:pPr>
      <w:r>
        <w:rPr>
          <w:rFonts w:hint="default" w:ascii="Courier New" w:hAnsi="Courier New" w:cs="Courier New"/>
          <w:lang w:val="en-US" w:eastAsia="zh-CN"/>
        </w:rPr>
        <w:t>对于所有的失败场景，锁定实现并不健壮。例如，当Cassandra的集群下降到法定人数的时候，一致性就不再保证了。因此，建议使用基于位置的一致性约束，并最终保持一致的存储后端。对于需要严格或频繁的一致性约束的用例，建议使用一个提供事务性隔离的存储后端。</w:t>
      </w:r>
    </w:p>
    <w:p>
      <w:pPr>
        <w:rPr>
          <w:rFonts w:hint="default" w:ascii="Courier New" w:hAnsi="Courier New" w:cs="Courier New"/>
          <w:lang w:val="en-US" w:eastAsia="zh-CN"/>
        </w:rPr>
      </w:pPr>
    </w:p>
    <w:p>
      <w:pPr>
        <w:pStyle w:val="4"/>
        <w:rPr>
          <w:rFonts w:hint="default"/>
          <w:lang w:val="en-US" w:eastAsia="zh-CN"/>
        </w:rPr>
      </w:pPr>
      <w:r>
        <w:rPr>
          <w:rFonts w:hint="default"/>
          <w:lang w:val="en-US" w:eastAsia="zh-CN"/>
        </w:rPr>
        <w:t>无锁数据一致性</w:t>
      </w:r>
    </w:p>
    <w:p>
      <w:pPr>
        <w:rPr>
          <w:rFonts w:hint="default" w:ascii="Courier New" w:hAnsi="Courier New" w:cs="Courier New"/>
          <w:lang w:val="en-US" w:eastAsia="zh-CN"/>
        </w:rPr>
      </w:pPr>
      <w:r>
        <w:rPr>
          <w:rFonts w:hint="default" w:ascii="Courier New" w:hAnsi="Courier New" w:cs="Courier New"/>
          <w:lang w:val="en-US" w:eastAsia="zh-CN"/>
        </w:rPr>
        <w:t>由于在提交修改事务时需要额外的步骤来获得锁，因此锁定是确保一致性的一种相当昂贵的方式，并且在许多并发事务尝试修改图中相同的元素时可能会导致死锁。因此，在一致性比写延迟更重要的情况下，锁应该被使用，并且冲突事务的数量很少。</w:t>
      </w:r>
    </w:p>
    <w:p>
      <w:pPr>
        <w:rPr>
          <w:rFonts w:hint="default" w:ascii="Courier New" w:hAnsi="Courier New" w:cs="Courier New"/>
          <w:lang w:val="en-US" w:eastAsia="zh-CN"/>
        </w:rPr>
      </w:pPr>
      <w:r>
        <w:rPr>
          <w:rFonts w:hint="default" w:ascii="Courier New" w:hAnsi="Courier New" w:cs="Courier New"/>
          <w:lang w:val="en-US" w:eastAsia="zh-CN"/>
        </w:rPr>
        <w:t>在其他情况下，最好允许相互冲突的事务继续进行，并在读取时解决不一致的问题。这是一种通常在大型数据系统中使用的设计模式，在实际发生冲突的可能性很小的情况下最有效。因此，写事务不会产生额外的开销，并且发生的任何(不太可能的)冲突都是在读取时被发现和解析的，之后会被清除。titan可以通过以下特性轻松地使用这一策略。</w:t>
      </w:r>
    </w:p>
    <w:p>
      <w:pPr>
        <w:pStyle w:val="4"/>
        <w:rPr>
          <w:rFonts w:hint="default"/>
          <w:lang w:val="en-US" w:eastAsia="zh-CN"/>
        </w:rPr>
      </w:pPr>
      <w:r>
        <w:rPr>
          <w:rFonts w:hint="default"/>
          <w:lang w:val="en-US" w:eastAsia="zh-CN"/>
        </w:rPr>
        <w:t>分叉的边缘</w:t>
      </w:r>
    </w:p>
    <w:p>
      <w:pPr>
        <w:rPr>
          <w:rFonts w:hint="default"/>
          <w:lang w:val="en-US" w:eastAsia="zh-CN"/>
        </w:rPr>
      </w:pPr>
      <w:r>
        <w:rPr>
          <w:rFonts w:hint="default"/>
          <w:lang w:val="en-US" w:eastAsia="zh-CN"/>
        </w:rPr>
        <w:t>因为edge在底层存储后端存储为单个记录，并发修改一条边会导致冲突。而不是锁,可以配置为使用ConsistencyModifier.FORK优势品牌。下面的例子创建了一个新的边缘标签，并定义了它与FORK的一致性。</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related = mgmt.makeEdgeLabel('related').make()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mgmt.setConsistency(related, ConsistencyModifier.FORK)</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lang w:val="en-US" w:eastAsia="zh-CN"/>
        </w:rPr>
      </w:pPr>
      <w:r>
        <w:rPr>
          <w:rFonts w:hint="default"/>
          <w:lang w:val="en-US" w:eastAsia="zh-CN"/>
        </w:rPr>
        <w:t>当修改了将标签配置为分叉的边缘时，将删除该边缘，并将修改后的边添加为新的边。因此，如果两个并发事务修改了相同的边界，那么在提交时可以在需要的情况下解决两个修改后的边界的修改副本。</w:t>
      </w:r>
    </w:p>
    <w:p>
      <w:pPr>
        <w:rPr>
          <w:rFonts w:hint="default"/>
          <w:lang w:val="en-US" w:eastAsia="zh-CN"/>
        </w:rPr>
      </w:pPr>
      <w:r>
        <w:rPr>
          <w:rFonts w:hint="default"/>
          <w:lang w:val="en-US" w:eastAsia="zh-CN"/>
        </w:rPr>
        <w:t>请注意</w:t>
      </w:r>
      <w:r>
        <w:rPr>
          <w:rFonts w:hint="eastAsia"/>
          <w:lang w:val="en-US" w:eastAsia="zh-CN"/>
        </w:rPr>
        <w:t>:</w:t>
      </w:r>
    </w:p>
    <w:p>
      <w:pPr>
        <w:rPr>
          <w:rFonts w:hint="default"/>
          <w:lang w:val="en-US" w:eastAsia="zh-CN"/>
        </w:rPr>
      </w:pPr>
      <w:r>
        <w:rPr>
          <w:rFonts w:hint="default"/>
          <w:lang w:val="en-US" w:eastAsia="zh-CN"/>
        </w:rPr>
        <w:t>边缘只适用于多边。具有多重约束的边缘标签不能使用这种策略，因为在边缘标签定义中有一个约束，需要显式锁或使用底层存储后端的冲突解决机制。</w:t>
      </w:r>
    </w:p>
    <w:p>
      <w:pPr>
        <w:rPr>
          <w:rFonts w:hint="default"/>
          <w:lang w:val="en-US" w:eastAsia="zh-CN"/>
        </w:rPr>
      </w:pPr>
    </w:p>
    <w:p>
      <w:pPr>
        <w:pStyle w:val="4"/>
        <w:rPr>
          <w:rFonts w:hint="default"/>
          <w:lang w:val="en-US" w:eastAsia="zh-CN"/>
        </w:rPr>
      </w:pPr>
      <w:r>
        <w:rPr>
          <w:rFonts w:hint="default"/>
          <w:lang w:val="en-US" w:eastAsia="zh-CN"/>
        </w:rPr>
        <w:t>多属性</w:t>
      </w:r>
    </w:p>
    <w:p>
      <w:pPr>
        <w:rPr>
          <w:rFonts w:hint="default"/>
          <w:lang w:val="en-US" w:eastAsia="zh-CN"/>
        </w:rPr>
      </w:pPr>
      <w:r>
        <w:rPr>
          <w:rFonts w:hint="default"/>
          <w:lang w:val="en-US" w:eastAsia="zh-CN"/>
        </w:rPr>
        <w:t>同时修改顶点上的单值属性可能导致冲突。类似于边，可以在一个顶点上允许任意数量的属性，对于一个特定的属性键，定义为基数列表和修改的FORK。因此，不是冲突，而是读取多个属性。由于titan允许属性属性，像作者这样的来源信息可以添加到属性中，以方便在读取时进行解析。</w:t>
      </w:r>
    </w:p>
    <w:p>
      <w:pPr>
        <w:rPr>
          <w:rFonts w:hint="default"/>
          <w:lang w:val="en-US" w:eastAsia="zh-CN"/>
        </w:rPr>
      </w:pPr>
      <w:r>
        <w:rPr>
          <w:rFonts w:hint="default"/>
          <w:lang w:val="en-US" w:eastAsia="zh-CN"/>
        </w:rPr>
        <w:t>See multi-properties to learn how to define those.</w:t>
      </w:r>
    </w:p>
    <w:p>
      <w:pPr>
        <w:rPr>
          <w:rFonts w:hint="default"/>
          <w:lang w:val="en-US" w:eastAsia="zh-CN"/>
        </w:rPr>
      </w:pPr>
    </w:p>
    <w:p>
      <w:pPr>
        <w:pStyle w:val="3"/>
        <w:rPr>
          <w:rFonts w:hint="default"/>
          <w:lang w:val="en-US" w:eastAsia="zh-CN"/>
        </w:rPr>
      </w:pPr>
      <w:r>
        <w:rPr>
          <w:rFonts w:hint="default"/>
          <w:lang w:val="en-US" w:eastAsia="zh-CN"/>
        </w:rPr>
        <w:t>数据不一致</w:t>
      </w:r>
    </w:p>
    <w:p>
      <w:pPr>
        <w:pStyle w:val="4"/>
        <w:rPr>
          <w:rFonts w:hint="default"/>
          <w:lang w:val="en-US" w:eastAsia="zh-CN"/>
        </w:rPr>
      </w:pPr>
      <w:r>
        <w:rPr>
          <w:rFonts w:hint="default"/>
          <w:lang w:val="en-US" w:eastAsia="zh-CN"/>
        </w:rPr>
        <w:t>临时不一致</w:t>
      </w:r>
    </w:p>
    <w:p>
      <w:pPr>
        <w:rPr>
          <w:rFonts w:hint="default"/>
          <w:lang w:val="en-US" w:eastAsia="zh-CN"/>
        </w:rPr>
      </w:pPr>
      <w:r>
        <w:rPr>
          <w:rFonts w:hint="default"/>
          <w:lang w:val="en-US" w:eastAsia="zh-CN"/>
        </w:rPr>
        <w:t>对于最终一致的存储后端，可能不会立即对整个集群立即可见，从而导致图中的临时不一致。这是最终一致性的固有属性，在这种意义上，接受的更新必须传播到集群中的其他实例，并且不保证在性能方面对读原子性进行保证。</w:t>
      </w:r>
    </w:p>
    <w:p>
      <w:pPr>
        <w:rPr>
          <w:rFonts w:hint="default"/>
          <w:lang w:val="en-US" w:eastAsia="zh-CN"/>
        </w:rPr>
      </w:pPr>
      <w:r>
        <w:rPr>
          <w:rFonts w:hint="default"/>
          <w:lang w:val="en-US" w:eastAsia="zh-CN"/>
        </w:rPr>
        <w:t>从titan的角度来看，最终的一致性可能会导致以下临时图表的不一致，另外，一些事务的某些部分是可见的，而另一些则是不可见的。</w:t>
      </w:r>
    </w:p>
    <w:p>
      <w:pPr>
        <w:rPr>
          <w:rFonts w:hint="default"/>
          <w:lang w:val="en-US" w:eastAsia="zh-CN"/>
        </w:rPr>
      </w:pPr>
      <w:r>
        <w:rPr>
          <w:rFonts w:hint="default"/>
          <w:lang w:val="en-US" w:eastAsia="zh-CN"/>
        </w:rPr>
        <w:t>陈旧的索引条目</w:t>
      </w:r>
    </w:p>
    <w:p>
      <w:pPr>
        <w:rPr>
          <w:rFonts w:hint="default"/>
          <w:lang w:val="en-US" w:eastAsia="zh-CN"/>
        </w:rPr>
      </w:pPr>
      <w:r>
        <w:rPr>
          <w:rFonts w:hint="default"/>
          <w:lang w:val="en-US" w:eastAsia="zh-CN"/>
        </w:rPr>
        <w:t xml:space="preserve">     索引项可能指向不存在的顶点或边。类似地，在图中出现了一个顶点或边，但还没有被索引，因此被全局图查询所忽略。</w:t>
      </w:r>
      <w:r>
        <w:rPr>
          <w:rFonts w:hint="default"/>
          <w:lang w:val="en-US" w:eastAsia="zh-CN"/>
        </w:rPr>
        <w:tab/>
      </w:r>
      <w:r>
        <w:rPr>
          <w:rFonts w:hint="default"/>
          <w:lang w:val="en-US" w:eastAsia="zh-CN"/>
        </w:rPr>
        <w:t xml:space="preserve"> </w:t>
      </w:r>
    </w:p>
    <w:p>
      <w:pPr>
        <w:rPr>
          <w:rFonts w:hint="default"/>
          <w:lang w:val="en-US" w:eastAsia="zh-CN"/>
        </w:rPr>
      </w:pPr>
      <w:r>
        <w:rPr>
          <w:rFonts w:hint="default"/>
          <w:lang w:val="en-US" w:eastAsia="zh-CN"/>
        </w:rPr>
        <w:t>Half-Edges一半的边</w:t>
      </w:r>
    </w:p>
    <w:p>
      <w:pPr>
        <w:rPr>
          <w:rFonts w:hint="default"/>
          <w:lang w:val="en-US" w:eastAsia="zh-CN"/>
        </w:rPr>
      </w:pPr>
      <w:r>
        <w:rPr>
          <w:rFonts w:hint="default"/>
          <w:lang w:val="en-US" w:eastAsia="zh-CN"/>
        </w:rPr>
        <w:t xml:space="preserve">    只有一个方向的方向被持久化或删除，这可能会导致边缘不被或不正确的检索。</w:t>
      </w:r>
    </w:p>
    <w:p>
      <w:pPr>
        <w:rPr>
          <w:rFonts w:hint="default"/>
          <w:lang w:val="en-US" w:eastAsia="zh-CN"/>
        </w:rPr>
      </w:pPr>
      <w:r>
        <w:rPr>
          <w:rFonts w:hint="default"/>
          <w:lang w:val="en-US" w:eastAsia="zh-CN"/>
        </w:rPr>
        <w:t>请注意</w:t>
      </w:r>
      <w:r>
        <w:rPr>
          <w:rFonts w:hint="eastAsia"/>
          <w:lang w:val="en-US" w:eastAsia="zh-CN"/>
        </w:rPr>
        <w:t>:</w:t>
      </w:r>
    </w:p>
    <w:p>
      <w:pPr>
        <w:rPr>
          <w:rFonts w:hint="default"/>
          <w:lang w:val="en-US" w:eastAsia="zh-CN"/>
        </w:rPr>
      </w:pPr>
      <w:r>
        <w:rPr>
          <w:rFonts w:hint="default"/>
          <w:lang w:val="en-US" w:eastAsia="zh-CN"/>
        </w:rPr>
        <w:t>为了避免写失败导致图中永久的不一致，建议使用支持批写原子性的存储后端，并确保能够启用写原子性。为了获得写原子性的好处，单个事务中所做的数字修改必须小于在第12章，配置引用中所记录的配置的缓冲区大小选项。缓冲区大小定义了titan将在单个批处理中保留的最大修改数量。如果事务有更多的修改，那么持久化将被划分为mul</w:t>
      </w:r>
      <w:r>
        <w:rPr>
          <w:rFonts w:hint="default"/>
          <w:lang w:val="en-US" w:eastAsia="zh-CN"/>
        </w:rPr>
        <w:tab/>
      </w:r>
    </w:p>
    <w:p>
      <w:pPr>
        <w:rPr>
          <w:rFonts w:hint="default"/>
          <w:lang w:val="en-US" w:eastAsia="zh-CN"/>
        </w:rPr>
      </w:pPr>
    </w:p>
    <w:p>
      <w:pPr>
        <w:pStyle w:val="4"/>
        <w:rPr>
          <w:rFonts w:hint="default"/>
          <w:lang w:val="en-US" w:eastAsia="zh-CN"/>
        </w:rPr>
      </w:pPr>
      <w:r>
        <w:rPr>
          <w:rFonts w:hint="default"/>
          <w:lang w:val="en-US" w:eastAsia="zh-CN"/>
        </w:rPr>
        <w:t>Ghost Vertices 幽灵顶点</w:t>
      </w:r>
    </w:p>
    <w:p>
      <w:pPr>
        <w:rPr>
          <w:rFonts w:hint="default"/>
          <w:lang w:val="en-US" w:eastAsia="zh-CN"/>
        </w:rPr>
      </w:pPr>
      <w:r>
        <w:rPr>
          <w:rFonts w:hint="default"/>
          <w:lang w:val="en-US" w:eastAsia="zh-CN"/>
        </w:rPr>
        <w:t>当在最终的存储后端上运行titan时，可能会出现永久的不一致，这是幽灵顶点的现象。如果一个顶点在同时被修改时被删除，顶点可能会重新出现为一个幽灵。</w:t>
      </w:r>
    </w:p>
    <w:p>
      <w:pPr>
        <w:rPr>
          <w:rFonts w:hint="default"/>
          <w:lang w:val="en-US" w:eastAsia="zh-CN"/>
        </w:rPr>
      </w:pPr>
      <w:r>
        <w:rPr>
          <w:rFonts w:hint="default"/>
          <w:lang w:val="en-US" w:eastAsia="zh-CN"/>
        </w:rPr>
        <w:t>下面的策略可以用来缓解这个问题:</w:t>
      </w:r>
    </w:p>
    <w:p>
      <w:pPr>
        <w:rPr>
          <w:rFonts w:hint="default"/>
          <w:lang w:val="en-US" w:eastAsia="zh-CN"/>
        </w:rPr>
      </w:pPr>
      <w:r>
        <w:rPr>
          <w:rFonts w:hint="default"/>
          <w:lang w:val="en-US" w:eastAsia="zh-CN"/>
        </w:rPr>
        <w:t xml:space="preserve"> 存在检查 </w:t>
      </w:r>
    </w:p>
    <w:p>
      <w:pPr>
        <w:rPr>
          <w:rFonts w:hint="default"/>
          <w:lang w:val="en-US" w:eastAsia="zh-CN"/>
        </w:rPr>
      </w:pPr>
      <w:r>
        <w:rPr>
          <w:rFonts w:hint="default"/>
          <w:lang w:val="en-US" w:eastAsia="zh-CN"/>
        </w:rPr>
        <w:t xml:space="preserve">    将事务配置为(double)检查在返回之前的顶点的存在。请参阅第9节“事务配置”以获得更多信息，并注意到这可以显著降低性能。注意，这并不能解决不一致的问题，但是会将其中一些问题隐藏在用户中。</w:t>
      </w:r>
    </w:p>
    <w:p>
      <w:pPr>
        <w:rPr>
          <w:rFonts w:hint="default"/>
          <w:lang w:val="en-US" w:eastAsia="zh-CN"/>
        </w:rPr>
      </w:pPr>
      <w:r>
        <w:rPr>
          <w:rFonts w:hint="default"/>
          <w:lang w:val="en-US" w:eastAsia="zh-CN"/>
        </w:rPr>
        <w:t xml:space="preserve"> Regular Clean-ups 定期清理</w:t>
      </w:r>
    </w:p>
    <w:p>
      <w:pPr>
        <w:rPr>
          <w:rFonts w:hint="default"/>
          <w:lang w:val="en-US" w:eastAsia="zh-CN"/>
        </w:rPr>
      </w:pPr>
      <w:r>
        <w:rPr>
          <w:rFonts w:hint="default"/>
          <w:lang w:val="en-US" w:eastAsia="zh-CN"/>
        </w:rPr>
        <w:t xml:space="preserve">    运行常规的批处理工作以修复图表中的不一致之处，使用了第32章，titan与TinkerPop的hadoop-gremlin。这是唯一能够解决所有矛盾并有效地修复它们的策略。我们将在未来的Faunus的版本中提供越来越多的支持。 </w:t>
      </w:r>
    </w:p>
    <w:p>
      <w:pPr>
        <w:rPr>
          <w:rFonts w:hint="default"/>
          <w:lang w:val="en-US" w:eastAsia="zh-CN"/>
        </w:rPr>
      </w:pPr>
      <w:r>
        <w:rPr>
          <w:rFonts w:hint="default"/>
          <w:lang w:val="en-US" w:eastAsia="zh-CN"/>
        </w:rPr>
        <w:t xml:space="preserve">Soft Deletes软删除 </w:t>
      </w:r>
    </w:p>
    <w:p>
      <w:pPr>
        <w:rPr>
          <w:rFonts w:hint="default"/>
          <w:lang w:val="en-US" w:eastAsia="zh-CN"/>
        </w:rPr>
      </w:pPr>
      <w:r>
        <w:rPr>
          <w:rFonts w:hint="default"/>
          <w:lang w:val="en-US" w:eastAsia="zh-CN"/>
        </w:rPr>
        <w:t xml:space="preserve">   与删除顶点不同，它们被标记为已删除，将它们保存在图中，以便将来进行分析，但将它们隐藏在面向用户的事务中。</w:t>
      </w:r>
      <w:r>
        <w:rPr>
          <w:rFonts w:hint="default"/>
          <w:lang w:val="en-US" w:eastAsia="zh-CN"/>
        </w:rPr>
        <w:tab/>
      </w:r>
    </w:p>
    <w:p>
      <w:pPr>
        <w:pStyle w:val="2"/>
        <w:rPr>
          <w:rFonts w:hint="default"/>
          <w:lang w:val="en-US" w:eastAsia="zh-CN"/>
        </w:rPr>
      </w:pPr>
      <w:r>
        <w:rPr>
          <w:rFonts w:hint="default"/>
          <w:lang w:val="en-US" w:eastAsia="zh-CN"/>
        </w:rPr>
        <w:t>故障和恢复</w:t>
      </w:r>
    </w:p>
    <w:p>
      <w:pPr>
        <w:rPr>
          <w:rFonts w:hint="default"/>
          <w:lang w:val="en-US" w:eastAsia="zh-CN"/>
        </w:rPr>
      </w:pPr>
      <w:r>
        <w:rPr>
          <w:rFonts w:hint="default"/>
          <w:lang w:val="en-US" w:eastAsia="zh-CN"/>
        </w:rPr>
        <w:t>Titan是一个高可用性和健壮的图形数据库。大规模的</w:t>
      </w:r>
      <w:r>
        <w:rPr>
          <w:rFonts w:hint="eastAsia"/>
          <w:lang w:val="en-US" w:eastAsia="zh-CN"/>
        </w:rPr>
        <w:t>T</w:t>
      </w:r>
      <w:r>
        <w:rPr>
          <w:rFonts w:hint="default"/>
          <w:lang w:val="en-US" w:eastAsia="zh-CN"/>
        </w:rPr>
        <w:t>itan部署失败是不可避免的。这一页描述了一些失败的情况，以及</w:t>
      </w:r>
      <w:r>
        <w:rPr>
          <w:rFonts w:hint="eastAsia"/>
          <w:lang w:val="en-US" w:eastAsia="zh-CN"/>
        </w:rPr>
        <w:t>T</w:t>
      </w:r>
      <w:r>
        <w:rPr>
          <w:rFonts w:hint="default"/>
          <w:lang w:val="en-US" w:eastAsia="zh-CN"/>
        </w:rPr>
        <w:t>itan是如何处理它们的。</w:t>
      </w:r>
    </w:p>
    <w:p>
      <w:pPr>
        <w:pStyle w:val="3"/>
        <w:rPr>
          <w:rFonts w:hint="default"/>
          <w:lang w:val="en-US" w:eastAsia="zh-CN"/>
        </w:rPr>
      </w:pPr>
      <w:r>
        <w:rPr>
          <w:rFonts w:hint="default"/>
          <w:lang w:val="en-US" w:eastAsia="zh-CN"/>
        </w:rPr>
        <w:t>事务失败</w:t>
      </w:r>
    </w:p>
    <w:p>
      <w:pPr>
        <w:rPr>
          <w:rFonts w:hint="default"/>
          <w:lang w:val="en-US" w:eastAsia="zh-CN"/>
        </w:rPr>
      </w:pPr>
      <w:r>
        <w:rPr>
          <w:rFonts w:hint="default"/>
          <w:lang w:val="en-US" w:eastAsia="zh-CN"/>
        </w:rPr>
        <w:t>由于许多原因，事务可能会失败。如果事务在提交之前失败，则更改将被丢弃，应用程序可以在与业务逻辑一致的情况下重试事务。同样，锁定或其他一致性故障将在持久性之前导致异常，因此可以重试。事务的持久化阶段是当titan开始将数据持久化到各种后端系统时。</w:t>
      </w:r>
    </w:p>
    <w:p>
      <w:pPr>
        <w:rPr>
          <w:rFonts w:hint="default"/>
          <w:lang w:val="en-US" w:eastAsia="zh-CN"/>
        </w:rPr>
      </w:pPr>
      <w:r>
        <w:rPr>
          <w:rFonts w:hint="default"/>
          <w:lang w:val="en-US" w:eastAsia="zh-CN"/>
        </w:rPr>
        <w:t>Titan首先将所有图形突变持久化到存储后端。这一过程被作为一个批突变来执行，以确保该突变是为那些支持原子性的后端而发生的。如果由于存储后端中的一个异常而导致批处理失败，那么整个事务就失败了。</w:t>
      </w:r>
    </w:p>
    <w:p>
      <w:pPr>
        <w:rPr>
          <w:rFonts w:hint="default"/>
          <w:lang w:val="en-US" w:eastAsia="zh-CN"/>
        </w:rPr>
      </w:pPr>
      <w:r>
        <w:rPr>
          <w:rFonts w:hint="default"/>
          <w:lang w:val="en-US" w:eastAsia="zh-CN"/>
        </w:rPr>
        <w:t xml:space="preserve"> 如果对存储后端的主要持久性成功，但在索引后端或日志系统失败了，那么事务仍然被认为是成功的，因为存储后端是图形的自激源。</w:t>
      </w:r>
    </w:p>
    <w:p>
      <w:pPr>
        <w:rPr>
          <w:rFonts w:hint="default"/>
          <w:lang w:val="en-US" w:eastAsia="zh-CN"/>
        </w:rPr>
      </w:pPr>
      <w:r>
        <w:rPr>
          <w:rFonts w:hint="default"/>
          <w:lang w:val="en-US" w:eastAsia="zh-CN"/>
        </w:rPr>
        <w:t>但是，这可能会导致索引和日志的不一致。为了自动修复这样的不一致性，Titan可以通过配置来维护一个事务写写日志。</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tx.log-tx = true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tx.max-commit-time = 10000</w:t>
      </w:r>
    </w:p>
    <w:p>
      <w:pPr>
        <w:rPr>
          <w:rFonts w:hint="default" w:ascii="Courier New" w:hAnsi="Courier New" w:cs="Courier New"/>
          <w:lang w:val="en-US" w:eastAsia="zh-CN"/>
        </w:rPr>
      </w:pPr>
    </w:p>
    <w:p>
      <w:pPr>
        <w:rPr>
          <w:rFonts w:hint="default" w:ascii="Courier New" w:hAnsi="Courier New" w:cs="Courier New"/>
          <w:lang w:val="en-US" w:eastAsia="zh-CN"/>
        </w:rPr>
      </w:pPr>
      <w:r>
        <w:rPr>
          <w:rFonts w:hint="default" w:ascii="Courier New" w:hAnsi="Courier New" w:cs="Courier New"/>
          <w:lang w:val="en-US" w:eastAsia="zh-CN"/>
        </w:rPr>
        <w:t>max-</w:t>
      </w:r>
      <w:r>
        <w:rPr>
          <w:rFonts w:hint="eastAsia" w:ascii="Courier New" w:hAnsi="Courier New" w:cs="Courier New"/>
          <w:lang w:val="en-US" w:eastAsia="zh-CN"/>
        </w:rPr>
        <w:t>commit-time</w:t>
      </w:r>
      <w:r>
        <w:rPr>
          <w:rFonts w:hint="default" w:ascii="Courier New" w:hAnsi="Courier New" w:cs="Courier New"/>
          <w:lang w:val="en-US" w:eastAsia="zh-CN"/>
        </w:rPr>
        <w:t>属性用于确定事务失败时的情况。如果事务的持久化阶段花费的时间比这段时间长，那么</w:t>
      </w:r>
      <w:r>
        <w:rPr>
          <w:rFonts w:hint="eastAsia" w:ascii="Courier New" w:hAnsi="Courier New" w:cs="Courier New"/>
          <w:lang w:val="en-US" w:eastAsia="zh-CN"/>
        </w:rPr>
        <w:t>T</w:t>
      </w:r>
      <w:r>
        <w:rPr>
          <w:rFonts w:hint="default" w:ascii="Courier New" w:hAnsi="Courier New" w:cs="Courier New"/>
          <w:lang w:val="en-US" w:eastAsia="zh-CN"/>
        </w:rPr>
        <w:t>itan将尝试在必要时恢复它。因此，这一次应该将其配置为在持久性的最大持续时间上的一个慷慨的上界。注意，这并不包括在提交之前花费的时间。</w:t>
      </w:r>
    </w:p>
    <w:p>
      <w:pPr>
        <w:rPr>
          <w:rFonts w:hint="default" w:ascii="Courier New" w:hAnsi="Courier New" w:cs="Courier New"/>
          <w:lang w:val="en-US" w:eastAsia="zh-CN"/>
        </w:rPr>
      </w:pPr>
      <w:r>
        <w:rPr>
          <w:rFonts w:hint="default" w:ascii="Courier New" w:hAnsi="Courier New" w:cs="Courier New"/>
          <w:lang w:val="en-US" w:eastAsia="zh-CN"/>
        </w:rPr>
        <w:t>另外，必须建立一个单独的进程来读取日志，以识别部分失败的事务，并修复导致的不一致。建议在连接到集群的独立机器上运行事务修复过程，以隔离故障。配置一个单独控制的进程来运行以下的操作，在开始时间指定了恢复进程应该从写前面的日志开始读取的时间。</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recovery = </w:t>
      </w:r>
      <w:r>
        <w:rPr>
          <w:rFonts w:hint="eastAsia"/>
          <w:lang w:val="en-US" w:eastAsia="zh-CN"/>
        </w:rPr>
        <w:t>T</w:t>
      </w:r>
      <w:r>
        <w:rPr>
          <w:rFonts w:hint="default"/>
          <w:lang w:val="en-US" w:eastAsia="zh-CN"/>
        </w:rPr>
        <w:t>itanFactory.startTransactionRecovery(graph, startTime, TimeUnit.MILLISECONDS);</w:t>
      </w:r>
    </w:p>
    <w:p>
      <w:pPr>
        <w:rPr>
          <w:rFonts w:hint="default" w:ascii="Courier New" w:hAnsi="Courier New" w:cs="Courier New"/>
          <w:lang w:val="en-US" w:eastAsia="zh-CN"/>
        </w:rPr>
      </w:pPr>
      <w:r>
        <w:rPr>
          <w:rFonts w:hint="default" w:ascii="Courier New" w:hAnsi="Courier New" w:cs="Courier New"/>
          <w:lang w:val="en-US" w:eastAsia="zh-CN"/>
        </w:rPr>
        <w:t>启用事务写前日志会导致一个额外的写操作，从而使事务发生变化，从而增加延迟。还要注意，存储日志需要额外的空间。事务写提前日志有一个可配置的生存时间为2天，这意味着日志条目将在此之后过期，以保持存储开销小。请参阅第12章，配置参考资料，查看所有与日志相关的配置选项的完整列表，以便对日志记录行为进行微调。</w:t>
      </w:r>
    </w:p>
    <w:p>
      <w:pPr>
        <w:rPr>
          <w:rFonts w:hint="default" w:ascii="Courier New" w:hAnsi="Courier New" w:cs="Courier New"/>
          <w:lang w:val="en-US" w:eastAsia="zh-CN"/>
        </w:rPr>
      </w:pPr>
    </w:p>
    <w:p>
      <w:pPr>
        <w:pStyle w:val="3"/>
        <w:rPr>
          <w:rFonts w:hint="default"/>
          <w:lang w:val="en-US" w:eastAsia="zh-CN"/>
        </w:rPr>
      </w:pPr>
      <w:r>
        <w:rPr>
          <w:rFonts w:hint="default"/>
          <w:lang w:val="en-US" w:eastAsia="zh-CN"/>
        </w:rPr>
        <w:t>Titan实例故障</w:t>
      </w:r>
    </w:p>
    <w:p>
      <w:pPr>
        <w:rPr>
          <w:rFonts w:hint="default"/>
          <w:lang w:val="en-US" w:eastAsia="zh-CN"/>
        </w:rPr>
      </w:pPr>
      <w:r>
        <w:rPr>
          <w:rFonts w:hint="default"/>
          <w:lang w:val="en-US" w:eastAsia="zh-CN"/>
        </w:rPr>
        <w:t>Titan对于单个实例的失败是很健壮的，因为Titan集群的其他实例不会受到这样的失败的影响，并且可以在失败的实例重新启动时继续处理事务而不会丢失性能。</w:t>
      </w:r>
    </w:p>
    <w:p>
      <w:pPr>
        <w:rPr>
          <w:rFonts w:hint="default"/>
          <w:lang w:val="en-US" w:eastAsia="zh-CN"/>
        </w:rPr>
      </w:pPr>
      <w:r>
        <w:rPr>
          <w:rFonts w:hint="default"/>
          <w:lang w:val="en-US" w:eastAsia="zh-CN"/>
        </w:rPr>
        <w:t>然而，一些与模式相关的操作——比如安装索引——需要所有的</w:t>
      </w:r>
      <w:r>
        <w:rPr>
          <w:rFonts w:hint="eastAsia"/>
          <w:lang w:val="en-US" w:eastAsia="zh-CN"/>
        </w:rPr>
        <w:t>T</w:t>
      </w:r>
      <w:r>
        <w:rPr>
          <w:rFonts w:hint="default"/>
          <w:lang w:val="en-US" w:eastAsia="zh-CN"/>
        </w:rPr>
        <w:t>itan实例的协调。出于这个原因，Titan维护了所有运行实例的记录。如果一个实例失败了，也就是说没有正确地关闭，Titan认为它是活跃的，并且期望它参与到集群范围的操作中，而这些操作随后会失败，因为这个实例没有参与或者不承认操作。</w:t>
      </w:r>
    </w:p>
    <w:p>
      <w:pPr>
        <w:rPr>
          <w:rFonts w:hint="default"/>
          <w:lang w:val="en-US" w:eastAsia="zh-CN"/>
        </w:rPr>
      </w:pPr>
      <w:r>
        <w:rPr>
          <w:rFonts w:hint="default"/>
          <w:lang w:val="en-US" w:eastAsia="zh-CN"/>
        </w:rPr>
        <w:t>在这种情况下，用户必须手动从集群中删除失败的实例记录，然后重试操作。要删除失败的实例，打开一个管理事务，针对任何运行的</w:t>
      </w:r>
      <w:r>
        <w:rPr>
          <w:rFonts w:hint="eastAsia"/>
          <w:lang w:val="en-US" w:eastAsia="zh-CN"/>
        </w:rPr>
        <w:t>Ti</w:t>
      </w:r>
      <w:r>
        <w:rPr>
          <w:rFonts w:hint="default"/>
          <w:lang w:val="en-US" w:eastAsia="zh-CN"/>
        </w:rPr>
        <w:t>tan实例，检查运行实例的列表，以确定失败的实例，最后删除它。</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mgmt.getOpenInstances() //all open instances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==&gt;7f0001016161-dunwich1(current)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==&gt;7f0001016161-atlantis1</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mgmt.forceCloseInstance('7f0001016161-atlantis1') //remove an instance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lang w:val="en-US" w:eastAsia="zh-CN"/>
        </w:rPr>
      </w:pPr>
      <w:r>
        <w:rPr>
          <w:rFonts w:hint="default"/>
          <w:lang w:val="en-US" w:eastAsia="zh-CN"/>
        </w:rPr>
        <w:t>当前的Titan实例的唯一标识符被标记为后缀(当前current)，这样就可以很容易地识别它。这个实例不能通过强迫ec流失实例方法关闭，而是应该通过g.close()关闭。</w:t>
      </w:r>
    </w:p>
    <w:p>
      <w:pPr>
        <w:rPr>
          <w:rFonts w:hint="default"/>
          <w:lang w:val="en-US" w:eastAsia="zh-CN"/>
        </w:rPr>
      </w:pPr>
      <w:r>
        <w:rPr>
          <w:rFonts w:hint="default"/>
          <w:lang w:val="en-US" w:eastAsia="zh-CN"/>
        </w:rPr>
        <w:t>必须确保手动删除的实例不再是活动的。从集群中删除活动的titan实例可能会导致数据不一致。因此，当</w:t>
      </w:r>
      <w:r>
        <w:rPr>
          <w:rFonts w:hint="eastAsia"/>
          <w:lang w:val="en-US" w:eastAsia="zh-CN"/>
        </w:rPr>
        <w:t>T</w:t>
      </w:r>
      <w:r>
        <w:rPr>
          <w:rFonts w:hint="default"/>
          <w:lang w:val="en-US" w:eastAsia="zh-CN"/>
        </w:rPr>
        <w:t>itan在一个实例被自动重新启动的环境中运行时，要特别小心地使用这个方法。</w:t>
      </w:r>
    </w:p>
    <w:p>
      <w:pPr>
        <w:pStyle w:val="2"/>
        <w:rPr>
          <w:rFonts w:hint="default"/>
          <w:lang w:val="en-US" w:eastAsia="zh-CN"/>
        </w:rPr>
      </w:pPr>
      <w:r>
        <w:rPr>
          <w:rFonts w:hint="default"/>
          <w:lang w:val="en-US" w:eastAsia="zh-CN"/>
        </w:rPr>
        <w:t>索引管理</w:t>
      </w:r>
    </w:p>
    <w:p>
      <w:pPr>
        <w:pStyle w:val="3"/>
        <w:rPr>
          <w:rFonts w:hint="default"/>
          <w:lang w:val="en-US" w:eastAsia="zh-CN"/>
        </w:rPr>
      </w:pPr>
      <w:r>
        <w:rPr>
          <w:rFonts w:hint="default"/>
          <w:lang w:val="en-US" w:eastAsia="zh-CN"/>
        </w:rPr>
        <w:t>重建索引</w:t>
      </w:r>
    </w:p>
    <w:p>
      <w:pPr>
        <w:rPr>
          <w:rFonts w:hint="default"/>
          <w:lang w:val="en-US" w:eastAsia="zh-CN"/>
        </w:rPr>
      </w:pPr>
      <w:r>
        <w:rPr>
          <w:rFonts w:hint="default"/>
          <w:lang w:val="en-US" w:eastAsia="zh-CN"/>
        </w:rPr>
        <w:t>第8.1节，“图索引”和第8.2节，“以vertex为中心的索引”描述了如何构建图形-全局和以vertex为主的索引来提高查询性能。如果索引键或标签在相同的管理事务中被新定义，那么这些索引立即可用。在这种情况下，不需要重新索引图表，可以跳过这一节。如果索引键或标签在索引构建之前已经存在，那么就需要重新索引整个图表，以确保索引包含先前添加的元素。本节描述重新索引</w:t>
      </w:r>
    </w:p>
    <w:p>
      <w:pPr>
        <w:rPr>
          <w:rFonts w:hint="default"/>
          <w:lang w:val="en-US" w:eastAsia="zh-CN"/>
        </w:rPr>
      </w:pPr>
      <w:r>
        <w:rPr>
          <w:rFonts w:hint="default"/>
          <w:lang w:val="en-US" w:eastAsia="zh-CN"/>
        </w:rPr>
        <w:t>警告</w:t>
      </w:r>
    </w:p>
    <w:p>
      <w:pPr>
        <w:rPr>
          <w:rFonts w:hint="default"/>
          <w:lang w:val="en-US" w:eastAsia="zh-CN"/>
        </w:rPr>
      </w:pPr>
      <w:r>
        <w:rPr>
          <w:rFonts w:hint="default"/>
          <w:lang w:val="en-US" w:eastAsia="zh-CN"/>
        </w:rPr>
        <w:t>重新索引是一个由多个步骤组成的手工过程。必须小心地遵循这些步骤，以避免索引不一致。</w:t>
      </w:r>
    </w:p>
    <w:p>
      <w:pPr>
        <w:pStyle w:val="4"/>
        <w:rPr>
          <w:rFonts w:hint="default"/>
          <w:lang w:val="en-US" w:eastAsia="zh-CN"/>
        </w:rPr>
      </w:pPr>
      <w:r>
        <w:rPr>
          <w:rFonts w:hint="default"/>
          <w:lang w:val="en-US" w:eastAsia="zh-CN"/>
        </w:rPr>
        <w:t>概述</w:t>
      </w:r>
    </w:p>
    <w:p>
      <w:pPr>
        <w:rPr>
          <w:rFonts w:hint="default"/>
          <w:lang w:val="en-US" w:eastAsia="zh-CN"/>
        </w:rPr>
      </w:pPr>
      <w:r>
        <w:rPr>
          <w:rFonts w:hint="default"/>
          <w:lang w:val="en-US" w:eastAsia="zh-CN"/>
        </w:rPr>
        <w:t>Titan可以在定义索引之后开始编写增量索引更新。然而，在索引完成并可用之前，Titan还必须对与新索引的模式类型(s)相关的所有现有图形元素进行一次性的读取。一旦这个重新索引工作完成，索引就会被完全填充并准备好使用。然后，必须在查询处理期间启用该索引。</w:t>
      </w:r>
    </w:p>
    <w:p>
      <w:pPr>
        <w:pStyle w:val="4"/>
        <w:rPr>
          <w:rFonts w:hint="default"/>
          <w:lang w:val="en-US" w:eastAsia="zh-CN"/>
        </w:rPr>
      </w:pPr>
      <w:r>
        <w:rPr>
          <w:rFonts w:hint="default"/>
          <w:lang w:val="en-US" w:eastAsia="zh-CN"/>
        </w:rPr>
        <w:t>之前重建索引</w:t>
      </w:r>
    </w:p>
    <w:p>
      <w:pPr>
        <w:rPr>
          <w:rFonts w:hint="default"/>
          <w:lang w:val="en-US" w:eastAsia="zh-CN"/>
        </w:rPr>
      </w:pPr>
      <w:r>
        <w:rPr>
          <w:rFonts w:hint="default"/>
          <w:lang w:val="en-US" w:eastAsia="zh-CN"/>
        </w:rPr>
        <w:t>重新索引过程的起点是一个索引的构造。请参阅第8章，为更好的性能进行索引，以便完整地讨论全局图和以vertex为中心的索引。注意，全局图索引是唯一由它的名称标识的。以</w:t>
      </w:r>
      <w:bookmarkStart w:id="17" w:name="OLE_LINK3"/>
      <w:r>
        <w:rPr>
          <w:rFonts w:hint="default"/>
          <w:lang w:val="en-US" w:eastAsia="zh-CN"/>
        </w:rPr>
        <w:t>vertex</w:t>
      </w:r>
      <w:bookmarkEnd w:id="17"/>
      <w:r>
        <w:rPr>
          <w:rFonts w:hint="default"/>
          <w:lang w:val="en-US" w:eastAsia="zh-CN"/>
        </w:rPr>
        <w:t>为中心的索引通过其名称和索引定义的边缘标签或属性键的组合而唯一标识——后者的名称在本节中被称为索引类型，只适用于以vertex为中心的索引。</w:t>
      </w:r>
    </w:p>
    <w:p>
      <w:pPr>
        <w:rPr>
          <w:rFonts w:hint="default"/>
          <w:lang w:val="en-US" w:eastAsia="zh-CN"/>
        </w:rPr>
      </w:pPr>
      <w:r>
        <w:rPr>
          <w:rFonts w:hint="default"/>
          <w:lang w:val="en-US" w:eastAsia="zh-CN"/>
        </w:rPr>
        <w:t>在构建针对现有模式元素的新索引之后，建议将该索引发布到集群中，等待几分钟。注意索引名称(以及以vertex为主的索引的索引类型)，因为在重新索引时需要这些信息。</w:t>
      </w:r>
    </w:p>
    <w:p>
      <w:pPr>
        <w:pStyle w:val="4"/>
        <w:rPr>
          <w:rFonts w:hint="default"/>
          <w:lang w:val="en-US" w:eastAsia="zh-CN"/>
        </w:rPr>
      </w:pPr>
      <w:r>
        <w:rPr>
          <w:rFonts w:hint="default"/>
          <w:lang w:val="en-US" w:eastAsia="zh-CN"/>
        </w:rPr>
        <w:t>准备重建索引</w:t>
      </w:r>
    </w:p>
    <w:p>
      <w:pPr>
        <w:rPr>
          <w:rFonts w:hint="default"/>
          <w:lang w:val="en-US" w:eastAsia="zh-CN"/>
        </w:rPr>
      </w:pPr>
      <w:r>
        <w:rPr>
          <w:rFonts w:hint="default"/>
          <w:lang w:val="en-US" w:eastAsia="zh-CN"/>
        </w:rPr>
        <w:t>在两个执行框架之间有一个选择，用于重新索引作业:</w:t>
      </w:r>
    </w:p>
    <w:p>
      <w:pPr>
        <w:numPr>
          <w:ilvl w:val="0"/>
          <w:numId w:val="34"/>
        </w:numPr>
        <w:ind w:left="840" w:leftChars="0" w:hanging="420" w:firstLineChars="0"/>
        <w:rPr>
          <w:rFonts w:hint="default"/>
          <w:lang w:val="en-US" w:eastAsia="zh-CN"/>
        </w:rPr>
      </w:pPr>
      <w:r>
        <w:rPr>
          <w:rFonts w:hint="default"/>
          <w:lang w:val="en-US" w:eastAsia="zh-CN"/>
        </w:rPr>
        <w:t>MapReduce</w:t>
      </w:r>
    </w:p>
    <w:p>
      <w:pPr>
        <w:numPr>
          <w:ilvl w:val="0"/>
          <w:numId w:val="34"/>
        </w:numPr>
        <w:ind w:left="840" w:leftChars="0" w:hanging="420" w:firstLineChars="0"/>
        <w:rPr>
          <w:rFonts w:hint="default"/>
          <w:lang w:val="en-US" w:eastAsia="zh-CN"/>
        </w:rPr>
      </w:pPr>
      <w:r>
        <w:rPr>
          <w:rFonts w:hint="eastAsia"/>
          <w:lang w:val="en-US" w:eastAsia="zh-CN"/>
        </w:rPr>
        <w:t>T</w:t>
      </w:r>
      <w:r>
        <w:rPr>
          <w:rFonts w:hint="default"/>
          <w:lang w:val="en-US" w:eastAsia="zh-CN"/>
        </w:rPr>
        <w:t>itanManagement</w:t>
      </w:r>
    </w:p>
    <w:p>
      <w:pPr>
        <w:numPr>
          <w:ilvl w:val="0"/>
          <w:numId w:val="0"/>
        </w:numPr>
        <w:rPr>
          <w:rFonts w:hint="default"/>
          <w:lang w:val="en-US" w:eastAsia="zh-CN"/>
        </w:rPr>
      </w:pPr>
      <w:r>
        <w:rPr>
          <w:rFonts w:hint="default"/>
          <w:lang w:val="en-US" w:eastAsia="zh-CN"/>
        </w:rPr>
        <w:t xml:space="preserve">MapReduce的重索引支持大型的、水平分布的数据库。在Titan管理上的重新索引产生了一种单机器的OLAP工作。这是为了方便和速度在那些小到可以由一台机器处理的数据库上。  </w:t>
      </w:r>
    </w:p>
    <w:p>
      <w:pPr>
        <w:numPr>
          <w:ilvl w:val="0"/>
          <w:numId w:val="0"/>
        </w:numPr>
        <w:rPr>
          <w:rFonts w:hint="default"/>
          <w:lang w:val="en-US" w:eastAsia="zh-CN"/>
        </w:rPr>
      </w:pPr>
      <w:r>
        <w:rPr>
          <w:rFonts w:hint="default"/>
          <w:lang w:val="en-US" w:eastAsia="zh-CN"/>
        </w:rPr>
        <w:t>重建索引需要:</w:t>
      </w:r>
    </w:p>
    <w:p>
      <w:pPr>
        <w:numPr>
          <w:ilvl w:val="1"/>
          <w:numId w:val="34"/>
        </w:numPr>
        <w:ind w:left="840" w:leftChars="0" w:hanging="420" w:firstLineChars="0"/>
        <w:rPr>
          <w:rFonts w:hint="default"/>
          <w:lang w:val="en-US" w:eastAsia="zh-CN"/>
        </w:rPr>
      </w:pPr>
      <w:r>
        <w:rPr>
          <w:rFonts w:hint="default"/>
          <w:lang w:val="en-US" w:eastAsia="zh-CN"/>
        </w:rPr>
        <w:t xml:space="preserve">他的索引名(一个字符串——用户在构建新索引时将其提供给Titan) </w:t>
      </w:r>
    </w:p>
    <w:p>
      <w:pPr>
        <w:numPr>
          <w:ilvl w:val="1"/>
          <w:numId w:val="34"/>
        </w:numPr>
        <w:ind w:left="840" w:leftChars="0" w:hanging="420" w:firstLineChars="0"/>
        <w:rPr>
          <w:rFonts w:hint="default"/>
          <w:lang w:val="en-US" w:eastAsia="zh-CN"/>
        </w:rPr>
      </w:pPr>
      <w:r>
        <w:rPr>
          <w:rFonts w:hint="default"/>
          <w:lang w:val="en-US" w:eastAsia="zh-CN"/>
        </w:rPr>
        <w:t xml:space="preserve">   索引类型(一个字符串，它的名称是边缘标签或属性键，它是基于vertex中心的索引构建的)。这只适用于以vertex为中心的索引——为全局图索引留空。</w:t>
      </w:r>
    </w:p>
    <w:p>
      <w:pPr>
        <w:pStyle w:val="4"/>
        <w:rPr>
          <w:rFonts w:hint="default"/>
          <w:lang w:val="en-US" w:eastAsia="zh-CN"/>
        </w:rPr>
      </w:pPr>
      <w:r>
        <w:rPr>
          <w:rFonts w:hint="default"/>
          <w:lang w:val="en-US" w:eastAsia="zh-CN"/>
        </w:rPr>
        <w:t>在MapReduce上执行一个重新索引任务</w:t>
      </w:r>
    </w:p>
    <w:p>
      <w:pPr>
        <w:rPr>
          <w:rFonts w:hint="default"/>
          <w:lang w:val="en-US" w:eastAsia="zh-CN"/>
        </w:rPr>
      </w:pPr>
      <w:r>
        <w:rPr>
          <w:rFonts w:hint="default"/>
          <w:lang w:val="en-US" w:eastAsia="zh-CN"/>
        </w:rPr>
        <w:t>在MapReduce中生成和运行一个重新索引作业的推荐方法是通过MapReduceIndexManagement类。下面是使用这个类运行重新索引作业的步骤的大致</w:t>
      </w:r>
      <w:r>
        <w:rPr>
          <w:rFonts w:hint="eastAsia"/>
          <w:lang w:val="en-US" w:eastAsia="zh-CN"/>
        </w:rPr>
        <w:t>如下</w:t>
      </w:r>
      <w:r>
        <w:rPr>
          <w:rFonts w:hint="default"/>
          <w:lang w:val="en-US" w:eastAsia="zh-CN"/>
        </w:rPr>
        <w:t>:</w:t>
      </w:r>
    </w:p>
    <w:p>
      <w:pPr>
        <w:numPr>
          <w:ilvl w:val="0"/>
          <w:numId w:val="35"/>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 xml:space="preserve"> 打开一个TitanGraph实例</w:t>
      </w:r>
    </w:p>
    <w:p>
      <w:pPr>
        <w:numPr>
          <w:ilvl w:val="0"/>
          <w:numId w:val="35"/>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 xml:space="preserve"> 将图形实例传递给MapReduceIndexManagement的构造函数</w:t>
      </w:r>
    </w:p>
    <w:p>
      <w:pPr>
        <w:numPr>
          <w:ilvl w:val="0"/>
          <w:numId w:val="35"/>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 xml:space="preserve"> 调用MapReduceIndexManagement的updateIndex(&lt;index&gt;, SchemaAction.REINDEX)方法执行</w:t>
      </w:r>
    </w:p>
    <w:p>
      <w:pPr>
        <w:numPr>
          <w:ilvl w:val="0"/>
          <w:numId w:val="35"/>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 xml:space="preserve"> 如果索引还没有启用，可以通过TitanManagement实现</w:t>
      </w:r>
    </w:p>
    <w:p>
      <w:pPr>
        <w:numPr>
          <w:ilvl w:val="0"/>
          <w:numId w:val="0"/>
        </w:numPr>
        <w:ind w:left="420" w:leftChars="0"/>
        <w:rPr>
          <w:rFonts w:hint="default" w:ascii="Courier New" w:hAnsi="Courier New" w:cs="Courier New"/>
          <w:lang w:val="en-US" w:eastAsia="zh-CN"/>
        </w:rPr>
      </w:pPr>
    </w:p>
    <w:p>
      <w:pPr>
        <w:numPr>
          <w:ilvl w:val="0"/>
          <w:numId w:val="0"/>
        </w:numPr>
        <w:rPr>
          <w:rFonts w:hint="default" w:ascii="Courier New" w:hAnsi="Courier New" w:cs="Courier New"/>
          <w:lang w:val="en-US" w:eastAsia="zh-CN"/>
        </w:rPr>
      </w:pPr>
      <w:r>
        <w:rPr>
          <w:rFonts w:hint="default" w:ascii="Courier New" w:hAnsi="Courier New" w:cs="Courier New"/>
          <w:lang w:val="en-US" w:eastAsia="zh-CN"/>
        </w:rPr>
        <w:t>这个类MapReduceIndexManagement实现了一个updateIndex方法，它只支持它的SchemaAction参数的REINDEX和removeindex操作。该类启动Hadoop MapReduce作业，使用Hadoop配置和类路径上的jar。Hadoop 1和2都得到了支持。这个类获得关于索引和存储后端的元数据(例如，Cassandra分区器)，从给出构造函数的Titan图实例。</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 = TitanFactory.open(...)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mr = new MapReduceIndexManagement(graph)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mr.updateIndex(mgmt.getRelationIndex(mgmt.getRelationType("battled"), "battlesByTime"), SchemaAction.REINDEX).get()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pStyle w:val="5"/>
        <w:rPr>
          <w:rFonts w:hint="default"/>
          <w:lang w:val="en-US" w:eastAsia="zh-CN"/>
        </w:rPr>
      </w:pPr>
      <w:r>
        <w:rPr>
          <w:rFonts w:hint="default"/>
          <w:lang w:val="en-US" w:eastAsia="zh-CN"/>
        </w:rPr>
        <w:t>重建索引在MapReduce的例子</w:t>
      </w:r>
    </w:p>
    <w:p>
      <w:pPr>
        <w:rPr>
          <w:rFonts w:hint="default"/>
          <w:lang w:val="en-US" w:eastAsia="zh-CN"/>
        </w:rPr>
      </w:pPr>
      <w:r>
        <w:rPr>
          <w:rFonts w:hint="default"/>
          <w:lang w:val="en-US" w:eastAsia="zh-CN"/>
        </w:rPr>
        <w:t>下面的Gremlin代码片段概述了MapReduce的所有步骤，在一个独立的示例中，使用了对Cassandra存储后端的虚拟数据。</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Open a 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 = TitanFactory.open("conf/Titan-cassandra-es.properties")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 = graph.traversal()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Define a property</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desc = mgmt.makePropertyKey("desc").dataType(String.class).make()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Insert some data</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graph.addVertex("desc", "foo bar")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graph.addVertex("desc", "foo baz")</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Run a query -- note the planner warning recommending the use of an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g.V().has("desc", containsText("baz"))</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Create an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desc = mgmt.getPropertyKey("desc")</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18" w:name="OLE_LINK15"/>
      <w:r>
        <w:rPr>
          <w:rFonts w:hint="default"/>
          <w:lang w:val="en-US" w:eastAsia="zh-CN"/>
        </w:rPr>
        <w:t>mixedIndex = mgmt.buildIndex("mixedExample", Vertex.class).addKey(desc).buildMixedIndex("search")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bookmarkEnd w:id="18"/>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Rollback or commit transactions on the graph which predate the index definition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graph.tx().rollback()</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Rollback or commit transactions on the graph which predate the index definition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graph.tx().rollback()</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Run a Titan-Hadoop job to reindex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mr = new MapReduceIndexManagement(graph)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mr.updateIndex(mgmt.getGraphIndex("mixedExample"), SchemaAction.</w:t>
      </w:r>
      <w:bookmarkStart w:id="19" w:name="OLE_LINK19"/>
      <w:r>
        <w:rPr>
          <w:rFonts w:hint="default"/>
          <w:lang w:val="en-US" w:eastAsia="zh-CN"/>
        </w:rPr>
        <w:t>REINDEX</w:t>
      </w:r>
      <w:bookmarkEnd w:id="19"/>
      <w:r>
        <w:rPr>
          <w:rFonts w:hint="default"/>
          <w:lang w:val="en-US" w:eastAsia="zh-CN"/>
        </w:rPr>
        <w:t>).get()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20" w:name="OLE_LINK20"/>
      <w:r>
        <w:rPr>
          <w:rFonts w:hint="default"/>
          <w:lang w:val="en-US" w:eastAsia="zh-CN"/>
        </w:rPr>
        <w:t>// Enable the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mgmt.updateIndex(mgmt.getGraphIndex("mixedExample"), SchemaAction.ENABLE_INDEX)</w:t>
      </w:r>
      <w:bookmarkStart w:id="21" w:name="OLE_LINK21"/>
      <w:r>
        <w:rPr>
          <w:rFonts w:hint="default"/>
          <w:lang w:val="en-US" w:eastAsia="zh-CN"/>
        </w:rPr>
        <w:t>.get()</w:t>
      </w:r>
      <w:bookmarkEnd w:id="21"/>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Block until the SchemaStatus is ENABLED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report = mgmt.awaitGraphIndexStatus(graph, "mixedExample").status(SchemaStatus.ENABLED).call()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mgmt.rollback()</w:t>
      </w:r>
    </w:p>
    <w:bookmarkEnd w:id="20"/>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Run a query -- Titan will use the new index, no planner warning</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g.V().has("desc", containsText("baz"))</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Concerned that Titan could have read cache in that last query, instead of relying on the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Start a new instance to rule out cache hits.  Now we're definitely using the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graph.close()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 = TitanFactory.open("conf/Titan-cassandra-es.properties")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g.V().has("desc", containsText("baz"))</w:t>
      </w:r>
    </w:p>
    <w:p>
      <w:pPr>
        <w:rPr>
          <w:rFonts w:hint="default" w:ascii="Courier New" w:hAnsi="Courier New" w:cs="Courier New"/>
          <w:lang w:val="en-US" w:eastAsia="zh-CN"/>
        </w:rPr>
      </w:pPr>
    </w:p>
    <w:p>
      <w:pPr>
        <w:pStyle w:val="4"/>
        <w:rPr>
          <w:rFonts w:hint="default" w:ascii="Courier New" w:hAnsi="Courier New" w:cs="Courier New"/>
          <w:lang w:val="en-US" w:eastAsia="zh-CN"/>
        </w:rPr>
      </w:pPr>
      <w:r>
        <w:rPr>
          <w:rFonts w:hint="default" w:ascii="Courier New" w:hAnsi="Courier New" w:cs="Courier New"/>
          <w:lang w:val="en-US" w:eastAsia="zh-CN"/>
        </w:rPr>
        <w:t xml:space="preserve"> </w:t>
      </w:r>
      <w:r>
        <w:rPr>
          <w:rStyle w:val="20"/>
          <w:rFonts w:hint="eastAsia"/>
          <w:b/>
          <w:lang w:val="en-US" w:eastAsia="zh-CN"/>
        </w:rPr>
        <w:t>使用</w:t>
      </w:r>
      <w:r>
        <w:rPr>
          <w:rStyle w:val="20"/>
          <w:rFonts w:hint="default"/>
          <w:b/>
          <w:lang w:val="en-US" w:eastAsia="zh-CN"/>
        </w:rPr>
        <w:t>TitanManagement执行重新索引工作</w:t>
      </w:r>
    </w:p>
    <w:p>
      <w:pPr>
        <w:rPr>
          <w:rFonts w:hint="default"/>
          <w:lang w:val="en-US" w:eastAsia="zh-CN"/>
        </w:rPr>
      </w:pPr>
      <w:r>
        <w:rPr>
          <w:rFonts w:hint="default"/>
          <w:lang w:val="en-US" w:eastAsia="zh-CN"/>
        </w:rPr>
        <w:t>要在Titan管理上运行一个重新索引的工作，请调用TitanManagement.updateIndex参数 SchemaAction.REINDEX重建索引的论点。例如:</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 = m.getGraphIndex('indexName')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m.updateIndex(i, SchemaAction.REINDEX).get()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pStyle w:val="5"/>
        <w:rPr>
          <w:rFonts w:hint="default"/>
          <w:lang w:val="en-US" w:eastAsia="zh-CN"/>
        </w:rPr>
      </w:pPr>
      <w:r>
        <w:rPr>
          <w:rFonts w:hint="default"/>
          <w:lang w:val="en-US" w:eastAsia="zh-CN"/>
        </w:rPr>
        <w:t>TitanManagement例子</w:t>
      </w:r>
    </w:p>
    <w:p>
      <w:pPr>
        <w:rPr>
          <w:rFonts w:hint="eastAsia"/>
          <w:lang w:val="en-US" w:eastAsia="zh-CN"/>
        </w:rPr>
      </w:pPr>
      <w:r>
        <w:rPr>
          <w:rFonts w:hint="default"/>
          <w:lang w:val="en-US" w:eastAsia="zh-CN"/>
        </w:rPr>
        <w:t>下面将一些示例数据加载到一个伯克利支持的Titan数据库中，定义了一个索引之后的索引，使用了TitanManagement的索引，最后启用和使用索引</w:t>
      </w:r>
      <w:r>
        <w:rPr>
          <w:rFonts w:hint="eastAsia"/>
          <w:lang w:val="en-US"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import com.thinkaurelius.Titan.graphdb.database.management.ManagementSystem</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Load some data from a file without any predefined schema</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 = TitanFactory.open('conf/Titan-berkeleyje.properties')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 = graph.traversal()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m.makePropertyKey('name').dataType(String.class).cardinality(Cardinality.LIST).make()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m.makePropertyKey('lang').dataType(String.class).cardinality(Cardinality.LIST).make()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m.makePropertyKey('age').dataType(Integer.class).cardinality(Cardinality.LIST).make()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graph.io(IoCore.gryo()).readGraph('data/tinkerpop-modern.gio')</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Run a query -- note the planner warning recommending the use of an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g.V().has('name', 'lop')</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graph.tx().rollback()</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Create an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m.buildIndex('names', Vertex.class).addKey(m.getPropertyKey('name')).buildCompositeIndex()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Block until the SchemaStatus transitions from INSTALLED to REGISTERED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22" w:name="OLE_LINK13"/>
      <w:r>
        <w:rPr>
          <w:rFonts w:hint="default"/>
          <w:lang w:val="en-US" w:eastAsia="zh-CN"/>
        </w:rPr>
        <w:t>ManagementSystem.awaitGraphIndexStatus(graph, 'names').status(SchemaStatus.REGISTERED).call()</w:t>
      </w:r>
    </w:p>
    <w:bookmarkEnd w:id="22"/>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Reindex using TitanManagement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23" w:name="OLE_LINK11"/>
      <w:r>
        <w:rPr>
          <w:rFonts w:hint="default"/>
          <w:lang w:val="en-US" w:eastAsia="zh-CN"/>
        </w:rPr>
        <w:t>i = m.getGraphIndex('names')</w:t>
      </w:r>
    </w:p>
    <w:bookmarkEnd w:id="23"/>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m.updateIndex(i, SchemaAction.REINDEX)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Enable the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ManagementSystem.</w:t>
      </w:r>
      <w:bookmarkStart w:id="24" w:name="OLE_LINK12"/>
      <w:r>
        <w:rPr>
          <w:rFonts w:hint="default"/>
          <w:lang w:val="en-US" w:eastAsia="zh-CN"/>
        </w:rPr>
        <w:t>awaitGraphIndexStatus(graph, 'names').status(SchemaStatus.ENABLED).call()</w:t>
      </w:r>
      <w:bookmarkEnd w:id="24"/>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Run a query -- Titan will use the new index, no planner warning</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g.V().has('name', 'lop')</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graph.tx().rollback()</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Concerned that Titan could have read cache in that last query, instead of relying on the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Start a new instance to rule out cache hits.  Now we're definitely using the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graph.close()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 = TitanFactory.open("conf/Titan-berkeleyje.properties")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 = graph.traversal()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g.V().has('name', 'lop')</w:t>
      </w:r>
    </w:p>
    <w:p>
      <w:pPr>
        <w:rPr>
          <w:rFonts w:hint="default" w:ascii="Courier New" w:hAnsi="Courier New" w:cs="Courier New"/>
          <w:lang w:val="en-US" w:eastAsia="zh-CN"/>
        </w:rPr>
      </w:pPr>
    </w:p>
    <w:p>
      <w:pPr>
        <w:pStyle w:val="3"/>
        <w:rPr>
          <w:rFonts w:hint="default"/>
          <w:lang w:val="en-US" w:eastAsia="zh-CN"/>
        </w:rPr>
      </w:pPr>
      <w:r>
        <w:rPr>
          <w:rFonts w:hint="default"/>
          <w:lang w:val="en-US" w:eastAsia="zh-CN"/>
        </w:rPr>
        <w:t>删除索引</w:t>
      </w:r>
    </w:p>
    <w:p>
      <w:pPr>
        <w:rPr>
          <w:rFonts w:hint="default"/>
          <w:lang w:val="en-US" w:eastAsia="zh-CN"/>
        </w:rPr>
      </w:pPr>
      <w:r>
        <w:rPr>
          <w:rFonts w:hint="default"/>
          <w:lang w:val="en-US" w:eastAsia="zh-CN"/>
        </w:rPr>
        <w:t>警告</w:t>
      </w:r>
      <w:r>
        <w:rPr>
          <w:rFonts w:hint="eastAsia"/>
          <w:lang w:val="en-US" w:eastAsia="zh-CN"/>
        </w:rPr>
        <w:t>：</w:t>
      </w:r>
    </w:p>
    <w:p>
      <w:pPr>
        <w:rPr>
          <w:rFonts w:hint="default"/>
          <w:lang w:val="en-US" w:eastAsia="zh-CN"/>
        </w:rPr>
      </w:pPr>
      <w:r>
        <w:rPr>
          <w:rFonts w:hint="default"/>
          <w:lang w:val="en-US" w:eastAsia="zh-CN"/>
        </w:rPr>
        <w:t>索引删除是一个由多个步骤组成的手工过程。必须小心地遵循这些步骤，以避免索引不一致</w:t>
      </w:r>
    </w:p>
    <w:p>
      <w:pPr>
        <w:pStyle w:val="4"/>
        <w:rPr>
          <w:rFonts w:hint="default"/>
          <w:lang w:val="en-US" w:eastAsia="zh-CN"/>
        </w:rPr>
      </w:pPr>
      <w:r>
        <w:rPr>
          <w:rFonts w:hint="default"/>
          <w:lang w:val="en-US" w:eastAsia="zh-CN"/>
        </w:rPr>
        <w:t>综述</w:t>
      </w:r>
    </w:p>
    <w:p>
      <w:pPr>
        <w:rPr>
          <w:rFonts w:hint="default"/>
          <w:lang w:val="en-US" w:eastAsia="zh-CN"/>
        </w:rPr>
      </w:pPr>
      <w:r>
        <w:rPr>
          <w:rFonts w:hint="default"/>
          <w:lang w:val="en-US" w:eastAsia="zh-CN"/>
        </w:rPr>
        <w:t>索引删除是一个两阶段的过程。在第一阶段，一个Titan通过存储后端向其他所有人发送信号，该索引将被删除。这会将索引的状态更改为禁用。在这一点上，Titan停止使用索引来回答查询，并停止增量地更新索引。存储后端与索引相关的数据仍然存在，但被忽略了。</w:t>
      </w:r>
    </w:p>
    <w:p>
      <w:pPr>
        <w:rPr>
          <w:rFonts w:hint="default"/>
          <w:lang w:val="en-US" w:eastAsia="zh-CN"/>
        </w:rPr>
      </w:pPr>
      <w:r>
        <w:rPr>
          <w:rFonts w:hint="default"/>
          <w:lang w:val="en-US" w:eastAsia="zh-CN"/>
        </w:rPr>
        <w:t>第二阶段取决于该指数是混合的还是复合的。通过Titan，可以删除一个复合索引。与重新索引一样，删除可以通过MapReduce或Titan管理来完成。但是，必须在索引后端手工删除混合索引;Titan不提供从其索引后端删除索引的自动机制。</w:t>
      </w:r>
    </w:p>
    <w:p>
      <w:pPr>
        <w:rPr>
          <w:rFonts w:hint="default"/>
          <w:lang w:val="en-US" w:eastAsia="zh-CN"/>
        </w:rPr>
      </w:pPr>
      <w:r>
        <w:rPr>
          <w:rFonts w:hint="default"/>
          <w:lang w:val="en-US" w:eastAsia="zh-CN"/>
        </w:rPr>
        <w:t>除它的模式定义和禁用状态之外，索引删除删除了与索引相关的所有内容。该索引的模式存根即使在删除之后仍然保留，但是它的存储空间可以忽略和固定。</w:t>
      </w:r>
    </w:p>
    <w:p>
      <w:pPr>
        <w:pStyle w:val="4"/>
        <w:rPr>
          <w:rFonts w:hint="default"/>
          <w:lang w:val="en-US" w:eastAsia="zh-CN"/>
        </w:rPr>
      </w:pPr>
      <w:r>
        <w:rPr>
          <w:rFonts w:hint="default"/>
          <w:lang w:val="en-US" w:eastAsia="zh-CN"/>
        </w:rPr>
        <w:t>删除索引准备</w:t>
      </w:r>
    </w:p>
    <w:p>
      <w:pPr>
        <w:rPr>
          <w:rFonts w:hint="default"/>
          <w:lang w:val="en-US" w:eastAsia="zh-CN"/>
        </w:rPr>
      </w:pPr>
      <w:r>
        <w:rPr>
          <w:rFonts w:hint="default"/>
          <w:lang w:val="en-US" w:eastAsia="zh-CN"/>
        </w:rPr>
        <w:t>如果索引是当前启用的，那么应该首先禁用该索引。这是通过管理系统ManagementSystem完成的。</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25" w:name="OLE_LINK18"/>
      <w:r>
        <w:rPr>
          <w:rFonts w:hint="default"/>
          <w:lang w:val="en-US" w:eastAsia="zh-CN"/>
        </w:rPr>
        <w:t>rindex = mgmt.getRelationIndex(mgmt.getRelationType("battled"), "battlesByTime")</w:t>
      </w:r>
    </w:p>
    <w:bookmarkEnd w:id="25"/>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mgmt.updateIndex(rindex, SchemaAction.DISABLE_INDEX).get()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gindex = mgmt.getGraphIndex("byName")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mgmt.updateIndex(gindex, SchemaAction.DISABLE_INDEX).get()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ascii="Courier New" w:hAnsi="Courier New" w:cs="Courier New"/>
          <w:lang w:val="en-US" w:eastAsia="zh-CN"/>
        </w:rPr>
      </w:pPr>
      <w:r>
        <w:rPr>
          <w:rFonts w:hint="default" w:ascii="Courier New" w:hAnsi="Courier New" w:cs="Courier New"/>
          <w:lang w:val="en-US" w:eastAsia="zh-CN"/>
        </w:rPr>
        <w:t>一旦索引上的所有键的状态更改为禁用，该索引就可以被删除了。管理系统中的一个实用程序可以自动化等待的步骤:</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ManagementSystem.awaitGraphIndexStatus(graph, 'byName').status(SchemaStatus.</w:t>
      </w:r>
      <w:bookmarkStart w:id="26" w:name="OLE_LINK16"/>
      <w:r>
        <w:rPr>
          <w:rFonts w:hint="default"/>
          <w:lang w:val="en-US" w:eastAsia="zh-CN"/>
        </w:rPr>
        <w:t>DISABLED</w:t>
      </w:r>
      <w:bookmarkEnd w:id="26"/>
      <w:r>
        <w:rPr>
          <w:rFonts w:hint="default"/>
          <w:lang w:val="en-US" w:eastAsia="zh-CN"/>
        </w:rPr>
        <w:t>).call()</w:t>
      </w:r>
    </w:p>
    <w:p>
      <w:pPr>
        <w:rPr>
          <w:rFonts w:hint="default" w:ascii="Courier New" w:hAnsi="Courier New" w:cs="Courier New"/>
          <w:lang w:val="en-US" w:eastAsia="zh-CN"/>
        </w:rPr>
      </w:pPr>
      <w:r>
        <w:rPr>
          <w:rFonts w:hint="default" w:ascii="Courier New" w:hAnsi="Courier New" w:cs="Courier New"/>
          <w:lang w:val="en-US" w:eastAsia="zh-CN"/>
        </w:rPr>
        <w:t>在禁用复合索引之后，可以在两个执行框架之间进行选择:</w:t>
      </w:r>
    </w:p>
    <w:p>
      <w:pPr>
        <w:numPr>
          <w:ilvl w:val="0"/>
          <w:numId w:val="36"/>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MapReduce</w:t>
      </w:r>
    </w:p>
    <w:p>
      <w:pPr>
        <w:numPr>
          <w:ilvl w:val="0"/>
          <w:numId w:val="36"/>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TitanManagement</w:t>
      </w:r>
    </w:p>
    <w:p>
      <w:pPr>
        <w:numPr>
          <w:ilvl w:val="0"/>
          <w:numId w:val="0"/>
        </w:numPr>
        <w:rPr>
          <w:rFonts w:hint="default" w:ascii="Courier New" w:hAnsi="Courier New" w:cs="Courier New"/>
          <w:lang w:val="en-US" w:eastAsia="zh-CN"/>
        </w:rPr>
      </w:pPr>
      <w:r>
        <w:rPr>
          <w:rFonts w:hint="default" w:ascii="Courier New" w:hAnsi="Courier New" w:cs="Courier New"/>
          <w:lang w:val="en-US" w:eastAsia="zh-CN"/>
        </w:rPr>
        <w:t>MapReduce的索引删除支持大型的、水平分布的数据库。在Titan的管理上，Inedx的移除产生了一种单机的OLAP工作。这是为了方便和速度在那些小到可以由一台机器处理的数据库上。</w:t>
      </w:r>
    </w:p>
    <w:p>
      <w:pPr>
        <w:numPr>
          <w:ilvl w:val="0"/>
          <w:numId w:val="0"/>
        </w:numPr>
        <w:rPr>
          <w:rFonts w:hint="default" w:ascii="Courier New" w:hAnsi="Courier New" w:cs="Courier New"/>
          <w:lang w:val="en-US" w:eastAsia="zh-CN"/>
        </w:rPr>
      </w:pPr>
      <w:r>
        <w:rPr>
          <w:rFonts w:hint="default" w:ascii="Courier New" w:hAnsi="Courier New" w:cs="Courier New"/>
          <w:lang w:val="en-US" w:eastAsia="zh-CN"/>
        </w:rPr>
        <w:t>索引删除要求:</w:t>
      </w:r>
    </w:p>
    <w:p>
      <w:pPr>
        <w:numPr>
          <w:ilvl w:val="1"/>
          <w:numId w:val="36"/>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 xml:space="preserve">索引名称(一个字符串——用户在构建新索引时将其提供给Titan) </w:t>
      </w:r>
    </w:p>
    <w:p>
      <w:pPr>
        <w:numPr>
          <w:ilvl w:val="1"/>
          <w:numId w:val="36"/>
        </w:numPr>
        <w:ind w:left="840" w:leftChars="0" w:hanging="420" w:firstLineChars="0"/>
        <w:rPr>
          <w:rFonts w:hint="default" w:ascii="Courier New" w:hAnsi="Courier New" w:cs="Courier New"/>
          <w:lang w:val="en-US" w:eastAsia="zh-CN"/>
        </w:rPr>
      </w:pPr>
      <w:r>
        <w:rPr>
          <w:rFonts w:hint="default" w:ascii="Courier New" w:hAnsi="Courier New" w:cs="Courier New"/>
          <w:lang w:val="en-US" w:eastAsia="zh-CN"/>
        </w:rPr>
        <w:t>索引类型(一个字符串，它的名称是边缘标签或属性键，它是基于vertex中心的索引构建的)。这只适用于vertex为中心的索引——为全局图索引留空。</w:t>
      </w:r>
    </w:p>
    <w:p>
      <w:pPr>
        <w:numPr>
          <w:ilvl w:val="0"/>
          <w:numId w:val="0"/>
        </w:numPr>
        <w:ind w:leftChars="0"/>
        <w:rPr>
          <w:rFonts w:hint="default" w:ascii="Courier New" w:hAnsi="Courier New" w:cs="Courier New"/>
          <w:lang w:val="en-US" w:eastAsia="zh-CN"/>
        </w:rPr>
      </w:pPr>
      <w:r>
        <w:rPr>
          <w:rFonts w:hint="default" w:ascii="Courier New" w:hAnsi="Courier New" w:cs="Courier New"/>
          <w:lang w:val="en-US" w:eastAsia="zh-CN"/>
        </w:rPr>
        <w:t>正如在概述中提到的，必须手动从索引后端删除混合索引。MapReduce框架和Titan管理框架都不会从索引后端删除一个混合后端。</w:t>
      </w:r>
    </w:p>
    <w:p>
      <w:pPr>
        <w:pStyle w:val="4"/>
        <w:rPr>
          <w:rFonts w:hint="default"/>
          <w:lang w:val="en-US" w:eastAsia="zh-CN"/>
        </w:rPr>
      </w:pPr>
      <w:r>
        <w:rPr>
          <w:rFonts w:hint="default"/>
          <w:lang w:val="en-US" w:eastAsia="zh-CN"/>
        </w:rPr>
        <w:t>执行MapReduce作业</w:t>
      </w:r>
      <w:r>
        <w:rPr>
          <w:rFonts w:hint="eastAsia"/>
          <w:lang w:val="en-US" w:eastAsia="zh-CN"/>
        </w:rPr>
        <w:t>删除</w:t>
      </w:r>
      <w:r>
        <w:rPr>
          <w:rFonts w:hint="default"/>
          <w:lang w:val="en-US" w:eastAsia="zh-CN"/>
        </w:rPr>
        <w:t>索引</w:t>
      </w:r>
    </w:p>
    <w:p>
      <w:pPr>
        <w:rPr>
          <w:rFonts w:hint="default"/>
          <w:lang w:val="en-US" w:eastAsia="zh-CN"/>
        </w:rPr>
      </w:pPr>
    </w:p>
    <w:p>
      <w:pPr>
        <w:rPr>
          <w:rFonts w:hint="default" w:ascii="Courier New" w:hAnsi="Courier New" w:cs="Courier New"/>
          <w:lang w:val="en-US" w:eastAsia="zh-CN"/>
        </w:rPr>
      </w:pPr>
      <w:r>
        <w:rPr>
          <w:rFonts w:hint="default" w:ascii="Courier New" w:hAnsi="Courier New" w:cs="Courier New"/>
          <w:lang w:val="en-US" w:eastAsia="zh-CN"/>
        </w:rPr>
        <w:t>与重新索引一样，在MapReduce中生成和运行索引删除作业的推荐方法是通过MapReduceIndexManagement类。下面是使用这个类来运行索引删除作业的大致</w:t>
      </w:r>
      <w:r>
        <w:rPr>
          <w:rFonts w:hint="eastAsia" w:ascii="Courier New" w:hAnsi="Courier New" w:cs="Courier New"/>
          <w:lang w:val="en-US" w:eastAsia="zh-CN"/>
        </w:rPr>
        <w:t>步骤</w:t>
      </w:r>
      <w:r>
        <w:rPr>
          <w:rFonts w:hint="default" w:ascii="Courier New" w:hAnsi="Courier New" w:cs="Courier New"/>
          <w:lang w:val="en-US" w:eastAsia="zh-CN"/>
        </w:rPr>
        <w:t>:</w:t>
      </w:r>
    </w:p>
    <w:p>
      <w:pPr>
        <w:rPr>
          <w:rFonts w:hint="default" w:ascii="Courier New" w:hAnsi="Courier New" w:cs="Courier New"/>
          <w:lang w:val="en-US" w:eastAsia="zh-CN"/>
        </w:rPr>
      </w:pPr>
      <w:r>
        <w:rPr>
          <w:rFonts w:hint="default" w:ascii="Courier New" w:hAnsi="Courier New" w:cs="Courier New"/>
          <w:lang w:val="en-US" w:eastAsia="zh-CN"/>
        </w:rPr>
        <w:t xml:space="preserve"> </w:t>
      </w:r>
      <w:r>
        <w:rPr>
          <w:rFonts w:hint="eastAsia" w:ascii="Courier New" w:hAnsi="Courier New" w:cs="Courier New"/>
          <w:lang w:val="en-US" w:eastAsia="zh-CN"/>
        </w:rPr>
        <w:t xml:space="preserve">  </w:t>
      </w:r>
      <w:r>
        <w:rPr>
          <w:rFonts w:hint="default" w:ascii="Courier New" w:hAnsi="Courier New" w:cs="Courier New"/>
          <w:lang w:val="en-US" w:eastAsia="zh-CN"/>
        </w:rPr>
        <w:t>1、打开一个TitanGraph实例</w:t>
      </w:r>
    </w:p>
    <w:p>
      <w:pPr>
        <w:rPr>
          <w:rFonts w:hint="default" w:ascii="Courier New" w:hAnsi="Courier New" w:cs="Courier New"/>
          <w:lang w:val="en-US" w:eastAsia="zh-CN"/>
        </w:rPr>
      </w:pPr>
      <w:r>
        <w:rPr>
          <w:rFonts w:hint="default" w:ascii="Courier New" w:hAnsi="Courier New" w:cs="Courier New"/>
          <w:lang w:val="en-US" w:eastAsia="zh-CN"/>
        </w:rPr>
        <w:t xml:space="preserve">   2、如果索引还没有被禁用，那么通过Titan管理TitanManagement来禁用它</w:t>
      </w:r>
    </w:p>
    <w:p>
      <w:pPr>
        <w:rPr>
          <w:rFonts w:hint="default" w:ascii="Courier New" w:hAnsi="Courier New" w:cs="Courier New"/>
          <w:lang w:val="en-US" w:eastAsia="zh-CN"/>
        </w:rPr>
      </w:pPr>
      <w:r>
        <w:rPr>
          <w:rFonts w:hint="default" w:ascii="Courier New" w:hAnsi="Courier New" w:cs="Courier New"/>
          <w:lang w:val="en-US" w:eastAsia="zh-CN"/>
        </w:rPr>
        <w:t xml:space="preserve">   3、将图形实例传递给MapReduceIndexManagement的构造函数</w:t>
      </w:r>
    </w:p>
    <w:p>
      <w:pPr>
        <w:rPr>
          <w:rFonts w:hint="default" w:ascii="Courier New" w:hAnsi="Courier New" w:cs="Courier New"/>
          <w:lang w:val="en-US" w:eastAsia="zh-CN"/>
        </w:rPr>
      </w:pPr>
      <w:r>
        <w:rPr>
          <w:rFonts w:hint="default" w:ascii="Courier New" w:hAnsi="Courier New" w:cs="Courier New"/>
          <w:lang w:val="en-US" w:eastAsia="zh-CN"/>
        </w:rPr>
        <w:t xml:space="preserve">   4、调用 updateIndex(&lt;index&gt;, SchemaAction.REMOVE_INDEX)</w:t>
      </w:r>
    </w:p>
    <w:p>
      <w:pPr>
        <w:rPr>
          <w:rFonts w:hint="default" w:ascii="Courier New" w:hAnsi="Courier New" w:cs="Courier New"/>
          <w:lang w:val="en-US" w:eastAsia="zh-CN"/>
        </w:rPr>
      </w:pPr>
      <w:r>
        <w:rPr>
          <w:rFonts w:hint="default" w:ascii="Courier New" w:hAnsi="Courier New" w:cs="Courier New"/>
          <w:lang w:val="en-US" w:eastAsia="zh-CN"/>
        </w:rPr>
        <w:t xml:space="preserve">下一个小节中有一个注释代码示例。 </w:t>
      </w:r>
    </w:p>
    <w:p>
      <w:pPr>
        <w:pStyle w:val="5"/>
        <w:rPr>
          <w:rFonts w:hint="default"/>
          <w:lang w:val="en-US" w:eastAsia="zh-CN"/>
        </w:rPr>
      </w:pPr>
      <w:r>
        <w:rPr>
          <w:rFonts w:hint="eastAsia"/>
          <w:lang w:val="en-US" w:eastAsia="zh-CN"/>
        </w:rPr>
        <w:t>MapReduce删除索引示例</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import com.thinkaurelius.Titan.graphdb.database.management.ManagementSystem</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Load the "Graph of the Gods" sample data</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 = TitanFactory.open('conf/Titan-cassandra-es.properties')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 = graph.traversal()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GraphOfTheGodsFactory.load(graph)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g.V().has('name', 'jupiter')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Disable the "name" composite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nameIndex = m.getGraphIndex('name')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m.updateIndex(nameIndex, SchemaAction.DISABLE_INDEX).get()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Block until the SchemaStatus transitions from INSTALLED to REGISTERED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ManagementSystem.awaitGraphIndexStatus(graph, 'name').status(SchemaStatus.DISABLED).call()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Delete the index using MapReduceIndexJobs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mr = new MapReduceIndexManagement(graph)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future = mr.updateIndex(m.getGraphIndex('name'), SchemaAction.REMOVE_INDEX)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future.get()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Index still shows up in management interface as DISABLED -- this is normal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idx = m.getGraphIndex('name')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idx.getIndexStatus(m.getPropertyKey('name'))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m.rollback()</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Titan should issue a warning about this query requiring a full scan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g.V().has('name', 'jupiter')</w:t>
      </w:r>
    </w:p>
    <w:p>
      <w:pPr>
        <w:rPr>
          <w:rFonts w:hint="default" w:ascii="Courier New" w:hAnsi="Courier New" w:cs="Courier New"/>
          <w:lang w:val="en-US" w:eastAsia="zh-CN"/>
        </w:rPr>
      </w:pPr>
    </w:p>
    <w:p>
      <w:pPr>
        <w:pStyle w:val="4"/>
        <w:rPr>
          <w:rFonts w:hint="default"/>
          <w:lang w:val="en-US" w:eastAsia="zh-CN"/>
        </w:rPr>
      </w:pPr>
      <w:r>
        <w:rPr>
          <w:rFonts w:hint="default"/>
          <w:lang w:val="en-US" w:eastAsia="zh-CN"/>
        </w:rPr>
        <w:t>TitanManagement</w:t>
      </w:r>
      <w:r>
        <w:rPr>
          <w:rFonts w:hint="eastAsia"/>
          <w:lang w:val="en-US" w:eastAsia="zh-CN"/>
        </w:rPr>
        <w:t>方式删除索引</w:t>
      </w:r>
    </w:p>
    <w:p>
      <w:pPr>
        <w:rPr>
          <w:rFonts w:hint="eastAsia" w:ascii="Arial" w:hAnsi="Arial" w:eastAsia="宋体" w:cs="Arial"/>
          <w:b w:val="0"/>
          <w:i w:val="0"/>
          <w:caps w:val="0"/>
          <w:color w:val="2E3033"/>
          <w:spacing w:val="0"/>
          <w:sz w:val="21"/>
          <w:szCs w:val="21"/>
          <w:shd w:val="clear" w:fill="FFFFFF"/>
        </w:rPr>
      </w:pPr>
      <w:r>
        <w:rPr>
          <w:rFonts w:hint="eastAsia" w:ascii="Arial" w:hAnsi="Arial" w:eastAsia="宋体" w:cs="Arial"/>
          <w:b w:val="0"/>
          <w:i w:val="0"/>
          <w:caps w:val="0"/>
          <w:color w:val="2E3033"/>
          <w:spacing w:val="0"/>
          <w:sz w:val="21"/>
          <w:szCs w:val="21"/>
          <w:shd w:val="clear" w:fill="FFFFFF"/>
        </w:rPr>
        <w:t>要在</w:t>
      </w:r>
      <w:r>
        <w:rPr>
          <w:rFonts w:hint="default"/>
          <w:sz w:val="21"/>
          <w:szCs w:val="21"/>
          <w:lang w:val="en-US" w:eastAsia="zh-CN"/>
        </w:rPr>
        <w:t>TitanManagement</w:t>
      </w:r>
      <w:r>
        <w:rPr>
          <w:rFonts w:hint="eastAsia" w:ascii="Arial" w:hAnsi="Arial" w:eastAsia="宋体" w:cs="Arial"/>
          <w:b w:val="0"/>
          <w:i w:val="0"/>
          <w:caps w:val="0"/>
          <w:color w:val="2E3033"/>
          <w:spacing w:val="0"/>
          <w:sz w:val="21"/>
          <w:szCs w:val="21"/>
          <w:shd w:val="clear" w:fill="FFFFFF"/>
        </w:rPr>
        <w:t>上运行一个索引移除作业，请调用TitanManagement.updateIndex SchemaAction</w:t>
      </w:r>
      <w:r>
        <w:rPr>
          <w:rFonts w:hint="eastAsia" w:ascii="Arial" w:hAnsi="Arial" w:eastAsia="宋体" w:cs="Arial"/>
          <w:b w:val="0"/>
          <w:i w:val="0"/>
          <w:caps w:val="0"/>
          <w:color w:val="2E3033"/>
          <w:spacing w:val="0"/>
          <w:sz w:val="21"/>
          <w:szCs w:val="21"/>
          <w:shd w:val="clear" w:fill="FFFFFF"/>
          <w:lang w:eastAsia="zh-CN"/>
        </w:rPr>
        <w:t>参数为</w:t>
      </w:r>
      <w:r>
        <w:rPr>
          <w:rFonts w:hint="eastAsia" w:ascii="Arial" w:hAnsi="Arial" w:eastAsia="宋体" w:cs="Arial"/>
          <w:b w:val="0"/>
          <w:i w:val="0"/>
          <w:caps w:val="0"/>
          <w:color w:val="2E3033"/>
          <w:spacing w:val="0"/>
          <w:sz w:val="21"/>
          <w:szCs w:val="21"/>
          <w:shd w:val="clear" w:fill="FFFFFF"/>
        </w:rPr>
        <w:t>SchemaAction.REMOVE_INDEX。例如:</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 = m.getGraphIndex('indexName')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m.updateIndex(i, SchemaAction.REMOVE_INDEX).get()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rPr>
          <w:rFonts w:hint="default"/>
          <w:lang w:val="en-US" w:eastAsia="zh-CN"/>
        </w:rPr>
      </w:pPr>
    </w:p>
    <w:p>
      <w:pPr>
        <w:pStyle w:val="5"/>
        <w:rPr>
          <w:rFonts w:hint="default"/>
          <w:lang w:val="en-US" w:eastAsia="zh-CN"/>
        </w:rPr>
      </w:pPr>
      <w:r>
        <w:rPr>
          <w:rFonts w:hint="default"/>
          <w:lang w:val="en-US" w:eastAsia="zh-CN"/>
        </w:rPr>
        <w:t>TitanManagement</w:t>
      </w:r>
      <w:r>
        <w:rPr>
          <w:rFonts w:hint="eastAsia"/>
          <w:lang w:val="en-US" w:eastAsia="zh-CN"/>
        </w:rPr>
        <w:t>删除索引示例</w:t>
      </w:r>
    </w:p>
    <w:p>
      <w:pPr>
        <w:rPr>
          <w:rFonts w:hint="default"/>
          <w:lang w:val="en-US" w:eastAsia="zh-CN"/>
        </w:rPr>
      </w:pPr>
      <w:r>
        <w:rPr>
          <w:rFonts w:hint="default"/>
          <w:lang w:val="en-US" w:eastAsia="zh-CN"/>
        </w:rPr>
        <w:t>下面将一些索引的样例数据加载到一个 BerkeleyDB-backed的Titan数据库中，然后禁用并通过Titan管理删除索引:</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import com.thinkaurelius.Titan.graphdb.database.management.ManagementSystem</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Load the "Graph of the Gods" sample data</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 = TitanFactory.open('conf/Titan-cassandra-es.properties')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 = graph.traversal()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27" w:name="OLE_LINK22"/>
      <w:r>
        <w:rPr>
          <w:rFonts w:hint="default"/>
          <w:lang w:val="en-US" w:eastAsia="zh-CN"/>
        </w:rPr>
        <w:t>GraphOfTheGodsFactory.load(graph)</w:t>
      </w:r>
    </w:p>
    <w:bookmarkEnd w:id="27"/>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g.V().has('name', 'jupiter')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Disable the "name" composite 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nameIndex = m.getGraphIndex('name')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m.updateIndex(nameIndex, SchemaAction.DISABLE_INDEX).get()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Block until the SchemaStatus transitions from INSTALLED to REGISTERED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ManagementSystem.awaitGraphIndexStatus(graph, 'name').status(SchemaStatus.DISABLED).call()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Delete the index using TitanManagement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nameIndex = m.getGraphIndex('name')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future = m.updateIndex(nameIndex, SchemaAction.REMOVE_INDEX)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graph.tx().commit()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28" w:name="OLE_LINK17"/>
      <w:r>
        <w:rPr>
          <w:rFonts w:hint="default"/>
          <w:lang w:val="en-US" w:eastAsia="zh-CN"/>
        </w:rPr>
        <w:t>future.get()</w:t>
      </w:r>
    </w:p>
    <w:bookmarkEnd w:id="28"/>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nameIndex = m.getGraphIndex('name')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29" w:name="OLE_LINK23"/>
      <w:r>
        <w:rPr>
          <w:rFonts w:hint="default"/>
          <w:lang w:val="en-US" w:eastAsia="zh-CN"/>
        </w:rPr>
        <w:t>g.V().has('name', 'jupiter')</w:t>
      </w:r>
    </w:p>
    <w:bookmarkEnd w:id="29"/>
    <w:p>
      <w:pPr>
        <w:rPr>
          <w:rFonts w:hint="default"/>
          <w:lang w:val="en-US" w:eastAsia="zh-CN"/>
        </w:rPr>
      </w:pPr>
    </w:p>
    <w:p>
      <w:pPr>
        <w:pStyle w:val="3"/>
        <w:rPr>
          <w:rFonts w:hint="default"/>
          <w:lang w:val="en-US" w:eastAsia="zh-CN"/>
        </w:rPr>
      </w:pPr>
      <w:r>
        <w:rPr>
          <w:rFonts w:hint="default"/>
          <w:lang w:val="en-US" w:eastAsia="zh-CN"/>
        </w:rPr>
        <w:t>索引管理的常见问题</w:t>
      </w:r>
    </w:p>
    <w:p>
      <w:pPr>
        <w:pStyle w:val="4"/>
        <w:rPr>
          <w:rFonts w:hint="default"/>
          <w:lang w:val="en-US" w:eastAsia="zh-CN"/>
        </w:rPr>
      </w:pPr>
      <w:r>
        <w:rPr>
          <w:rFonts w:hint="default"/>
          <w:lang w:val="en-US" w:eastAsia="zh-CN"/>
        </w:rPr>
        <w:t>IllegalArgumentException when starting job</w:t>
      </w:r>
    </w:p>
    <w:p>
      <w:pPr>
        <w:rPr>
          <w:rFonts w:hint="default"/>
          <w:lang w:val="en-US" w:eastAsia="zh-CN"/>
        </w:rPr>
      </w:pPr>
      <w:r>
        <w:rPr>
          <w:rFonts w:hint="default"/>
          <w:lang w:val="en-US" w:eastAsia="zh-CN"/>
        </w:rPr>
        <w:t>当索引建立后不久，重新索引作业就开始了，这个作业可能会失败，比如下面的一个例外:</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The index mixedExample is in an invalid state and cannot be indexed.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The following index keys have invalid status: desc has status INSTALLED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(status must be one of [REGISTERED, ENABLED])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The index mixedExample is in an invalid state and cannot be indexed.</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The index has status INSTALLED, but one of [REGISTERED, ENABLED] is required</w:t>
      </w:r>
    </w:p>
    <w:p>
      <w:pPr>
        <w:rPr>
          <w:rFonts w:hint="default"/>
          <w:lang w:val="en-US" w:eastAsia="zh-CN"/>
        </w:rPr>
      </w:pPr>
    </w:p>
    <w:p>
      <w:pPr>
        <w:rPr>
          <w:rFonts w:hint="default"/>
          <w:lang w:val="en-US" w:eastAsia="zh-CN"/>
        </w:rPr>
      </w:pPr>
      <w:r>
        <w:rPr>
          <w:rFonts w:hint="default"/>
          <w:lang w:val="en-US" w:eastAsia="zh-CN"/>
        </w:rPr>
        <w:t>当建立索引时，它的存在将被广播到集群中的所有其他Titan实例。在重新索引过程开始之前，这些必须承认索引的存在。根据集群的大小和连接速度，确认可能需要一段时间。因此，在构建索引和开始重新索引过程之前，应该等待几分钟。</w:t>
      </w:r>
    </w:p>
    <w:p>
      <w:pPr>
        <w:rPr>
          <w:rFonts w:hint="default"/>
          <w:lang w:val="en-US" w:eastAsia="zh-CN"/>
        </w:rPr>
      </w:pPr>
      <w:r>
        <w:rPr>
          <w:rFonts w:hint="default"/>
          <w:lang w:val="en-US" w:eastAsia="zh-CN"/>
        </w:rPr>
        <w:t>注意，由于Titan实例失败，确认可能会失败。换句话说，集群可能会无限期地等待一个失败实例的确认。在这种情况下，用户必须手动从集群注册表中删除失败实例，如第27章、故障和恢复中所描述的那样。在集群状态恢复之后，必须在管理系统中手动重新注册索引，重新启动确认过程。</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rindex = mgmt.getRelationIndex(mgmt.getRelationType("battled"),"battlesByTime")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mgmt.updateIndex(rindex, SchemaAction.REGISTER_INDEX).get()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gindex = mgmt.getGraphIndex("byName")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mgmt.updateIndex(gindex, SchemaAction.REGISTER_INDEX).get()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lang w:val="en-US" w:eastAsia="zh-CN"/>
        </w:rPr>
      </w:pPr>
      <w:r>
        <w:rPr>
          <w:rFonts w:hint="default"/>
          <w:lang w:val="en-US" w:eastAsia="zh-CN"/>
        </w:rPr>
        <w:t>等了几分钟的确认后，重新索引的工作就应该开始了。</w:t>
      </w:r>
    </w:p>
    <w:p>
      <w:pPr>
        <w:pStyle w:val="4"/>
        <w:rPr>
          <w:rFonts w:hint="default"/>
          <w:lang w:val="en-US" w:eastAsia="zh-CN"/>
        </w:rPr>
      </w:pPr>
      <w:r>
        <w:rPr>
          <w:rFonts w:hint="default"/>
          <w:lang w:val="en-US" w:eastAsia="zh-CN"/>
        </w:rPr>
        <w:t>找不到索引</w:t>
      </w:r>
    </w:p>
    <w:p>
      <w:pPr>
        <w:rPr>
          <w:rFonts w:hint="default"/>
          <w:lang w:val="en-US" w:eastAsia="zh-CN"/>
        </w:rPr>
      </w:pPr>
      <w:r>
        <w:rPr>
          <w:rFonts w:hint="default"/>
          <w:lang w:val="en-US" w:eastAsia="zh-CN"/>
        </w:rPr>
        <w:t>在重新索引作业中，这个异常表明一个带有给定名称的索引不存在，或者没有正确地指定名称。当重新索引全局图索引时，只需要指定在构建索引时定义的索引的名称。在重新索引全局图形索引时，除了要定义以vertex为中心的索引的边缘标签或属性键的名称外，还必须给出索引的名称。</w:t>
      </w:r>
    </w:p>
    <w:p>
      <w:pPr>
        <w:pStyle w:val="4"/>
        <w:rPr>
          <w:rFonts w:hint="default"/>
          <w:lang w:val="en-US" w:eastAsia="zh-CN"/>
        </w:rPr>
      </w:pPr>
      <w:r>
        <w:rPr>
          <w:rFonts w:hint="default"/>
          <w:lang w:val="en-US" w:eastAsia="zh-CN"/>
        </w:rPr>
        <w:t>Cassandra Mappers Fail with "Too many open files"</w:t>
      </w:r>
    </w:p>
    <w:p>
      <w:pPr>
        <w:rPr>
          <w:rFonts w:hint="default"/>
          <w:lang w:val="en-US" w:eastAsia="zh-CN"/>
        </w:rPr>
      </w:pPr>
      <w:r>
        <w:rPr>
          <w:rFonts w:hint="default"/>
          <w:lang w:val="en-US" w:eastAsia="zh-CN"/>
        </w:rPr>
        <w:t>异常堆栈跟踪的结束可能是这样的:</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java.net.SocketException: Too many open files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at java.net.Socket.createImpl(Socket.java:447)</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at java.net.Socket.getImpl(Socket.java:510)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at java.net.Socket.setSoLinger(Socket.java:988)</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at org.apache.thrift.transport.TSocket.initSocket(TSocket.java:118)</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at org.apache.thrift.transport.TSocket.&lt;init&gt;(TSocket.java:109)</w:t>
      </w:r>
    </w:p>
    <w:p>
      <w:pPr>
        <w:rPr>
          <w:rFonts w:hint="default"/>
          <w:lang w:val="en-US" w:eastAsia="zh-CN"/>
        </w:rPr>
      </w:pPr>
    </w:p>
    <w:p>
      <w:pPr>
        <w:rPr>
          <w:rFonts w:hint="default"/>
          <w:lang w:val="en-US" w:eastAsia="zh-CN"/>
        </w:rPr>
      </w:pPr>
      <w:r>
        <w:rPr>
          <w:rFonts w:hint="default"/>
          <w:lang w:val="en-US" w:eastAsia="zh-CN"/>
        </w:rPr>
        <w:t>当Cassandra在虚拟节点上运行时，虚拟节点的数量似乎在地图上设置了一个地板。Cassandra可能会产生更多的地图，而不是虚拟的节点，因为有大量的数据，但它似乎至少产生了很多的地图，即使是虚拟的节点，尽管集群可能是空的，或者是空的。默认值是256。</w:t>
      </w:r>
    </w:p>
    <w:p>
      <w:pPr>
        <w:rPr>
          <w:rFonts w:hint="default"/>
          <w:lang w:val="en-US" w:eastAsia="zh-CN"/>
        </w:rPr>
      </w:pPr>
      <w:r>
        <w:rPr>
          <w:rFonts w:hint="default"/>
          <w:lang w:val="en-US" w:eastAsia="zh-CN"/>
        </w:rPr>
        <w:t>每个mapper都打开并迅速关闭了Cassandra的几个套接字。在那些封闭的套接字的客户端上的内核进入异步时间等待，因为节俭使用了so逗留。只有少量的套接字在任何时候都是开放的——通常是低的个位数——但是潜在的许多套接字可以在时间等待中积累。在本地运行reindex作业时，这种积累最为明显(不是在分布式MapReduce集群上)，因为所有这些客户端时间等待套接字都是在单个客户机机器上进行的，而不是在clus中的许多机器上分散开来。</w:t>
      </w:r>
    </w:p>
    <w:p>
      <w:pPr>
        <w:rPr>
          <w:rFonts w:hint="default"/>
          <w:lang w:val="en-US" w:eastAsia="zh-CN"/>
        </w:rPr>
      </w:pPr>
      <w:r>
        <w:rPr>
          <w:rFonts w:hint="default"/>
          <w:lang w:val="en-US" w:eastAsia="zh-CN"/>
        </w:rPr>
        <w:t>这里有一些建议，用于处理在单个机器上重新索引时的“太多打开文件”问题:</w:t>
      </w:r>
      <w:r>
        <w:rPr>
          <w:rFonts w:hint="default"/>
          <w:lang w:val="en-US" w:eastAsia="zh-CN"/>
        </w:rPr>
        <w:tab/>
      </w:r>
    </w:p>
    <w:p>
      <w:pPr>
        <w:numPr>
          <w:ilvl w:val="0"/>
          <w:numId w:val="37"/>
        </w:numPr>
        <w:ind w:left="840" w:leftChars="0" w:hanging="420" w:firstLineChars="0"/>
        <w:rPr>
          <w:rFonts w:hint="default"/>
          <w:lang w:val="en-US" w:eastAsia="zh-CN"/>
        </w:rPr>
      </w:pPr>
      <w:r>
        <w:rPr>
          <w:rFonts w:hint="default"/>
          <w:lang w:val="en-US" w:eastAsia="zh-CN"/>
        </w:rPr>
        <w:t>减少Cassandra连接池的最大大小。例如，考虑将“预言家”存储后端系统的“max-active”和“max-闲置”选项设置为1，并将max-total设置为-1。参见第12章，在Cassandra的存储后端上的连接池设置的完整清单。</w:t>
      </w:r>
    </w:p>
    <w:p>
      <w:pPr>
        <w:numPr>
          <w:ilvl w:val="0"/>
          <w:numId w:val="37"/>
        </w:numPr>
        <w:ind w:left="840" w:leftChars="0" w:hanging="420" w:firstLineChars="0"/>
        <w:rPr>
          <w:rFonts w:hint="default"/>
          <w:lang w:val="en-US" w:eastAsia="zh-CN"/>
        </w:rPr>
      </w:pPr>
      <w:r>
        <w:rPr>
          <w:rFonts w:hint="default"/>
          <w:lang w:val="en-US" w:eastAsia="zh-CN"/>
        </w:rPr>
        <w:t>增加nofile ulimit。理想值取决于Cassandra数据集的大小和重新索引映射器的吞吐量;如果从1024开始，尝试一个更大的数量级:10000。这只是维持时间等待套接字的必要条件。重新索引作业不会尝试同时打开多个套接字。</w:t>
      </w:r>
    </w:p>
    <w:p>
      <w:pPr>
        <w:numPr>
          <w:ilvl w:val="0"/>
          <w:numId w:val="37"/>
        </w:numPr>
        <w:ind w:left="840" w:leftChars="0" w:hanging="420" w:firstLineChars="0"/>
        <w:rPr>
          <w:rFonts w:hint="default"/>
          <w:lang w:val="en-US" w:eastAsia="zh-CN"/>
        </w:rPr>
      </w:pPr>
      <w:r>
        <w:rPr>
          <w:rFonts w:hint="default"/>
          <w:lang w:val="en-US" w:eastAsia="zh-CN"/>
        </w:rPr>
        <w:t>在一个多节点的MapReduce集群上运行reindex任务，以分散套接字负载。</w:t>
      </w:r>
    </w:p>
    <w:p>
      <w:pPr>
        <w:numPr>
          <w:ilvl w:val="0"/>
          <w:numId w:val="0"/>
        </w:numPr>
        <w:ind w:left="420" w:leftChars="0"/>
        <w:rPr>
          <w:rFonts w:hint="default"/>
          <w:lang w:val="en-US" w:eastAsia="zh-CN"/>
        </w:rPr>
      </w:pPr>
    </w:p>
    <w:p>
      <w:pPr>
        <w:pStyle w:val="2"/>
        <w:rPr>
          <w:rFonts w:hint="default"/>
          <w:lang w:val="en-US" w:eastAsia="zh-CN"/>
        </w:rPr>
      </w:pPr>
      <w:r>
        <w:rPr>
          <w:rFonts w:hint="default"/>
          <w:lang w:val="en-US" w:eastAsia="zh-CN"/>
        </w:rPr>
        <w:t>批量加载</w:t>
      </w:r>
    </w:p>
    <w:p>
      <w:pPr>
        <w:rPr>
          <w:rFonts w:hint="default"/>
          <w:lang w:val="en-US" w:eastAsia="zh-CN"/>
        </w:rPr>
      </w:pPr>
      <w:r>
        <w:rPr>
          <w:rFonts w:hint="default"/>
          <w:lang w:val="en-US" w:eastAsia="zh-CN"/>
        </w:rPr>
        <w:t>有许多配置选项和工具可以使大量的图形数据进入Titan的效率更高。这样的摄入被称为批量加载，与默认的事务性加载相比，通过单独的事务增加少量的数据。</w:t>
      </w:r>
    </w:p>
    <w:p>
      <w:pPr>
        <w:rPr>
          <w:rFonts w:hint="default"/>
          <w:lang w:val="en-US" w:eastAsia="zh-CN"/>
        </w:rPr>
      </w:pPr>
      <w:r>
        <w:rPr>
          <w:rFonts w:hint="default"/>
          <w:lang w:val="en-US" w:eastAsia="zh-CN"/>
        </w:rPr>
        <w:t>有大量的用例将数据加载到Titan上，包括:</w:t>
      </w:r>
    </w:p>
    <w:p>
      <w:pPr>
        <w:numPr>
          <w:ilvl w:val="0"/>
          <w:numId w:val="38"/>
        </w:numPr>
        <w:ind w:left="840" w:leftChars="0" w:hanging="420" w:firstLineChars="0"/>
        <w:rPr>
          <w:rFonts w:hint="default"/>
          <w:lang w:val="en-US" w:eastAsia="zh-CN"/>
        </w:rPr>
      </w:pPr>
      <w:r>
        <w:rPr>
          <w:rFonts w:hint="default"/>
          <w:lang w:val="en-US" w:eastAsia="zh-CN"/>
        </w:rPr>
        <w:t>将Titan引入现有数据的现有环境中，并将这些数据迁移或复制到新的Titan集群中。</w:t>
      </w:r>
    </w:p>
    <w:p>
      <w:pPr>
        <w:numPr>
          <w:ilvl w:val="0"/>
          <w:numId w:val="38"/>
        </w:numPr>
        <w:ind w:left="840" w:leftChars="0" w:hanging="420" w:firstLineChars="0"/>
        <w:rPr>
          <w:rFonts w:hint="default"/>
          <w:lang w:val="en-US" w:eastAsia="zh-CN"/>
        </w:rPr>
      </w:pPr>
      <w:r>
        <w:rPr>
          <w:rFonts w:hint="default"/>
          <w:lang w:val="en-US" w:eastAsia="zh-CN"/>
        </w:rPr>
        <w:t xml:space="preserve"> 使用Titan作为终点的http://en.wikipedia.org/wiki/Extract,_transform _load(ETL)过程。   https://en.wikipedia.org/wiki/Extract</w:t>
      </w:r>
    </w:p>
    <w:p>
      <w:pPr>
        <w:numPr>
          <w:ilvl w:val="0"/>
          <w:numId w:val="38"/>
        </w:numPr>
        <w:ind w:left="840" w:leftChars="0" w:hanging="420" w:firstLineChars="0"/>
        <w:rPr>
          <w:rFonts w:hint="default"/>
          <w:lang w:val="en-US" w:eastAsia="zh-CN"/>
        </w:rPr>
      </w:pPr>
      <w:r>
        <w:rPr>
          <w:rFonts w:hint="default"/>
          <w:lang w:val="en-US" w:eastAsia="zh-CN"/>
        </w:rPr>
        <w:t xml:space="preserve">   将现有的或外部的图形数据集(例如公共可用的RDF数据集)添加到一个运行的Titan集群中。</w:t>
      </w:r>
    </w:p>
    <w:p>
      <w:pPr>
        <w:numPr>
          <w:ilvl w:val="0"/>
          <w:numId w:val="38"/>
        </w:numPr>
        <w:ind w:left="840" w:leftChars="0" w:hanging="420" w:firstLineChars="0"/>
        <w:rPr>
          <w:rFonts w:hint="default"/>
          <w:lang w:val="en-US" w:eastAsia="zh-CN"/>
        </w:rPr>
      </w:pPr>
      <w:r>
        <w:rPr>
          <w:rFonts w:hint="default"/>
          <w:lang w:val="en-US" w:eastAsia="zh-CN"/>
        </w:rPr>
        <w:t xml:space="preserve">   用图形分析工作的结果更新Titan图。</w:t>
      </w:r>
    </w:p>
    <w:p>
      <w:pPr>
        <w:rPr>
          <w:rFonts w:hint="default"/>
          <w:lang w:val="en-US" w:eastAsia="zh-CN"/>
        </w:rPr>
      </w:pPr>
      <w:r>
        <w:rPr>
          <w:rFonts w:hint="default"/>
          <w:lang w:val="en-US" w:eastAsia="zh-CN"/>
        </w:rPr>
        <w:t xml:space="preserve">这个页面描述了配置选项和工具，使批量加载在Titan上更加有效。在避免数据丢失或数据损坏之前，请仔细观察每个选项的限制和假设。 </w:t>
      </w:r>
    </w:p>
    <w:p>
      <w:pPr>
        <w:rPr>
          <w:rFonts w:hint="default"/>
          <w:lang w:val="en-US" w:eastAsia="zh-CN"/>
        </w:rPr>
      </w:pPr>
      <w:r>
        <w:rPr>
          <w:rFonts w:hint="default"/>
          <w:lang w:val="en-US" w:eastAsia="zh-CN"/>
        </w:rPr>
        <w:t xml:space="preserve">该文档主要关注于Titan的特定优化。另外，考虑改进选择的存储后端和(可选的)索引后端，以获得高的写性能。有关更多信息，请参阅相应的后端文档。 </w:t>
      </w:r>
    </w:p>
    <w:p>
      <w:pPr>
        <w:pStyle w:val="3"/>
        <w:rPr>
          <w:rFonts w:hint="default"/>
          <w:lang w:val="en-US" w:eastAsia="zh-CN"/>
        </w:rPr>
      </w:pPr>
      <w:r>
        <w:rPr>
          <w:rFonts w:hint="default"/>
          <w:lang w:val="en-US" w:eastAsia="zh-CN"/>
        </w:rPr>
        <w:t>配置选项</w:t>
      </w:r>
    </w:p>
    <w:p>
      <w:pPr>
        <w:pStyle w:val="4"/>
        <w:rPr>
          <w:rFonts w:hint="default"/>
          <w:lang w:val="en-US" w:eastAsia="zh-CN"/>
        </w:rPr>
      </w:pPr>
      <w:r>
        <w:rPr>
          <w:rFonts w:hint="default"/>
          <w:lang w:val="en-US" w:eastAsia="zh-CN"/>
        </w:rPr>
        <w:t>批量加载</w:t>
      </w:r>
    </w:p>
    <w:p>
      <w:pPr>
        <w:rPr>
          <w:rFonts w:hint="eastAsia"/>
          <w:lang w:val="en-US" w:eastAsia="zh-CN"/>
        </w:rPr>
      </w:pPr>
      <w:r>
        <w:rPr>
          <w:rFonts w:hint="eastAsia"/>
          <w:lang w:val="en-US" w:eastAsia="zh-CN"/>
        </w:rPr>
        <w:t>使用storage.batch-loading 配置选项对大多数应用程序的批量加载时间将产生最大的积极影响。启用批量加载可以在许多地方禁用Titan内部一致性检查。最重要的是，它禁用了锁。换句话说，Titan假定加载到Titan的数据与图一致，因此为了性能而禁用了自己的检查。在许多批量加载场景中，在加载数据之前确保数据的一致性，然后确保数据的一致性，并将其加载到数据库中，这是非常便宜的。storage.batch-loading 由于这个观察，所以存在批处理的配置选项。</w:t>
      </w:r>
    </w:p>
    <w:p>
      <w:pPr>
        <w:rPr>
          <w:rFonts w:hint="default"/>
          <w:lang w:val="en-US" w:eastAsia="zh-CN"/>
        </w:rPr>
      </w:pPr>
      <w:r>
        <w:rPr>
          <w:rFonts w:hint="default"/>
          <w:lang w:val="en-US" w:eastAsia="zh-CN"/>
        </w:rPr>
        <w:t>例如，考虑将现有用户配置文件批量加载到Titan上的用例。此外，假设用户名属性键在其上定义了一个惟一的复合索引，即用户名必须在整个图形中是惟一的。如果用户概要文件是从另一个数据库导入的，那么用户名的唯一性可能已经得到了保证。</w:t>
      </w:r>
    </w:p>
    <w:p>
      <w:pPr>
        <w:rPr>
          <w:rFonts w:hint="default"/>
          <w:lang w:val="en-US" w:eastAsia="zh-CN"/>
        </w:rPr>
      </w:pPr>
      <w:r>
        <w:rPr>
          <w:rFonts w:hint="default"/>
          <w:lang w:val="en-US" w:eastAsia="zh-CN"/>
        </w:rPr>
        <w:t>如果不是这样，就可以通过名称对概要文件进行排序，并过滤出重复的内容，或者编写一个执行此类过滤的Hadoop作业。现在，我们可以启用storage.batch-loading 可以显著减少批量加载时间，因为Titan不需要检查每个添加的用户是否已经存在于数据库中。</w:t>
      </w:r>
    </w:p>
    <w:p>
      <w:pPr>
        <w:rPr>
          <w:rFonts w:hint="default"/>
          <w:lang w:val="en-US" w:eastAsia="zh-CN"/>
        </w:rPr>
      </w:pPr>
      <w:r>
        <w:rPr>
          <w:rFonts w:hint="default"/>
          <w:lang w:val="en-US" w:eastAsia="zh-CN"/>
        </w:rPr>
        <w:t>重要:</w:t>
      </w:r>
    </w:p>
    <w:p>
      <w:pPr>
        <w:rPr>
          <w:rFonts w:hint="default"/>
          <w:lang w:val="en-US" w:eastAsia="zh-CN"/>
        </w:rPr>
      </w:pPr>
      <w:r>
        <w:rPr>
          <w:rFonts w:hint="default"/>
          <w:lang w:val="en-US" w:eastAsia="zh-CN"/>
        </w:rPr>
        <w:t>启用storage.batch-loading要求用户确保加载的数据是内部一致的，并且与图中的任何数据保持一致。特别地，当启用批处理时，并发类型创建会导致严重的数据完整性问题。因此，我们强烈建议通过在图配置中设置schema.default=none来禁用自动类型创建。</w:t>
      </w:r>
    </w:p>
    <w:p>
      <w:pPr>
        <w:pStyle w:val="4"/>
        <w:rPr>
          <w:rFonts w:hint="default"/>
          <w:lang w:val="en-US" w:eastAsia="zh-CN"/>
        </w:rPr>
      </w:pPr>
      <w:r>
        <w:rPr>
          <w:rFonts w:hint="default"/>
          <w:lang w:val="en-US" w:eastAsia="zh-CN"/>
        </w:rPr>
        <w:t>优化ID分配</w:t>
      </w:r>
    </w:p>
    <w:p>
      <w:pPr>
        <w:pStyle w:val="5"/>
        <w:rPr>
          <w:rFonts w:hint="default"/>
          <w:lang w:val="en-US" w:eastAsia="zh-CN"/>
        </w:rPr>
      </w:pPr>
      <w:r>
        <w:rPr>
          <w:rFonts w:hint="default"/>
          <w:lang w:val="en-US" w:eastAsia="zh-CN"/>
        </w:rPr>
        <w:t>ID Block Size</w:t>
      </w:r>
    </w:p>
    <w:p>
      <w:pPr>
        <w:rPr>
          <w:rFonts w:hint="default"/>
          <w:lang w:val="en-US" w:eastAsia="zh-CN"/>
        </w:rPr>
      </w:pPr>
      <w:r>
        <w:rPr>
          <w:rFonts w:hint="default"/>
          <w:lang w:val="en-US" w:eastAsia="zh-CN"/>
        </w:rPr>
        <w:t>每个新添加的顶点或边都被分配一个唯一的id。Titan的id池管理器在一个特定的Titan实例的块中获取ids.block-size 的获取过程非常昂贵，因为它需要保证全局唯一的块分配。增加id。块大小减少了收购的数量，但可能会留下许多未分配的id，因此会被浪费。</w:t>
      </w:r>
    </w:p>
    <w:p>
      <w:pPr>
        <w:rPr>
          <w:rFonts w:hint="default"/>
          <w:lang w:val="en-US" w:eastAsia="zh-CN"/>
        </w:rPr>
      </w:pPr>
      <w:r>
        <w:rPr>
          <w:rFonts w:hint="default"/>
          <w:lang w:val="en-US" w:eastAsia="zh-CN"/>
        </w:rPr>
        <w:t>对于事务性工作负载，默认的块大小是合理的，但是在批量加载的时候和边缘会更加频繁地添加和快速地添加。因此，根据每个机器上添加的顶点数来增加块大小，通常是明智的。</w:t>
      </w:r>
    </w:p>
    <w:p>
      <w:pPr>
        <w:rPr>
          <w:rFonts w:hint="default"/>
          <w:lang w:val="en-US" w:eastAsia="zh-CN"/>
        </w:rPr>
      </w:pPr>
      <w:r>
        <w:rPr>
          <w:rFonts w:hint="default"/>
          <w:lang w:val="en-US" w:eastAsia="zh-CN"/>
        </w:rPr>
        <w:t>Rule of thumb ： 设置ids.block-size与你期望在每小时增加一个Titan实例的顶点数。</w:t>
      </w:r>
    </w:p>
    <w:p>
      <w:pPr>
        <w:rPr>
          <w:rFonts w:hint="default"/>
          <w:lang w:val="en-US" w:eastAsia="zh-CN"/>
        </w:rPr>
      </w:pPr>
      <w:r>
        <w:rPr>
          <w:rFonts w:hint="default"/>
          <w:lang w:val="en-US" w:eastAsia="zh-CN"/>
        </w:rPr>
        <w:t>Important:  所有的Titan实例必须为ids配置相同的ids.block-size以确保正确的id分配。因此，在更改这个值之前，要小心关闭所有的Titan实例。</w:t>
      </w:r>
    </w:p>
    <w:p>
      <w:pPr>
        <w:pStyle w:val="5"/>
        <w:rPr>
          <w:rFonts w:hint="default"/>
          <w:lang w:val="en-US" w:eastAsia="zh-CN"/>
        </w:rPr>
      </w:pPr>
      <w:r>
        <w:rPr>
          <w:rFonts w:hint="eastAsia"/>
          <w:lang w:val="en-US" w:eastAsia="zh-CN"/>
        </w:rPr>
        <w:t>ID</w:t>
      </w:r>
      <w:r>
        <w:rPr>
          <w:rFonts w:hint="default"/>
          <w:lang w:val="en-US" w:eastAsia="zh-CN"/>
        </w:rPr>
        <w:t>回收过程</w:t>
      </w:r>
    </w:p>
    <w:p>
      <w:pPr>
        <w:rPr>
          <w:rFonts w:hint="default"/>
          <w:lang w:val="en-US" w:eastAsia="zh-CN"/>
        </w:rPr>
      </w:pPr>
      <w:r>
        <w:rPr>
          <w:rFonts w:hint="default"/>
          <w:lang w:val="en-US" w:eastAsia="zh-CN"/>
        </w:rPr>
        <w:t>当多个Titan实例频繁地分配id块时，实例之间的分配冲突将不可避免地出现，并减慢分配过程。此外，由于批量加载而增加的写入负载可能会进一步降低进程，直到Titan认为它失败并抛出一个异常的时候。有三种配置选项可以调优以避免这种情况。</w:t>
      </w:r>
    </w:p>
    <w:p>
      <w:pPr>
        <w:rPr>
          <w:rFonts w:hint="default"/>
          <w:lang w:val="en-US" w:eastAsia="zh-CN"/>
        </w:rPr>
      </w:pPr>
      <w:r>
        <w:rPr>
          <w:rFonts w:hint="default"/>
          <w:lang w:val="en-US" w:eastAsia="zh-CN"/>
        </w:rPr>
        <w:t>1) ids.authority.wait-time 配置在毫秒内，id池管理器等待一个id块应用程序被存储后端确认。这一次的时间越短，应用程序在拥挤的存储集群上失败的可能性就越大。</w:t>
      </w:r>
    </w:p>
    <w:p>
      <w:pPr>
        <w:rPr>
          <w:rFonts w:hint="default"/>
          <w:lang w:val="en-US" w:eastAsia="zh-CN"/>
        </w:rPr>
      </w:pPr>
      <w:r>
        <w:rPr>
          <w:rFonts w:hint="default"/>
          <w:lang w:val="en-US" w:eastAsia="zh-CN"/>
        </w:rPr>
        <w:t xml:space="preserve">   经验法则:将这个值设置为在加载后的存储后端集群的95个百分点的读写时间。</w:t>
      </w:r>
    </w:p>
    <w:p>
      <w:pPr>
        <w:rPr>
          <w:rFonts w:hint="default"/>
          <w:lang w:val="en-US" w:eastAsia="zh-CN"/>
        </w:rPr>
      </w:pPr>
      <w:r>
        <w:rPr>
          <w:rFonts w:hint="default"/>
          <w:lang w:val="en-US" w:eastAsia="zh-CN"/>
        </w:rPr>
        <w:t xml:space="preserve">   重要:在所有的Titan实例中，这个值应该是相同的。</w:t>
      </w:r>
    </w:p>
    <w:p>
      <w:pPr>
        <w:rPr>
          <w:rFonts w:hint="default"/>
          <w:lang w:val="en-US" w:eastAsia="zh-CN"/>
        </w:rPr>
      </w:pPr>
      <w:r>
        <w:rPr>
          <w:rFonts w:hint="default"/>
          <w:lang w:val="en-US" w:eastAsia="zh-CN"/>
        </w:rPr>
        <w:t xml:space="preserve">2) ids.renew-timeout 配置Titan的id池管理器的数量，在尝试获取一个新的id块之前，将会等待一个新的id块。   </w:t>
      </w:r>
    </w:p>
    <w:p>
      <w:pPr>
        <w:rPr>
          <w:rFonts w:hint="default"/>
          <w:lang w:val="en-US" w:eastAsia="zh-CN"/>
        </w:rPr>
      </w:pPr>
      <w:r>
        <w:rPr>
          <w:rFonts w:hint="default"/>
          <w:lang w:val="en-US" w:eastAsia="zh-CN"/>
        </w:rPr>
        <w:t xml:space="preserve">   经验法则:将这个值设置为大的可行，不需要等待太长时间等待不可恢复的失败。增加它的唯一缺点是，Titan会在一个不可用的存储后端集群上尝试很长一段时间。</w:t>
      </w:r>
    </w:p>
    <w:p>
      <w:pPr>
        <w:rPr>
          <w:rFonts w:hint="default"/>
          <w:lang w:val="en-US" w:eastAsia="zh-CN"/>
        </w:rPr>
      </w:pPr>
    </w:p>
    <w:p>
      <w:pPr>
        <w:rPr>
          <w:rFonts w:hint="default"/>
          <w:lang w:val="en-US" w:eastAsia="zh-CN"/>
        </w:rPr>
      </w:pPr>
    </w:p>
    <w:p>
      <w:pPr>
        <w:rPr>
          <w:rFonts w:hint="default"/>
          <w:lang w:val="en-US" w:eastAsia="zh-CN"/>
        </w:rPr>
      </w:pPr>
    </w:p>
    <w:p>
      <w:pPr>
        <w:pStyle w:val="4"/>
        <w:rPr>
          <w:rFonts w:hint="default"/>
          <w:lang w:val="en-US" w:eastAsia="zh-CN"/>
        </w:rPr>
      </w:pPr>
      <w:r>
        <w:rPr>
          <w:rFonts w:hint="default"/>
          <w:lang w:val="en-US" w:eastAsia="zh-CN"/>
        </w:rPr>
        <w:t>优化读和写</w:t>
      </w:r>
    </w:p>
    <w:p>
      <w:pPr>
        <w:pStyle w:val="5"/>
        <w:rPr>
          <w:rFonts w:hint="default"/>
          <w:lang w:val="en-US" w:eastAsia="zh-CN"/>
        </w:rPr>
      </w:pPr>
      <w:r>
        <w:rPr>
          <w:rFonts w:hint="default"/>
          <w:lang w:val="en-US" w:eastAsia="zh-CN"/>
        </w:rPr>
        <w:t xml:space="preserve">Buffer Size </w:t>
      </w:r>
    </w:p>
    <w:p>
      <w:pPr>
        <w:rPr>
          <w:rFonts w:hint="default"/>
          <w:lang w:val="en-US" w:eastAsia="zh-CN"/>
        </w:rPr>
      </w:pPr>
      <w:r>
        <w:rPr>
          <w:rFonts w:hint="default"/>
          <w:lang w:val="en-US" w:eastAsia="zh-CN"/>
        </w:rPr>
        <w:t>Titan缓冲区会在小批量中写入并执行它们，以减少对存储后端的请求数量。这些批次的大小由storage.buffer大小控制。当在短时间内执行大量的写入操作时，存储后端可能会由于写请求而超载。在这种情况下，增加存储。缓冲区大小可以通过增加每个请求的写入数量来避免失败，从而降低请求的数量。</w:t>
      </w:r>
    </w:p>
    <w:p>
      <w:pPr>
        <w:rPr>
          <w:rFonts w:hint="default"/>
          <w:lang w:val="en-US" w:eastAsia="zh-CN"/>
        </w:rPr>
      </w:pPr>
      <w:r>
        <w:rPr>
          <w:rFonts w:hint="default"/>
          <w:lang w:val="en-US" w:eastAsia="zh-CN"/>
        </w:rPr>
        <w:t xml:space="preserve"> 但是，增加缓冲区大小会增加写请求的延迟和失败的可能性。因此，为事务负载增加这种设置是不可取的，在批量加载时应该仔细地试验这种设置。</w:t>
      </w:r>
    </w:p>
    <w:p>
      <w:pPr>
        <w:pStyle w:val="5"/>
        <w:rPr>
          <w:rFonts w:hint="default"/>
          <w:lang w:val="en-US" w:eastAsia="zh-CN"/>
        </w:rPr>
      </w:pPr>
      <w:r>
        <w:rPr>
          <w:rFonts w:hint="default"/>
          <w:lang w:val="en-US" w:eastAsia="zh-CN"/>
        </w:rPr>
        <w:t>读写稳定性</w:t>
      </w:r>
    </w:p>
    <w:p>
      <w:pPr>
        <w:rPr>
          <w:rFonts w:hint="default"/>
          <w:lang w:val="en-US" w:eastAsia="zh-CN"/>
        </w:rPr>
      </w:pPr>
      <w:r>
        <w:rPr>
          <w:rFonts w:hint="default"/>
          <w:lang w:val="en-US" w:eastAsia="zh-CN"/>
        </w:rPr>
        <w:t xml:space="preserve">在批量加载期间，集群上的负载通常会增加，使其更有可能读写操作失败(特别是在上面描述的缓冲区大小增加时)。storage.read-attempts和storage.write-attempts尝试配置了Titan在放弃之前尝试对存储后端执行读写操作的次数。如果预期在批量加载期间后端会有很高的负载，那么通常建议增加这些配置选项。  </w:t>
      </w:r>
    </w:p>
    <w:p>
      <w:pPr>
        <w:rPr>
          <w:rFonts w:hint="default"/>
          <w:lang w:val="en-US" w:eastAsia="zh-CN"/>
        </w:rPr>
      </w:pPr>
      <w:r>
        <w:rPr>
          <w:rFonts w:hint="default"/>
          <w:lang w:val="en-US" w:eastAsia="zh-CN"/>
        </w:rPr>
        <w:t>storage.attempt-wait 指定Titan在重新尝试失败的后端操作之前等待的毫秒数。较高的值可以确保操作重试不会进一步增加后端负载。</w:t>
      </w:r>
    </w:p>
    <w:p>
      <w:pPr>
        <w:pStyle w:val="3"/>
        <w:rPr>
          <w:rFonts w:hint="default"/>
          <w:lang w:val="en-US" w:eastAsia="zh-CN"/>
        </w:rPr>
      </w:pPr>
      <w:r>
        <w:rPr>
          <w:rFonts w:hint="default"/>
          <w:lang w:val="en-US" w:eastAsia="zh-CN"/>
        </w:rPr>
        <w:t>策略</w:t>
      </w:r>
    </w:p>
    <w:p>
      <w:pPr>
        <w:rPr>
          <w:rFonts w:hint="default"/>
          <w:lang w:val="en-US" w:eastAsia="zh-CN"/>
        </w:rPr>
      </w:pPr>
      <w:r>
        <w:rPr>
          <w:rFonts w:hint="default"/>
          <w:lang w:val="en-US" w:eastAsia="zh-CN"/>
        </w:rPr>
        <w:t>通过对多台机器上的批量加载进行并行处理，如果Titan的存储后端集群足够大以满足额外的请求，那么加载时间就会大大减少。这基本上就是32章的第32章，Titan的hadoop-gremlin使用MapReduce将数据加载到Titan上。</w:t>
      </w:r>
    </w:p>
    <w:p>
      <w:pPr>
        <w:rPr>
          <w:rFonts w:hint="eastAsia"/>
          <w:lang w:val="en-US" w:eastAsia="zh-CN"/>
        </w:rPr>
      </w:pPr>
      <w:r>
        <w:rPr>
          <w:rFonts w:hint="default"/>
          <w:lang w:val="en-US" w:eastAsia="zh-CN"/>
        </w:rPr>
        <w:t>如果Hadoop不能用于并行处理批量加载过程，这里有一些高水平的指导原则，可以有效地并行加载过程:</w:t>
      </w:r>
      <w:r>
        <w:rPr>
          <w:rFonts w:hint="eastAsia"/>
          <w:lang w:val="en-US" w:eastAsia="zh-CN"/>
        </w:rPr>
        <w:tab/>
      </w:r>
    </w:p>
    <w:p>
      <w:pPr>
        <w:numPr>
          <w:ilvl w:val="0"/>
          <w:numId w:val="39"/>
        </w:numPr>
        <w:ind w:left="420" w:leftChars="0" w:hanging="420" w:firstLineChars="0"/>
        <w:rPr>
          <w:rFonts w:hint="default"/>
          <w:lang w:val="en-US" w:eastAsia="zh-CN"/>
        </w:rPr>
      </w:pPr>
      <w:r>
        <w:rPr>
          <w:rFonts w:hint="default"/>
          <w:lang w:val="en-US" w:eastAsia="zh-CN"/>
        </w:rPr>
        <w:t>在某些情况下，图形数据可以分解为多个断开连接的子图。这些子图可以独立地在多台机器上独立加载(例如，如上面所述，使用BatchGraph)。</w:t>
      </w:r>
    </w:p>
    <w:p>
      <w:pPr>
        <w:numPr>
          <w:ilvl w:val="0"/>
          <w:numId w:val="39"/>
        </w:numPr>
        <w:ind w:left="420" w:leftChars="0" w:hanging="420" w:firstLineChars="0"/>
        <w:rPr>
          <w:rFonts w:hint="default"/>
          <w:lang w:val="en-US" w:eastAsia="zh-CN"/>
        </w:rPr>
      </w:pPr>
      <w:r>
        <w:rPr>
          <w:rFonts w:hint="default"/>
          <w:lang w:val="en-US" w:eastAsia="zh-CN"/>
        </w:rPr>
        <w:t xml:space="preserve"> 如果无法分解图，那么在多个步骤中加载最后两个步骤的多个步骤通常是有益的，因为这两个步骤可以跨多个机器并行执行:</w:t>
      </w:r>
    </w:p>
    <w:p>
      <w:pPr>
        <w:numPr>
          <w:ilvl w:val="0"/>
          <w:numId w:val="0"/>
        </w:numPr>
        <w:ind w:leftChars="0"/>
        <w:rPr>
          <w:rFonts w:hint="eastAsia"/>
          <w:lang w:val="en-US" w:eastAsia="zh-CN"/>
        </w:rPr>
      </w:pPr>
      <w:r>
        <w:rPr>
          <w:rFonts w:hint="eastAsia"/>
          <w:lang w:val="en-US" w:eastAsia="zh-CN"/>
        </w:rPr>
        <w:t xml:space="preserve">           a。 确保顶点和边缘数据集是反复制和一致的。</w:t>
      </w:r>
    </w:p>
    <w:p>
      <w:pPr>
        <w:numPr>
          <w:ilvl w:val="0"/>
          <w:numId w:val="0"/>
        </w:numPr>
        <w:ind w:leftChars="0"/>
        <w:rPr>
          <w:rFonts w:hint="eastAsia"/>
          <w:lang w:val="en-US" w:eastAsia="zh-CN"/>
        </w:rPr>
      </w:pPr>
      <w:r>
        <w:rPr>
          <w:rFonts w:hint="eastAsia"/>
          <w:lang w:val="en-US" w:eastAsia="zh-CN"/>
        </w:rPr>
        <w:tab/>
      </w:r>
      <w:r>
        <w:rPr>
          <w:rFonts w:hint="eastAsia"/>
          <w:lang w:val="en-US" w:eastAsia="zh-CN"/>
        </w:rPr>
        <w:t xml:space="preserve"> b. 设置的batch-loading=true.可能优化上面描述的其他配置设置。</w:t>
      </w:r>
    </w:p>
    <w:p>
      <w:pPr>
        <w:numPr>
          <w:ilvl w:val="0"/>
          <w:numId w:val="0"/>
        </w:numPr>
        <w:ind w:leftChars="0"/>
        <w:rPr>
          <w:rFonts w:hint="eastAsia"/>
          <w:lang w:val="en-US" w:eastAsia="zh-CN"/>
        </w:rPr>
      </w:pPr>
      <w:r>
        <w:rPr>
          <w:rFonts w:hint="eastAsia"/>
          <w:lang w:val="en-US" w:eastAsia="zh-CN"/>
        </w:rPr>
        <w:tab/>
      </w:r>
      <w:r>
        <w:rPr>
          <w:rFonts w:hint="eastAsia"/>
          <w:lang w:val="en-US" w:eastAsia="zh-CN"/>
        </w:rPr>
        <w:t xml:space="preserve"> c. 将所有的顶点添加到图中(但没有边)。从顶点id(由加载的数据定义)到Titan的内部顶点id(i.e. vertex.getId())，维护一个(分布式)映射，这是一个64位长的id。</w:t>
      </w:r>
    </w:p>
    <w:p>
      <w:pPr>
        <w:numPr>
          <w:ilvl w:val="0"/>
          <w:numId w:val="0"/>
        </w:numPr>
        <w:ind w:leftChars="0"/>
        <w:rPr>
          <w:rFonts w:hint="eastAsia"/>
          <w:lang w:val="en-US" w:eastAsia="zh-CN"/>
        </w:rPr>
      </w:pPr>
      <w:r>
        <w:rPr>
          <w:rFonts w:hint="eastAsia"/>
          <w:lang w:val="en-US" w:eastAsia="zh-CN"/>
        </w:rPr>
        <w:tab/>
      </w:r>
      <w:r>
        <w:rPr>
          <w:rFonts w:hint="eastAsia"/>
          <w:lang w:val="en-US" w:eastAsia="zh-CN"/>
        </w:rPr>
        <w:t xml:space="preserve"> e. 使用该地图添加所有的边来查找Titan的顶点id，并使用该id检索顶点。</w:t>
      </w:r>
    </w:p>
    <w:p>
      <w:pPr>
        <w:pStyle w:val="3"/>
        <w:rPr>
          <w:rFonts w:hint="default"/>
          <w:lang w:val="en-US" w:eastAsia="zh-CN"/>
        </w:rPr>
      </w:pPr>
      <w:r>
        <w:rPr>
          <w:rFonts w:hint="default"/>
          <w:lang w:val="en-US" w:eastAsia="zh-CN"/>
        </w:rPr>
        <w:t>问答</w:t>
      </w:r>
    </w:p>
    <w:p>
      <w:pPr>
        <w:rPr>
          <w:rFonts w:hint="default"/>
          <w:lang w:val="en-US" w:eastAsia="zh-CN"/>
        </w:rPr>
      </w:pPr>
      <w:r>
        <w:rPr>
          <w:rFonts w:hint="default"/>
          <w:lang w:val="en-US" w:eastAsia="zh-CN"/>
        </w:rPr>
        <w:t>我应该做什么来避免在批处理过程中出现以下异常?</w:t>
      </w:r>
    </w:p>
    <w:p>
      <w:pPr>
        <w:rPr>
          <w:rFonts w:hint="default"/>
          <w:lang w:val="en-US" w:eastAsia="zh-CN"/>
        </w:rPr>
      </w:pPr>
      <w:r>
        <w:rPr>
          <w:rFonts w:hint="default"/>
          <w:lang w:val="en-US" w:eastAsia="zh-CN"/>
        </w:rPr>
        <w:t>java.io.IOException: ID renewal thread on partition [X] did not complete in time.?</w:t>
      </w:r>
    </w:p>
    <w:p>
      <w:pPr>
        <w:rPr>
          <w:rFonts w:hint="default"/>
          <w:lang w:val="en-US" w:eastAsia="zh-CN"/>
        </w:rPr>
      </w:pPr>
      <w:r>
        <w:rPr>
          <w:rFonts w:hint="default"/>
          <w:lang w:val="en-US" w:eastAsia="zh-CN"/>
        </w:rPr>
        <w:t>这个异常很可能是由于高度紧张的存储后端在id分配阶段中重复超时的原因造成的。请参阅上面的关于ID分配优化的部分。</w:t>
      </w:r>
    </w:p>
    <w:p>
      <w:pPr>
        <w:rPr>
          <w:rFonts w:hint="default"/>
          <w:lang w:val="en-US" w:eastAsia="zh-CN"/>
        </w:rPr>
      </w:pPr>
    </w:p>
    <w:p>
      <w:pPr>
        <w:pStyle w:val="2"/>
        <w:rPr>
          <w:rFonts w:hint="default"/>
          <w:lang w:val="en-US" w:eastAsia="zh-CN"/>
        </w:rPr>
      </w:pPr>
      <w:r>
        <w:rPr>
          <w:rFonts w:hint="default"/>
          <w:lang w:val="en-US" w:eastAsia="zh-CN"/>
        </w:rPr>
        <w:t>图分区</w:t>
      </w:r>
    </w:p>
    <w:p>
      <w:pPr>
        <w:rPr>
          <w:rFonts w:hint="default"/>
          <w:lang w:val="en-US" w:eastAsia="zh-CN"/>
        </w:rPr>
      </w:pPr>
      <w:r>
        <w:rPr>
          <w:rFonts w:hint="default"/>
          <w:lang w:val="en-US" w:eastAsia="zh-CN"/>
        </w:rPr>
        <w:t>当Titan集群由多个存储后端实例组成时，图表就会在这些机器之间进行分区。由于Titan将图形存储在一个邻接表表示中，顶点到机器的分配决定了分区。在默认情况下，Titan使用随机的分区策略，随机地将顶点分配给机器。随机分区非常有效，不需要配置，并且会导致平衡分区。</w:t>
      </w:r>
    </w:p>
    <w:p>
      <w:pPr>
        <w:rPr>
          <w:rFonts w:hint="default"/>
          <w:lang w:val="en-US" w:eastAsia="zh-CN"/>
        </w:rPr>
      </w:pPr>
      <w:r>
        <w:rPr>
          <w:rFonts w:hint="default"/>
          <w:lang w:val="en-US" w:eastAsia="zh-CN"/>
        </w:rPr>
        <w:t>然而,随机分割结果在低效率的查询处理Titan集群成长,以适应更多的图形数据,因为增加cross-instance沟通需要检索查询的结果集。明确的分区可以确保强连通图,经常遍历子图存储在相同的实例是从而减少通信开销。</w:t>
      </w:r>
    </w:p>
    <w:p>
      <w:pPr>
        <w:rPr>
          <w:rFonts w:hint="default"/>
          <w:lang w:val="en-US" w:eastAsia="zh-CN"/>
        </w:rPr>
      </w:pPr>
      <w:r>
        <w:rPr>
          <w:rFonts w:hint="default"/>
          <w:lang w:val="en-US" w:eastAsia="zh-CN"/>
        </w:rPr>
        <w:t>为了在Titan中启用显式的图形分区，必须在初始化Titan集群时设置以下配置选项。</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cluster.partition = true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cluster.max-partitions = 32</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ids.flush = false</w:t>
      </w:r>
    </w:p>
    <w:p>
      <w:pPr>
        <w:rPr>
          <w:rFonts w:hint="default"/>
          <w:lang w:val="en-US" w:eastAsia="zh-CN"/>
        </w:rPr>
      </w:pPr>
      <w:r>
        <w:rPr>
          <w:rFonts w:hint="default"/>
          <w:lang w:val="en-US" w:eastAsia="zh-CN"/>
        </w:rPr>
        <w:t>配置选项的配置选项控制了Titan所创建的虚拟分区。这个数字应该是存储后端实例的两倍。如果预计Titan集群会增长，在可预见的未来估计集群的规模，并将这个数字作为基线。将这个数字设置得太大将会不必要地对集群造成不必要的碎片化，从而导致性能低下。</w:t>
      </w:r>
    </w:p>
    <w:p>
      <w:pPr>
        <w:rPr>
          <w:rFonts w:hint="default"/>
          <w:lang w:val="en-US" w:eastAsia="zh-CN"/>
        </w:rPr>
      </w:pPr>
      <w:r>
        <w:rPr>
          <w:rFonts w:hint="default"/>
          <w:lang w:val="en-US" w:eastAsia="zh-CN"/>
        </w:rPr>
        <w:t>因为显式图形分区控制了顶点到存储实例的分配，一旦初始化了Titan集群，就无法启用它。同样地，如果不重新加载图表，就无法更改虚拟分区的数量。</w:t>
      </w:r>
    </w:p>
    <w:p>
      <w:pPr>
        <w:rPr>
          <w:rFonts w:hint="default"/>
          <w:lang w:val="en-US" w:eastAsia="zh-CN"/>
        </w:rPr>
      </w:pPr>
      <w:r>
        <w:rPr>
          <w:rFonts w:hint="default"/>
          <w:lang w:val="en-US" w:eastAsia="zh-CN"/>
        </w:rPr>
        <w:t>显式的图形分区只能支持支持有序键存储的存储后端:</w:t>
      </w:r>
    </w:p>
    <w:p>
      <w:pPr>
        <w:numPr>
          <w:ilvl w:val="0"/>
          <w:numId w:val="40"/>
        </w:numPr>
        <w:ind w:left="840" w:leftChars="0" w:hanging="420" w:firstLineChars="0"/>
        <w:rPr>
          <w:rFonts w:hint="default"/>
          <w:lang w:val="en-US" w:eastAsia="zh-CN"/>
        </w:rPr>
      </w:pPr>
      <w:r>
        <w:rPr>
          <w:rFonts w:hint="default"/>
          <w:lang w:val="en-US" w:eastAsia="zh-CN"/>
        </w:rPr>
        <w:t>HBase: 总是支持显式的图形分割</w:t>
      </w:r>
    </w:p>
    <w:p>
      <w:pPr>
        <w:numPr>
          <w:ilvl w:val="0"/>
          <w:numId w:val="40"/>
        </w:numPr>
        <w:ind w:left="840" w:leftChars="0" w:hanging="420" w:firstLineChars="0"/>
        <w:rPr>
          <w:rFonts w:hint="default"/>
          <w:lang w:val="en-US" w:eastAsia="zh-CN"/>
        </w:rPr>
      </w:pPr>
      <w:r>
        <w:rPr>
          <w:rFonts w:hint="default"/>
          <w:lang w:val="en-US" w:eastAsia="zh-CN"/>
        </w:rPr>
        <w:t>Cassandra:必须配置为在ByteOrderedPartitioner中使用byteordered分区来支持显式的图形划分</w:t>
      </w:r>
    </w:p>
    <w:p>
      <w:pPr>
        <w:numPr>
          <w:ilvl w:val="0"/>
          <w:numId w:val="0"/>
        </w:numPr>
        <w:rPr>
          <w:rFonts w:hint="default"/>
          <w:lang w:val="en-US" w:eastAsia="zh-CN"/>
        </w:rPr>
      </w:pPr>
      <w:r>
        <w:rPr>
          <w:rFonts w:hint="default"/>
          <w:lang w:val="en-US" w:eastAsia="zh-CN"/>
        </w:rPr>
        <w:t>图形分区有两个方面可以单独控制:边切和顶点切割。</w:t>
      </w:r>
    </w:p>
    <w:p>
      <w:pPr>
        <w:pStyle w:val="3"/>
        <w:rPr>
          <w:rFonts w:hint="default"/>
          <w:lang w:val="en-US" w:eastAsia="zh-CN"/>
        </w:rPr>
      </w:pPr>
      <w:r>
        <w:rPr>
          <w:rFonts w:hint="default"/>
          <w:lang w:val="en-US" w:eastAsia="zh-CN"/>
        </w:rPr>
        <w:t>边分割</w:t>
      </w:r>
    </w:p>
    <w:p>
      <w:pPr>
        <w:rPr>
          <w:rFonts w:hint="default"/>
          <w:lang w:val="en-US" w:eastAsia="zh-CN"/>
        </w:rPr>
      </w:pPr>
      <w:r>
        <w:rPr>
          <w:rFonts w:hint="default"/>
          <w:lang w:val="en-US" w:eastAsia="zh-CN"/>
        </w:rPr>
        <w:t>在给分区分配顶点时，要优化分配，这样频繁的遍历顶点就会在同一台机器上托管。假设顶点A被分配给机器1，顶点B被分配给机器2。顶点之间的边称为切边，因为它的端点位于不同的机器上。 作为图形查询的一部分，遍历这条边需要在机器之间进行通信，从而减慢查询处理。因此，对于经常遍历的边缘，减少边缘切割是可取的。反过来，这需要在相同的分区中放置频繁遍历的相邻顶点。</w:t>
      </w:r>
    </w:p>
    <w:p>
      <w:pPr>
        <w:rPr>
          <w:rFonts w:hint="eastAsia"/>
          <w:lang w:eastAsia="zh-CN"/>
        </w:rPr>
      </w:pPr>
      <w:r>
        <w:rPr>
          <w:rFonts w:hint="eastAsia"/>
        </w:rPr>
        <w:t>顶点通过分配的顶点id被放置在一个分区中，一个分区本质上是一个顶点id的序列范围。为了在特定的分区中放置一个顶点，</w:t>
      </w:r>
      <w:r>
        <w:rPr>
          <w:rFonts w:hint="eastAsia"/>
          <w:lang w:eastAsia="zh-CN"/>
        </w:rPr>
        <w:t>Titan</w:t>
      </w:r>
      <w:r>
        <w:rPr>
          <w:rFonts w:hint="eastAsia"/>
        </w:rPr>
        <w:t>会从该分区的顶点id范围中选择一个id。</w:t>
      </w:r>
      <w:r>
        <w:rPr>
          <w:rFonts w:hint="eastAsia"/>
          <w:lang w:eastAsia="zh-CN"/>
        </w:rPr>
        <w:t>Titan</w:t>
      </w:r>
      <w:r>
        <w:rPr>
          <w:rFonts w:hint="eastAsia"/>
        </w:rPr>
        <w:t>通过配置的放置策略控制了垂直到分区的分配。默认情况下，在相同事务中创建的顶点被分配给相同的分区。这个策略很容易推理，并且在相同事务中创建频繁的共同遍历顶点的情况下工作得很好，或者通过优化加载strat来实现</w:t>
      </w:r>
      <w:r>
        <w:rPr>
          <w:rFonts w:hint="eastAsia"/>
          <w:lang w:eastAsia="zh-CN"/>
        </w:rPr>
        <w:t>。</w:t>
      </w:r>
    </w:p>
    <w:p>
      <w:pPr>
        <w:rPr>
          <w:rFonts w:hint="eastAsia"/>
        </w:rPr>
      </w:pPr>
      <w:r>
        <w:rPr>
          <w:rFonts w:hint="eastAsia"/>
        </w:rPr>
        <w:t>但是，策略是有限的，当数据被加载到大型事务中，而不是许多用例的最佳策略时，会导致不平衡的分区。用户可以通过实现IDPlacementStrategy接口来提供一个用例特定的顶点放置策略，并通过</w:t>
      </w:r>
      <w:r>
        <w:rPr>
          <w:rStyle w:val="18"/>
          <w:rFonts w:ascii="宋体" w:hAnsi="宋体" w:eastAsia="宋体" w:cs="宋体"/>
          <w:sz w:val="24"/>
          <w:szCs w:val="24"/>
        </w:rPr>
        <w:t>ids.placement</w:t>
      </w:r>
      <w:r>
        <w:rPr>
          <w:rFonts w:hint="eastAsia"/>
        </w:rPr>
        <w:t>将其注册到配置中。位置的选择。</w:t>
      </w:r>
    </w:p>
    <w:p>
      <w:pPr>
        <w:rPr>
          <w:rFonts w:hint="default"/>
          <w:lang w:val="en-US" w:eastAsia="zh-CN"/>
        </w:rPr>
      </w:pPr>
      <w:r>
        <w:rPr>
          <w:rFonts w:hint="eastAsia"/>
        </w:rPr>
        <w:t>在实现IDPlacementStrategy时，请注意，分区由从0到配置的虚拟分区-1的范围内的一个整数id标识。对于我们的示例配置，有分区0、1、2、3、..31。分区id与顶点id不相同。</w:t>
      </w:r>
    </w:p>
    <w:p>
      <w:pPr>
        <w:pStyle w:val="3"/>
        <w:rPr>
          <w:rFonts w:hint="default"/>
          <w:lang w:val="en-US" w:eastAsia="zh-CN"/>
        </w:rPr>
      </w:pPr>
      <w:r>
        <w:rPr>
          <w:rFonts w:hint="eastAsia"/>
          <w:lang w:val="en-US" w:eastAsia="zh-CN"/>
        </w:rPr>
        <w:t>顶点分割</w:t>
      </w:r>
    </w:p>
    <w:p>
      <w:pPr>
        <w:rPr>
          <w:rFonts w:hint="eastAsia"/>
        </w:rPr>
      </w:pPr>
      <w:r>
        <w:rPr>
          <w:rFonts w:hint="eastAsia"/>
        </w:rPr>
        <w:t>摘要边切优化的目的是减少交叉通信，从而提高查询的执行能力，但顶点切割解决了由大量事件边缘引起的热点问题。虽然以vertex为主的索引有效地解决了大型顶点的查询性能问题，但需要进行顶点切割，以解决非常大的问题上的热点问题。</w:t>
      </w:r>
    </w:p>
    <w:p>
      <w:pPr>
        <w:rPr>
          <w:rFonts w:hint="eastAsia"/>
        </w:rPr>
      </w:pPr>
      <w:r>
        <w:rPr>
          <w:rFonts w:hint="eastAsia"/>
        </w:rPr>
        <w:t>切割顶点意味着在图的每个分区上存储该顶点邻接表的一个子集。换句话说，该顶点及其邻接表被分区，从而有效地将该单顶点上的负载分布到集群中的所有实例，并移除热点。</w:t>
      </w:r>
    </w:p>
    <w:p>
      <w:pPr>
        <w:rPr>
          <w:rFonts w:hint="eastAsia"/>
        </w:rPr>
      </w:pPr>
      <w:r>
        <w:rPr>
          <w:rFonts w:hint="eastAsia"/>
          <w:lang w:val="en-US" w:eastAsia="zh-CN"/>
        </w:rPr>
        <w:t>Titan</w:t>
      </w:r>
      <w:r>
        <w:rPr>
          <w:rFonts w:hint="eastAsia"/>
        </w:rPr>
        <w:t>通过标签来切割顶点。一个顶点标签可以定义为分区，这意味着该标签的所有顶点都将按照上面描述的方式在整个集群中进行分区。</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 = graph.openManagement()mgmt.makeVertexLabel('user').make()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mgmt.makeVertexLabel('product').partition().make()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mgmt.commit()</w:t>
      </w:r>
    </w:p>
    <w:p>
      <w:pPr>
        <w:rPr>
          <w:rFonts w:hint="default"/>
          <w:lang w:val="en-US" w:eastAsia="zh-CN"/>
        </w:rPr>
      </w:pPr>
      <w:r>
        <w:rPr>
          <w:rFonts w:hint="eastAsia"/>
        </w:rPr>
        <w:t>在上面的例子中，产品被定义为一个分区的顶点标签，而用户是一个普通的标签。这种配置对于有成千上万的产品，但用户和产品之间有一个记录交易的情况是有利的。在这种情况下，产品顶点的高度将非常高，如果不分区，那么受欢迎的产品就会变成热点。</w:t>
      </w:r>
    </w:p>
    <w:p>
      <w:pPr>
        <w:pStyle w:val="3"/>
        <w:rPr>
          <w:rFonts w:hint="default"/>
          <w:lang w:val="en-US" w:eastAsia="zh-CN"/>
        </w:rPr>
      </w:pPr>
      <w:r>
        <w:rPr>
          <w:rFonts w:hint="eastAsia"/>
        </w:rPr>
        <w:t>图分区常见问题解答</w:t>
      </w:r>
    </w:p>
    <w:p>
      <w:pPr>
        <w:pStyle w:val="4"/>
        <w:rPr>
          <w:rFonts w:hint="default"/>
          <w:lang w:val="en-US" w:eastAsia="zh-CN"/>
        </w:rPr>
      </w:pPr>
      <w:r>
        <w:rPr>
          <w:rFonts w:hint="eastAsia"/>
        </w:rPr>
        <w:t>随机的和明确的分区</w:t>
      </w:r>
    </w:p>
    <w:p>
      <w:pPr>
        <w:rPr>
          <w:rFonts w:hint="eastAsia"/>
        </w:rPr>
      </w:pPr>
      <w:r>
        <w:rPr>
          <w:rFonts w:hint="eastAsia"/>
        </w:rPr>
        <w:t>当图形很小或被一些存储实例容纳时，最好使用随机分区来简化它的简单性。根据经验法则，当图形增长到10亿的边缘时，应该强烈考虑启用显式的图形分区，并配置适当的分区启发式。</w:t>
      </w:r>
    </w:p>
    <w:p>
      <w:pPr>
        <w:rPr>
          <w:rFonts w:hint="eastAsia"/>
        </w:rPr>
      </w:pPr>
    </w:p>
    <w:p>
      <w:pPr>
        <w:pStyle w:val="2"/>
        <w:rPr>
          <w:rFonts w:hint="eastAsia"/>
          <w:lang w:val="en-US" w:eastAsia="zh-CN"/>
        </w:rPr>
      </w:pPr>
      <w:r>
        <w:rPr>
          <w:rFonts w:hint="eastAsia"/>
          <w:lang w:val="en-US" w:eastAsia="zh-CN"/>
        </w:rPr>
        <w:t>数据类型和</w:t>
      </w:r>
      <w:r>
        <w:rPr>
          <w:rFonts w:hint="eastAsia"/>
        </w:rPr>
        <w:t>属性序列化器配置</w:t>
      </w:r>
    </w:p>
    <w:p>
      <w:pPr>
        <w:rPr>
          <w:rFonts w:hint="eastAsia"/>
          <w:lang w:val="en-US" w:eastAsia="zh-CN"/>
        </w:rPr>
      </w:pPr>
      <w:r>
        <w:rPr>
          <w:rFonts w:hint="eastAsia"/>
          <w:lang w:eastAsia="zh-CN"/>
        </w:rPr>
        <w:t>Titan</w:t>
      </w:r>
      <w:r>
        <w:rPr>
          <w:rFonts w:hint="eastAsia"/>
        </w:rPr>
        <w:t>支持一些属性值的类。</w:t>
      </w:r>
      <w:r>
        <w:rPr>
          <w:rFonts w:hint="eastAsia"/>
          <w:lang w:eastAsia="zh-CN"/>
        </w:rPr>
        <w:t>Titan</w:t>
      </w:r>
      <w:r>
        <w:rPr>
          <w:rFonts w:hint="eastAsia"/>
        </w:rPr>
        <w:t>有效地序列化原语、原始数组、日期、ArrayList和HashMap。默认情况下，</w:t>
      </w:r>
      <w:r>
        <w:rPr>
          <w:rFonts w:hint="eastAsia"/>
          <w:lang w:eastAsia="zh-CN"/>
        </w:rPr>
        <w:t>Titan</w:t>
      </w:r>
      <w:r>
        <w:rPr>
          <w:rFonts w:hint="eastAsia"/>
        </w:rPr>
        <w:t>允许任意对象作为属性的属性值，但是这些属性使用默认的序列化器，它具有显著的开销，可能效率不高。</w:t>
      </w:r>
    </w:p>
    <w:p>
      <w:pPr>
        <w:rPr>
          <w:rFonts w:hint="eastAsia" w:ascii="Arial" w:hAnsi="Arial" w:eastAsia="宋体" w:cs="Arial"/>
          <w:b w:val="0"/>
          <w:i w:val="0"/>
          <w:caps w:val="0"/>
          <w:color w:val="2E3033"/>
          <w:spacing w:val="0"/>
          <w:sz w:val="14"/>
          <w:szCs w:val="14"/>
          <w:shd w:val="clear" w:fill="FFFFFF"/>
        </w:rPr>
      </w:pPr>
      <w:r>
        <w:rPr>
          <w:rFonts w:hint="eastAsia" w:ascii="Arial" w:hAnsi="Arial" w:eastAsia="宋体" w:cs="Arial"/>
          <w:b w:val="0"/>
          <w:i w:val="0"/>
          <w:caps w:val="0"/>
          <w:color w:val="2E3033"/>
          <w:spacing w:val="0"/>
          <w:sz w:val="14"/>
          <w:szCs w:val="14"/>
          <w:shd w:val="clear" w:fill="FFFFFF"/>
        </w:rPr>
        <w:t>表31.1。序列化配置选项</w:t>
      </w:r>
    </w:p>
    <w:tbl>
      <w:tblPr>
        <w:tblStyle w:val="19"/>
        <w:tblW w:w="8304" w:type="dxa"/>
        <w:tblInd w:w="-48" w:type="dxa"/>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694"/>
        <w:gridCol w:w="3482"/>
        <w:gridCol w:w="829"/>
        <w:gridCol w:w="1034"/>
        <w:gridCol w:w="1265"/>
      </w:tblGrid>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shd w:val="clear" w:color="auto" w:fill="auto"/>
          <w:tblLayout w:type="fixed"/>
          <w:tblCellMar>
            <w:top w:w="0" w:type="dxa"/>
            <w:left w:w="0" w:type="dxa"/>
            <w:bottom w:w="0" w:type="dxa"/>
            <w:right w:w="0" w:type="dxa"/>
          </w:tblCellMar>
        </w:tblPrEx>
        <w:trPr>
          <w:tblHeader/>
        </w:trPr>
        <w:tc>
          <w:tcPr>
            <w:tcW w:w="1694" w:type="dxa"/>
            <w:tcBorders>
              <w:bottom w:val="single" w:color="747474" w:sz="4" w:space="0"/>
              <w:right w:val="single" w:color="747474" w:sz="4" w:space="0"/>
            </w:tcBorders>
            <w:shd w:val="clear" w:color="auto" w:fill="C3BD96" w:themeFill="background2"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ption</w:t>
            </w:r>
          </w:p>
        </w:tc>
        <w:tc>
          <w:tcPr>
            <w:tcW w:w="3482" w:type="dxa"/>
            <w:tcBorders>
              <w:bottom w:val="single" w:color="747474" w:sz="4" w:space="0"/>
              <w:right w:val="single" w:color="747474" w:sz="4" w:space="0"/>
            </w:tcBorders>
            <w:shd w:val="clear" w:color="auto" w:fill="C3BD96" w:themeFill="background2"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Description</w:t>
            </w:r>
          </w:p>
        </w:tc>
        <w:tc>
          <w:tcPr>
            <w:tcW w:w="829" w:type="dxa"/>
            <w:tcBorders>
              <w:bottom w:val="single" w:color="747474" w:sz="4" w:space="0"/>
              <w:right w:val="single" w:color="747474" w:sz="4" w:space="0"/>
            </w:tcBorders>
            <w:shd w:val="clear" w:color="auto" w:fill="C3BD96" w:themeFill="background2"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Value</w:t>
            </w:r>
          </w:p>
        </w:tc>
        <w:tc>
          <w:tcPr>
            <w:tcW w:w="1034" w:type="dxa"/>
            <w:tcBorders>
              <w:bottom w:val="single" w:color="747474" w:sz="4" w:space="0"/>
              <w:right w:val="single" w:color="747474" w:sz="4" w:space="0"/>
            </w:tcBorders>
            <w:shd w:val="clear" w:color="auto" w:fill="C3BD96" w:themeFill="background2"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Default</w:t>
            </w:r>
          </w:p>
        </w:tc>
        <w:tc>
          <w:tcPr>
            <w:tcW w:w="1265" w:type="dxa"/>
            <w:tcBorders>
              <w:bottom w:val="single" w:color="747474" w:sz="4" w:space="0"/>
            </w:tcBorders>
            <w:shd w:val="clear" w:color="auto" w:fill="C3BD96" w:themeFill="background2" w:themeFillShade="BF"/>
            <w:vAlign w:val="top"/>
          </w:tcPr>
          <w:p>
            <w:pPr>
              <w:keepNext w:val="0"/>
              <w:keepLines w:val="0"/>
              <w:widowControl/>
              <w:suppressLineNumbers w:val="0"/>
              <w:jc w:val="center"/>
              <w:rPr>
                <w:b/>
              </w:rPr>
            </w:pPr>
            <w:r>
              <w:rPr>
                <w:rFonts w:ascii="宋体" w:hAnsi="宋体" w:eastAsia="宋体" w:cs="宋体"/>
                <w:b/>
                <w:kern w:val="0"/>
                <w:sz w:val="24"/>
                <w:szCs w:val="24"/>
                <w:lang w:val="en-US" w:eastAsia="zh-CN" w:bidi="ar"/>
              </w:rPr>
              <w:t>Modifiable</w:t>
            </w:r>
          </w:p>
        </w:tc>
      </w:tr>
      <w:tr>
        <w:tblPrEx>
          <w:tblBorders>
            <w:top w:val="single" w:color="FF8080" w:sz="4" w:space="0"/>
            <w:left w:val="single" w:color="FF8080" w:sz="4" w:space="0"/>
            <w:bottom w:val="single" w:color="FF8080" w:sz="4" w:space="0"/>
            <w:right w:val="single" w:color="FF8080" w:sz="4" w:space="0"/>
            <w:insideH w:val="none" w:color="auto" w:sz="0" w:space="0"/>
            <w:insideV w:val="none" w:color="auto" w:sz="0" w:space="0"/>
          </w:tblBorders>
          <w:tblLayout w:type="fixed"/>
          <w:tblCellMar>
            <w:top w:w="0" w:type="dxa"/>
            <w:left w:w="0" w:type="dxa"/>
            <w:bottom w:w="0" w:type="dxa"/>
            <w:right w:w="0" w:type="dxa"/>
          </w:tblCellMar>
        </w:tblPrEx>
        <w:tc>
          <w:tcPr>
            <w:tcW w:w="1694" w:type="dxa"/>
            <w:tcBorders>
              <w:right w:val="single" w:color="747474" w:sz="4" w:space="0"/>
            </w:tcBorders>
            <w:shd w:val="clear" w:color="auto" w:fill="auto"/>
            <w:vAlign w:val="top"/>
          </w:tcPr>
          <w:p>
            <w:pPr>
              <w:pStyle w:val="12"/>
              <w:keepNext w:val="0"/>
              <w:keepLines w:val="0"/>
              <w:widowControl/>
              <w:suppressLineNumbers w:val="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rPr>
              <w:t>attributes.allow-all</w:t>
            </w:r>
          </w:p>
        </w:tc>
        <w:tc>
          <w:tcPr>
            <w:tcW w:w="3482" w:type="dxa"/>
            <w:tcBorders>
              <w:right w:val="single" w:color="747474" w:sz="4" w:space="0"/>
            </w:tcBorders>
            <w:shd w:val="clear" w:color="auto" w:fill="auto"/>
            <w:vAlign w:val="top"/>
          </w:tcPr>
          <w:p>
            <w:pPr>
              <w:pStyle w:val="12"/>
              <w:keepNext w:val="0"/>
              <w:keepLines w:val="0"/>
              <w:widowControl/>
              <w:suppressLineNumbers w:val="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val="0"/>
                <w:i w:val="0"/>
                <w:caps w:val="0"/>
                <w:color w:val="2E3033"/>
                <w:spacing w:val="0"/>
                <w:sz w:val="14"/>
                <w:szCs w:val="14"/>
                <w:shd w:val="clear" w:fill="FFFFFF"/>
              </w:rPr>
              <w:t>如果启用了，可以将任意对象用作属性的属性，否则只允许预配置和配置的属性</w:t>
            </w:r>
          </w:p>
        </w:tc>
        <w:tc>
          <w:tcPr>
            <w:tcW w:w="829" w:type="dxa"/>
            <w:tcBorders>
              <w:right w:val="single" w:color="747474" w:sz="4" w:space="0"/>
            </w:tcBorders>
            <w:shd w:val="clear" w:color="auto" w:fill="auto"/>
            <w:vAlign w:val="top"/>
          </w:tcPr>
          <w:p>
            <w:pPr>
              <w:pStyle w:val="12"/>
              <w:keepNext w:val="0"/>
              <w:keepLines w:val="0"/>
              <w:widowControl/>
              <w:suppressLineNumbers w:val="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rPr>
              <w:t>true or false</w:t>
            </w:r>
          </w:p>
        </w:tc>
        <w:tc>
          <w:tcPr>
            <w:tcW w:w="1034" w:type="dxa"/>
            <w:tcBorders>
              <w:right w:val="single" w:color="747474" w:sz="4" w:space="0"/>
            </w:tcBorders>
            <w:shd w:val="clear" w:color="auto" w:fill="auto"/>
            <w:vAlign w:val="top"/>
          </w:tcPr>
          <w:p>
            <w:pPr>
              <w:pStyle w:val="12"/>
              <w:keepNext w:val="0"/>
              <w:keepLines w:val="0"/>
              <w:widowControl/>
              <w:suppressLineNumbers w:val="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rPr>
              <w:t>true</w:t>
            </w:r>
          </w:p>
        </w:tc>
        <w:tc>
          <w:tcPr>
            <w:tcW w:w="1265" w:type="dxa"/>
            <w:shd w:val="clear" w:color="auto" w:fill="auto"/>
            <w:vAlign w:val="top"/>
          </w:tcPr>
          <w:p>
            <w:pPr>
              <w:pStyle w:val="12"/>
              <w:keepNext w:val="0"/>
              <w:keepLines w:val="0"/>
              <w:widowControl/>
              <w:suppressLineNumbers w:val="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rPr>
              <w:t>No</w:t>
            </w:r>
          </w:p>
        </w:tc>
      </w:tr>
    </w:tbl>
    <w:p>
      <w:pPr>
        <w:rPr>
          <w:rFonts w:hint="default" w:ascii="Arial" w:hAnsi="Arial" w:eastAsia="宋体" w:cs="Arial"/>
          <w:b w:val="0"/>
          <w:i w:val="0"/>
          <w:caps w:val="0"/>
          <w:color w:val="2E3033"/>
          <w:spacing w:val="0"/>
          <w:sz w:val="14"/>
          <w:szCs w:val="14"/>
          <w:shd w:val="clear" w:fill="FFFFFF"/>
          <w:lang w:val="en-US" w:eastAsia="zh-CN"/>
        </w:rPr>
      </w:pPr>
    </w:p>
    <w:p>
      <w:pPr>
        <w:rPr>
          <w:rFonts w:hint="eastAsia"/>
        </w:rPr>
      </w:pPr>
      <w:r>
        <w:rPr>
          <w:rFonts w:hint="eastAsia"/>
        </w:rPr>
        <w:t>要使用定制的序列化器配置自定义属性类，请遵循以下步骤:</w:t>
      </w:r>
    </w:p>
    <w:p>
      <w:pPr>
        <w:numPr>
          <w:ilvl w:val="0"/>
          <w:numId w:val="41"/>
        </w:numPr>
        <w:ind w:left="420" w:leftChars="0"/>
        <w:rPr>
          <w:rStyle w:val="18"/>
          <w:rFonts w:ascii="宋体" w:hAnsi="宋体" w:eastAsia="宋体" w:cs="宋体"/>
          <w:sz w:val="21"/>
          <w:szCs w:val="21"/>
        </w:rPr>
      </w:pPr>
      <w:r>
        <w:rPr>
          <w:rFonts w:hint="eastAsia" w:ascii="Arial" w:hAnsi="Arial" w:eastAsia="宋体" w:cs="Arial"/>
          <w:b w:val="0"/>
          <w:i w:val="0"/>
          <w:caps w:val="0"/>
          <w:color w:val="2E3033"/>
          <w:spacing w:val="0"/>
          <w:sz w:val="21"/>
          <w:szCs w:val="21"/>
          <w:shd w:val="clear" w:fill="FFFFFF"/>
        </w:rPr>
        <w:t>为自定义属性类实现一个自定义属性</w:t>
      </w:r>
      <w:r>
        <w:rPr>
          <w:rStyle w:val="18"/>
          <w:rFonts w:ascii="宋体" w:hAnsi="宋体" w:eastAsia="宋体" w:cs="宋体"/>
          <w:sz w:val="21"/>
          <w:szCs w:val="21"/>
        </w:rPr>
        <w:t>AttributeSerializer</w:t>
      </w:r>
    </w:p>
    <w:p>
      <w:pPr>
        <w:numPr>
          <w:ilvl w:val="0"/>
          <w:numId w:val="41"/>
        </w:numPr>
        <w:ind w:left="420" w:leftChars="0"/>
        <w:rPr>
          <w:rFonts w:hint="default"/>
          <w:lang w:val="en-US" w:eastAsia="zh-CN"/>
        </w:rPr>
      </w:pPr>
      <w:r>
        <w:rPr>
          <w:rFonts w:hint="eastAsia"/>
        </w:rPr>
        <w:t>添加以下配置选项，其中X是定制属性id，该属性id必须大于所有已配置自定义属性的属性id:</w:t>
      </w:r>
    </w:p>
    <w:p>
      <w:pPr>
        <w:keepNext w:val="0"/>
        <w:keepLines w:val="0"/>
        <w:widowControl/>
        <w:numPr>
          <w:ilvl w:val="0"/>
          <w:numId w:val="42"/>
        </w:numPr>
        <w:suppressLineNumbers w:val="0"/>
        <w:spacing w:before="0" w:beforeAutospacing="1" w:after="0" w:afterAutospacing="1"/>
        <w:ind w:left="780" w:leftChars="0"/>
        <w:rPr>
          <w:rStyle w:val="18"/>
        </w:rPr>
      </w:pPr>
      <w:r>
        <w:rPr>
          <w:rStyle w:val="18"/>
        </w:rPr>
        <w:t>attributes.custom.attribute[X].attribute-class = [Full attribute class name]</w:t>
      </w:r>
    </w:p>
    <w:p>
      <w:pPr>
        <w:keepNext w:val="0"/>
        <w:keepLines w:val="0"/>
        <w:widowControl/>
        <w:numPr>
          <w:ilvl w:val="0"/>
          <w:numId w:val="42"/>
        </w:numPr>
        <w:suppressLineNumbers w:val="0"/>
        <w:spacing w:before="0" w:beforeAutospacing="1" w:after="0" w:afterAutospacing="1"/>
        <w:ind w:left="780" w:leftChars="0"/>
      </w:pPr>
      <w:r>
        <w:rPr>
          <w:rStyle w:val="18"/>
        </w:rPr>
        <w:t>attributes.custom.attribute[X].serializer-class = [Full serializer class name]</w:t>
      </w:r>
    </w:p>
    <w:p>
      <w:pPr>
        <w:rPr>
          <w:rFonts w:hint="eastAsia"/>
          <w:lang w:val="en-US" w:eastAsia="zh-CN"/>
        </w:rPr>
      </w:pPr>
      <w:r>
        <w:rPr>
          <w:rFonts w:hint="eastAsia"/>
        </w:rPr>
        <w:t>例如，假设我们想注册一个名为SpecialInt的特殊的整数属性类，并实现了实现AttributeSerializer的自定义序列化器specialint序列化器。我们已经在配置文件中配置了9个自定义属性，因此我们将添加以下行</w:t>
      </w:r>
      <w:r>
        <w:rPr>
          <w:rFonts w:hint="eastAsia"/>
          <w:lang w:val="en-US" w:eastAsia="zh-CN"/>
        </w:rPr>
        <w:t>:</w:t>
      </w:r>
    </w:p>
    <w:p>
      <w:pPr>
        <w:pStyle w:val="11"/>
        <w:keepNext w:val="0"/>
        <w:keepLines w:val="0"/>
        <w:widowControl/>
        <w:suppressLineNumbers w:val="0"/>
      </w:pPr>
      <w:r>
        <w:t>attributes.custom.attribute10.attribute-class = com.example.SpecialInt</w:t>
      </w:r>
    </w:p>
    <w:p>
      <w:pPr>
        <w:pStyle w:val="11"/>
        <w:keepNext w:val="0"/>
        <w:keepLines w:val="0"/>
        <w:widowControl/>
        <w:suppressLineNumbers w:val="0"/>
      </w:pPr>
      <w:r>
        <w:t>attributes.custom.attribute10.serializer-class = com.example.SpecialIntSerializer</w:t>
      </w:r>
    </w:p>
    <w:p>
      <w:pPr>
        <w:rPr>
          <w:rFonts w:hint="eastAsia"/>
          <w:lang w:val="en-US" w:eastAsia="zh-CN"/>
        </w:rPr>
      </w:pPr>
    </w:p>
    <w:p>
      <w:pPr>
        <w:pStyle w:val="3"/>
        <w:rPr>
          <w:rFonts w:hint="default"/>
          <w:lang w:val="en-US" w:eastAsia="zh-CN"/>
        </w:rPr>
      </w:pPr>
      <w:r>
        <w:rPr>
          <w:rFonts w:hint="eastAsia"/>
        </w:rPr>
        <w:t>自定义对象序列化</w:t>
      </w:r>
    </w:p>
    <w:p>
      <w:pPr>
        <w:rPr>
          <w:rFonts w:hint="eastAsia"/>
        </w:rPr>
      </w:pPr>
      <w:r>
        <w:rPr>
          <w:rFonts w:hint="eastAsia"/>
          <w:lang w:val="en-US" w:eastAsia="zh-CN"/>
        </w:rPr>
        <w:t>Titan</w:t>
      </w:r>
      <w:r>
        <w:rPr>
          <w:rFonts w:hint="eastAsia"/>
        </w:rPr>
        <w:t>支持任意对象作为属性属性，并可以将这些对象序列化为磁盘。对于这个默认的序列化器为一个自定义类工作，必须满足以下条件:</w:t>
      </w:r>
    </w:p>
    <w:p>
      <w:pPr>
        <w:numPr>
          <w:ilvl w:val="0"/>
          <w:numId w:val="43"/>
        </w:numPr>
        <w:ind w:left="840" w:leftChars="0"/>
        <w:rPr>
          <w:rFonts w:hint="eastAsia"/>
        </w:rPr>
      </w:pPr>
      <w:r>
        <w:rPr>
          <w:rFonts w:hint="eastAsia"/>
        </w:rPr>
        <w:t>类必须实现属性化器</w:t>
      </w:r>
    </w:p>
    <w:p>
      <w:pPr>
        <w:numPr>
          <w:ilvl w:val="0"/>
          <w:numId w:val="43"/>
        </w:numPr>
        <w:ind w:left="840" w:leftChars="0"/>
        <w:rPr>
          <w:rFonts w:hint="eastAsia"/>
        </w:rPr>
      </w:pPr>
      <w:r>
        <w:rPr>
          <w:rFonts w:hint="eastAsia"/>
        </w:rPr>
        <w:t>该类必须有一个无参数的构造函数</w:t>
      </w:r>
    </w:p>
    <w:p>
      <w:pPr>
        <w:numPr>
          <w:ilvl w:val="0"/>
          <w:numId w:val="43"/>
        </w:numPr>
        <w:ind w:left="840" w:leftChars="0"/>
        <w:rPr>
          <w:rFonts w:hint="default"/>
          <w:lang w:val="en-US" w:eastAsia="zh-CN"/>
        </w:rPr>
      </w:pPr>
      <w:r>
        <w:rPr>
          <w:rFonts w:hint="eastAsia"/>
        </w:rPr>
        <w:t>类必须实现equals(Object)方法</w:t>
      </w:r>
    </w:p>
    <w:p>
      <w:pPr>
        <w:rPr>
          <w:rFonts w:hint="eastAsia"/>
        </w:rPr>
      </w:pPr>
      <w:r>
        <w:rPr>
          <w:rFonts w:hint="eastAsia"/>
        </w:rPr>
        <w:t>最后一个需求是必需的，因为</w:t>
      </w:r>
      <w:r>
        <w:rPr>
          <w:rFonts w:hint="eastAsia"/>
          <w:lang w:val="en-US" w:eastAsia="zh-CN"/>
        </w:rPr>
        <w:t>Titan</w:t>
      </w:r>
      <w:r>
        <w:rPr>
          <w:rFonts w:hint="eastAsia"/>
        </w:rPr>
        <w:t>会在将数据持久化到磁盘之前测试一个定制类的序列化和反序列化。</w:t>
      </w:r>
    </w:p>
    <w:p>
      <w:pPr>
        <w:rPr>
          <w:rFonts w:hint="eastAsia"/>
        </w:rPr>
      </w:pPr>
    </w:p>
    <w:p>
      <w:pPr>
        <w:pStyle w:val="2"/>
        <w:rPr>
          <w:rFonts w:hint="default"/>
          <w:lang w:val="en-US" w:eastAsia="zh-CN"/>
        </w:rPr>
      </w:pPr>
      <w:r>
        <w:rPr>
          <w:rFonts w:hint="eastAsia"/>
          <w:lang w:val="en-US" w:eastAsia="zh-CN"/>
        </w:rPr>
        <w:t>Titan使用</w:t>
      </w:r>
      <w:r>
        <w:rPr>
          <w:rFonts w:hint="eastAsia"/>
        </w:rPr>
        <w:t>TinkerPop</w:t>
      </w:r>
      <w:r>
        <w:rPr>
          <w:rFonts w:hint="eastAsia"/>
          <w:lang w:eastAsia="zh-CN"/>
        </w:rPr>
        <w:t>和</w:t>
      </w:r>
      <w:r>
        <w:rPr>
          <w:rFonts w:hint="eastAsia"/>
        </w:rPr>
        <w:t xml:space="preserve"> Hadoop-Gremlin</w:t>
      </w:r>
    </w:p>
    <w:p>
      <w:pPr>
        <w:rPr>
          <w:rFonts w:hint="eastAsia"/>
        </w:rPr>
      </w:pPr>
      <w:r>
        <w:rPr>
          <w:rFonts w:hint="eastAsia"/>
          <w:lang w:val="en-US" w:eastAsia="zh-CN"/>
        </w:rPr>
        <w:t>Titan</w:t>
      </w:r>
      <w:r>
        <w:rPr>
          <w:rFonts w:hint="eastAsia"/>
        </w:rPr>
        <w:t>-</w:t>
      </w:r>
      <w:r>
        <w:rPr>
          <w:rFonts w:hint="eastAsia"/>
          <w:lang w:val="en-US" w:eastAsia="zh-CN"/>
        </w:rPr>
        <w:t>H</w:t>
      </w:r>
      <w:r>
        <w:rPr>
          <w:rFonts w:hint="eastAsia"/>
        </w:rPr>
        <w:t>adoop与TinkerPop 3的新hadoop-gremlin包兼容，用于通用的OLAP。</w:t>
      </w:r>
    </w:p>
    <w:p>
      <w:pPr>
        <w:rPr>
          <w:rFonts w:hint="eastAsia"/>
        </w:rPr>
      </w:pPr>
      <w:r>
        <w:rPr>
          <w:rFonts w:hint="eastAsia"/>
        </w:rPr>
        <w:t>这里有一个三个步骤的例子，展示了一些基本的</w:t>
      </w:r>
      <w:r>
        <w:rPr>
          <w:rFonts w:hint="eastAsia"/>
          <w:lang w:val="en-US" w:eastAsia="zh-CN"/>
        </w:rPr>
        <w:t>Titan</w:t>
      </w:r>
      <w:r>
        <w:rPr>
          <w:rFonts w:hint="eastAsia"/>
        </w:rPr>
        <w:t>-</w:t>
      </w:r>
      <w:r>
        <w:rPr>
          <w:rFonts w:hint="eastAsia"/>
          <w:lang w:val="en-US" w:eastAsia="zh-CN"/>
        </w:rPr>
        <w:t>T</w:t>
      </w:r>
      <w:r>
        <w:rPr>
          <w:rFonts w:hint="eastAsia"/>
        </w:rPr>
        <w:t>inkerpop功能。</w:t>
      </w:r>
    </w:p>
    <w:p>
      <w:pPr>
        <w:numPr>
          <w:ilvl w:val="0"/>
          <w:numId w:val="44"/>
        </w:numPr>
      </w:pPr>
      <w:r>
        <w:rPr>
          <w:rFonts w:hint="eastAsia"/>
        </w:rPr>
        <w:t>手动定义模式，然后从TP3 kryo序列化的二进制文件加载感恩的死图</w:t>
      </w:r>
    </w:p>
    <w:p>
      <w:pPr>
        <w:numPr>
          <w:ilvl w:val="0"/>
          <w:numId w:val="44"/>
        </w:numPr>
        <w:rPr>
          <w:rFonts w:hint="default"/>
          <w:lang w:val="en-US" w:eastAsia="zh-CN"/>
        </w:rPr>
      </w:pPr>
      <w:r>
        <w:rPr>
          <w:rFonts w:hint="eastAsia"/>
        </w:rPr>
        <w:t>运行一个VertexProgram来计算PageRanks，将派生的图形写入</w:t>
      </w:r>
      <w:r>
        <w:t xml:space="preserve"> output/~g</w:t>
      </w:r>
    </w:p>
    <w:p>
      <w:pPr>
        <w:numPr>
          <w:ilvl w:val="0"/>
          <w:numId w:val="44"/>
        </w:numPr>
        <w:rPr>
          <w:rFonts w:hint="default"/>
          <w:lang w:val="en-US" w:eastAsia="zh-CN"/>
        </w:rPr>
      </w:pPr>
      <w:r>
        <w:rPr>
          <w:rFonts w:hint="eastAsia"/>
        </w:rPr>
        <w:t>读取派生的图形顶点及其计算的秩值</w:t>
      </w:r>
    </w:p>
    <w:tbl>
      <w:tblPr>
        <w:tblStyle w:val="19"/>
        <w:tblW w:w="8396" w:type="dxa"/>
        <w:tblCellSpacing w:w="15" w:type="dxa"/>
        <w:tblInd w:w="0" w:type="dxa"/>
        <w:shd w:val="clear" w:color="auto" w:fill="auto"/>
        <w:tblLayout w:type="fixed"/>
        <w:tblCellMar>
          <w:top w:w="15" w:type="dxa"/>
          <w:left w:w="15" w:type="dxa"/>
          <w:bottom w:w="15" w:type="dxa"/>
          <w:right w:w="15" w:type="dxa"/>
        </w:tblCellMar>
      </w:tblPr>
      <w:tblGrid>
        <w:gridCol w:w="797"/>
        <w:gridCol w:w="7599"/>
      </w:tblGrid>
      <w:tr>
        <w:tblPrEx>
          <w:shd w:val="clear" w:color="auto" w:fill="auto"/>
          <w:tblLayout w:type="fixed"/>
          <w:tblCellMar>
            <w:top w:w="15" w:type="dxa"/>
            <w:left w:w="15" w:type="dxa"/>
            <w:bottom w:w="15" w:type="dxa"/>
            <w:right w:w="15" w:type="dxa"/>
          </w:tblCellMar>
        </w:tblPrEx>
        <w:trPr>
          <w:tblCellSpacing w:w="15" w:type="dxa"/>
        </w:trPr>
        <w:tc>
          <w:tcPr>
            <w:tcW w:w="752" w:type="dxa"/>
            <w:vMerge w:val="restart"/>
            <w:shd w:val="clear" w:color="auto" w:fill="auto"/>
            <w:vAlign w:val="top"/>
          </w:tcPr>
          <w:p>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457200" cy="457200"/>
                  <wp:effectExtent l="0" t="0" r="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0"/>
                          <a:stretch>
                            <a:fillRect/>
                          </a:stretch>
                        </pic:blipFill>
                        <pic:spPr>
                          <a:xfrm>
                            <a:off x="0" y="0"/>
                            <a:ext cx="457200" cy="457200"/>
                          </a:xfrm>
                          <a:prstGeom prst="rect">
                            <a:avLst/>
                          </a:prstGeom>
                          <a:noFill/>
                          <a:ln w="9525">
                            <a:noFill/>
                          </a:ln>
                        </pic:spPr>
                      </pic:pic>
                    </a:graphicData>
                  </a:graphic>
                </wp:inline>
              </w:drawing>
            </w:r>
          </w:p>
        </w:tc>
        <w:tc>
          <w:tcPr>
            <w:tcW w:w="7554" w:type="dxa"/>
            <w:shd w:val="clear" w:color="auto" w:fill="auto"/>
            <w:vAlign w:val="center"/>
          </w:tcPr>
          <w:p>
            <w:pPr>
              <w:keepNext w:val="0"/>
              <w:keepLines w:val="0"/>
              <w:widowControl/>
              <w:suppressLineNumbers w:val="0"/>
              <w:jc w:val="center"/>
              <w:rPr>
                <w:b/>
              </w:rPr>
            </w:pPr>
            <w:r>
              <w:rPr>
                <w:rFonts w:ascii="宋体" w:hAnsi="宋体" w:eastAsia="宋体" w:cs="宋体"/>
                <w:b/>
                <w:kern w:val="0"/>
                <w:sz w:val="24"/>
                <w:szCs w:val="24"/>
                <w:lang w:val="en-US" w:eastAsia="zh-CN" w:bidi="ar"/>
              </w:rPr>
              <w:t>Warning</w:t>
            </w:r>
          </w:p>
        </w:tc>
      </w:tr>
      <w:tr>
        <w:tblPrEx>
          <w:tblLayout w:type="fixed"/>
          <w:tblCellMar>
            <w:top w:w="15" w:type="dxa"/>
            <w:left w:w="15" w:type="dxa"/>
            <w:bottom w:w="15" w:type="dxa"/>
            <w:right w:w="15" w:type="dxa"/>
          </w:tblCellMar>
        </w:tblPrEx>
        <w:trPr>
          <w:tblCellSpacing w:w="15" w:type="dxa"/>
        </w:trPr>
        <w:tc>
          <w:tcPr>
            <w:tcW w:w="752" w:type="dxa"/>
            <w:vMerge w:val="continue"/>
            <w:shd w:val="clear" w:color="auto" w:fill="auto"/>
            <w:vAlign w:val="top"/>
          </w:tcPr>
          <w:p>
            <w:pPr>
              <w:jc w:val="center"/>
              <w:rPr>
                <w:rFonts w:hint="eastAsia" w:ascii="宋体"/>
                <w:sz w:val="24"/>
                <w:szCs w:val="24"/>
              </w:rPr>
            </w:pPr>
          </w:p>
        </w:tc>
        <w:tc>
          <w:tcPr>
            <w:tcW w:w="7554" w:type="dxa"/>
            <w:shd w:val="clear" w:color="auto" w:fill="auto"/>
            <w:vAlign w:val="top"/>
          </w:tcPr>
          <w:p>
            <w:r>
              <w:rPr>
                <w:rFonts w:hint="eastAsia"/>
                <w:lang w:val="en-US" w:eastAsia="zh-CN"/>
              </w:rPr>
              <w:t>Titan</w:t>
            </w:r>
            <w:r>
              <w:rPr>
                <w:rFonts w:hint="eastAsia"/>
              </w:rPr>
              <w:t>1.0.0与TinkerPop 3.0.0的集成仍在积极开发中。下面显示的api和配置片段可能会随着</w:t>
            </w:r>
            <w:r>
              <w:rPr>
                <w:rFonts w:hint="eastAsia"/>
                <w:lang w:eastAsia="zh-CN"/>
              </w:rPr>
              <w:t>Titan</w:t>
            </w:r>
            <w:r>
              <w:rPr>
                <w:rFonts w:hint="eastAsia"/>
              </w:rPr>
              <w:t>1.0.0和TinkerPop 3.0.0的变化而变化，它们将通过里程碑版本的发布，并最终发布它们各自的最终版本。本章的内容应该被看作是一个技术预览，而不是一个稳定的参考。</w:t>
            </w:r>
          </w:p>
        </w:tc>
      </w:tr>
    </w:tbl>
    <w:p>
      <w:pPr>
        <w:numPr>
          <w:ilvl w:val="0"/>
          <w:numId w:val="0"/>
        </w:numPr>
        <w:rPr>
          <w:rFonts w:hint="default"/>
          <w:lang w:val="en-US" w:eastAsia="zh-CN"/>
        </w:rPr>
      </w:pPr>
    </w:p>
    <w:p>
      <w:pPr>
        <w:pStyle w:val="3"/>
        <w:rPr>
          <w:rFonts w:hint="default"/>
          <w:lang w:val="en-US" w:eastAsia="zh-CN"/>
        </w:rPr>
      </w:pPr>
      <w:r>
        <w:rPr>
          <w:rFonts w:hint="eastAsia"/>
        </w:rPr>
        <w:t>定义模式和加载数据</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bin/gremlin.sh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(o o)</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-----oOOo-(3)-oOOo-----</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plugin activated: tinkerpop.server</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plugin activated: tinkerpop.utilities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plugin activated: tinkerpop.tinkergraph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INFO  com.tinkerpop.gremlin.hadoop.structure.HadoopGraph  - HADOOP_GREMLIN_LIBS is set to: /usr/local/titan/lib</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plugin activated: tinkerpop.hadoop</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plugin activated: aurelius.titan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:load data/grateful-dead-titan-schema.groovy</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==&gt;true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==&gt;true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graph = TitanFactory.open('conf/titan-cassandra.properties')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==&gt;standardtitangraph[cassandrathrift:[127.0.0.1]]</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defineGratefulDeadSchema(graph)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==&gt;null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graph.close()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==&gt;null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hdfs.copyFromLocal('data/grateful-dead.kryo','data/grateful-dead.kryo')</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==&gt;null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graph = GraphFactory.open('conf/hadoop-graph/hadoop-load.properties')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==&gt;hadoopgraph[gryoinputformat-&gt;nulloutputformat]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blvp = BulkLoaderVertexProgram.build().writeGraph('conf/titan-cassandra.properties').create(graph)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==&gt;BulkLoaderVertexProgram[bulkLoader=IncrementalBulkLoader,vertexIdProperty=bulkLoader.vertex.id,userSuppliedIds=false,keepOriginalIds=true,batchSize=0]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 graph.compute(SparkGraphComputer).program(blvp).submit().get()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==&gt;result[hadoopgraph[gryoinputformat-&gt;nulloutputformat],memory[size:0]]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gremlin&gt;</w:t>
      </w:r>
    </w:p>
    <w:p>
      <w:pPr>
        <w:rPr>
          <w:rFonts w:hint="default"/>
          <w:lang w:val="en-US" w:eastAsia="zh-CN"/>
        </w:rPr>
      </w:pPr>
    </w:p>
    <w:p>
      <w:pPr>
        <w:rPr>
          <w:rFonts w:hint="default"/>
          <w:lang w:val="en-US" w:eastAsia="zh-CN"/>
        </w:rPr>
      </w:pPr>
    </w:p>
    <w:p>
      <w:pPr>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hadoop-load.properties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Hadoop Graph Configuration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gremlin.graph=org.apache.tinkerpop.gremlin.hadoop.structure.HadoopGraph</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gremlin.hadoop.graphInputFormat=org.apache.tinkerpop.gremlin.hadoop.structure.io.gryo.GryoInputFormat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gremlin.hadoop.graphOutputFormat=org.apache.hadoop.mapreduce.lib.output.NullOutputFormat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gremlin.hadoop.memoryOutputFormat=org.apache.hadoop.mapreduce.lib.output.SequenceFileOutputFormat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gremlin.hadoop.inputLocation=./data/grateful-dead.kryo</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gremlin.hadoop.outputLocation=output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gremlin.hadoop.deriveMemory=false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gremlin.hadoop.jarsInDistributedCache=true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GiraphGraphComputer Configuration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giraph.minWorkers=2</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giraph.maxWorkers=2</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giraph.useOutOfCoreGraph=true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giraph.useOutOfCoreMessages=true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mapred.map.child.java.opts=-Xmx1024m</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mapred.reduce.child.java.opts=-Xmx1024m</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giraph.numInputThreads=4</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giraph.numComputeThreads=4</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giraph.maxMessagesInMemory=100000</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SparkGraphComputer Configuration</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spark.master=local[*]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spark.executor.memory=1g</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spark.serializer=org.apache.spark.serializer.KryoSerializer</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titan-schema-grateful-dead.groovy</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def defineGratefulDeadSchema(titanGraph) {</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m = titanGraph.openManagement()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 vertex labels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artist = m.makeVertexLabel("artist").make()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song   = m.makeVertexLabel("song").make()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 edge labels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sungBy     = m.makeEdgeLabel("sungBy").make()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writtenBy  = m.makeEdgeLabel("writtenBy").make()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followedBy = m.makeEdgeLabel("followedBy").make()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 vertex and edge properties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blid         = m.makePropertyKey("bulkLoader.vertex.id").dataType(Long.class).make()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name         = m.makePropertyKey("name").dataType(String.class).make()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songType     = m.makePropertyKey("songType").dataType(String.class).make()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performances = m.makePropertyKey("performances").dataType(Integer.class).make()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weight       = m.makePropertyKey("weight").dataType(Integer.class).make()</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 global indices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m.buildIndex("byBulkLoaderVertexId", Vertex.class).addKey(blid).buildCompositeIndex()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m.buildIndex("artistsByName", Vertex.class).addKey(name).indexOnly(artist).buildCompositeIndex()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m.buildIndex("songsByName", Vertex.class).addKey(name).indexOnly(song).buildCompositeIndex()</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 vertex centric indices</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m.buildEdgeIndex(followedBy, "followedByWeight", Direction.BOTH, Order.decr, weight)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m.commit()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w:t>
      </w:r>
    </w:p>
    <w:p>
      <w:pPr>
        <w:rPr>
          <w:rFonts w:hint="default"/>
          <w:lang w:val="en-US" w:eastAsia="zh-CN"/>
        </w:rPr>
      </w:pPr>
      <w:r>
        <w:rPr>
          <w:rFonts w:hint="default"/>
          <w:lang w:val="en-US" w:eastAsia="zh-CN"/>
        </w:rPr>
        <w:t xml:space="preserve"> </w:t>
      </w:r>
    </w:p>
    <w:p>
      <w:pPr>
        <w:pStyle w:val="3"/>
        <w:keepNext w:val="0"/>
        <w:keepLines w:val="0"/>
        <w:widowControl/>
        <w:suppressLineNumbers w:val="0"/>
      </w:pPr>
      <w:r>
        <w:t>Running</w:t>
      </w:r>
      <w:r>
        <w:rPr>
          <w:rFonts w:hint="eastAsia"/>
          <w:lang w:val="en-US" w:eastAsia="zh-CN"/>
        </w:rPr>
        <w:t xml:space="preserve"> </w:t>
      </w:r>
      <w:r>
        <w:t>PageRank</w:t>
      </w:r>
    </w:p>
    <w:p>
      <w:pPr>
        <w:rPr>
          <w:sz w:val="21"/>
          <w:szCs w:val="21"/>
        </w:rPr>
      </w:pPr>
      <w:r>
        <w:rPr>
          <w:rFonts w:hint="eastAsia" w:ascii="Arial" w:hAnsi="Arial" w:eastAsia="宋体" w:cs="Arial"/>
          <w:b w:val="0"/>
          <w:i w:val="0"/>
          <w:caps w:val="0"/>
          <w:color w:val="2E3033"/>
          <w:spacing w:val="0"/>
          <w:sz w:val="21"/>
          <w:szCs w:val="21"/>
          <w:shd w:val="clear" w:fill="FFFFFF"/>
        </w:rPr>
        <w:t>在TinkerPop3文档的</w:t>
      </w:r>
      <w:r>
        <w:rPr>
          <w:rFonts w:ascii="宋体" w:hAnsi="宋体" w:eastAsia="宋体" w:cs="宋体"/>
          <w:sz w:val="24"/>
          <w:szCs w:val="24"/>
        </w:rPr>
        <w:fldChar w:fldCharType="begin"/>
      </w:r>
      <w:r>
        <w:rPr>
          <w:rFonts w:ascii="宋体" w:hAnsi="宋体" w:eastAsia="宋体" w:cs="宋体"/>
          <w:sz w:val="24"/>
          <w:szCs w:val="24"/>
        </w:rPr>
        <w:instrText xml:space="preserve"> HYPERLINK "http://tinkerpop.incubator.apache.org/docs/3.0.1-incubating/" \l "vertexprogram" \t "http://s3.thinkaurelius.com/docs/titan/1.0.0/_top" </w:instrText>
      </w:r>
      <w:r>
        <w:rPr>
          <w:rFonts w:ascii="宋体" w:hAnsi="宋体" w:eastAsia="宋体" w:cs="宋体"/>
          <w:sz w:val="24"/>
          <w:szCs w:val="24"/>
        </w:rPr>
        <w:fldChar w:fldCharType="separate"/>
      </w:r>
      <w:r>
        <w:rPr>
          <w:rStyle w:val="17"/>
          <w:rFonts w:ascii="宋体" w:hAnsi="宋体" w:eastAsia="宋体" w:cs="宋体"/>
          <w:sz w:val="24"/>
          <w:szCs w:val="24"/>
        </w:rPr>
        <w:t>VertexProgram</w:t>
      </w:r>
      <w:r>
        <w:rPr>
          <w:rFonts w:ascii="宋体" w:hAnsi="宋体" w:eastAsia="宋体" w:cs="宋体"/>
          <w:sz w:val="24"/>
          <w:szCs w:val="24"/>
        </w:rPr>
        <w:fldChar w:fldCharType="end"/>
      </w:r>
      <w:r>
        <w:rPr>
          <w:rFonts w:ascii="宋体" w:hAnsi="宋体" w:eastAsia="宋体" w:cs="宋体"/>
          <w:sz w:val="24"/>
          <w:szCs w:val="24"/>
        </w:rPr>
        <w:t xml:space="preserve"> </w:t>
      </w:r>
      <w:r>
        <w:rPr>
          <w:rFonts w:hint="eastAsia" w:ascii="Arial" w:hAnsi="Arial" w:eastAsia="宋体" w:cs="Arial"/>
          <w:b w:val="0"/>
          <w:i w:val="0"/>
          <w:caps w:val="0"/>
          <w:color w:val="2E3033"/>
          <w:spacing w:val="0"/>
          <w:sz w:val="21"/>
          <w:szCs w:val="21"/>
          <w:shd w:val="clear" w:fill="FFFFFF"/>
        </w:rPr>
        <w:t>区段中可以找到一个完整</w:t>
      </w:r>
      <w:r>
        <w:rPr>
          <w:rFonts w:ascii="宋体" w:hAnsi="宋体" w:eastAsia="宋体" w:cs="宋体"/>
          <w:sz w:val="21"/>
          <w:szCs w:val="21"/>
        </w:rPr>
        <w:fldChar w:fldCharType="begin"/>
      </w:r>
      <w:r>
        <w:rPr>
          <w:rFonts w:ascii="宋体" w:hAnsi="宋体" w:eastAsia="宋体" w:cs="宋体"/>
          <w:sz w:val="21"/>
          <w:szCs w:val="21"/>
        </w:rPr>
        <w:instrText xml:space="preserve"> HYPERLINK "http://tinkerpop.incubator.apache.org/docs/3.0.1-incubating/" \l "pagerankvertexprogram" \t "http://s3.thinkaurelius.com/docs/titan/1.0.0/_top" </w:instrText>
      </w:r>
      <w:r>
        <w:rPr>
          <w:rFonts w:ascii="宋体" w:hAnsi="宋体" w:eastAsia="宋体" w:cs="宋体"/>
          <w:sz w:val="21"/>
          <w:szCs w:val="21"/>
        </w:rPr>
        <w:fldChar w:fldCharType="separate"/>
      </w:r>
      <w:r>
        <w:rPr>
          <w:rStyle w:val="15"/>
          <w:rFonts w:ascii="宋体" w:hAnsi="宋体" w:eastAsia="宋体" w:cs="宋体"/>
          <w:sz w:val="21"/>
          <w:szCs w:val="21"/>
        </w:rPr>
        <w:t>PageRankVertexProgram</w:t>
      </w:r>
      <w:r>
        <w:rPr>
          <w:rFonts w:ascii="宋体" w:hAnsi="宋体" w:eastAsia="宋体" w:cs="宋体"/>
          <w:sz w:val="21"/>
          <w:szCs w:val="21"/>
        </w:rPr>
        <w:fldChar w:fldCharType="end"/>
      </w:r>
      <w:r>
        <w:rPr>
          <w:rFonts w:hint="eastAsia" w:ascii="Arial" w:hAnsi="Arial" w:eastAsia="宋体" w:cs="Arial"/>
          <w:b w:val="0"/>
          <w:i w:val="0"/>
          <w:caps w:val="0"/>
          <w:color w:val="2E3033"/>
          <w:spacing w:val="0"/>
          <w:sz w:val="21"/>
          <w:szCs w:val="21"/>
          <w:shd w:val="clear" w:fill="FFFFFF"/>
        </w:rPr>
        <w:t>的例子。</w:t>
      </w:r>
    </w:p>
    <w:p>
      <w:pPr>
        <w:rPr>
          <w:rFonts w:hint="default"/>
          <w:lang w:val="en-US" w:eastAsia="zh-CN"/>
        </w:rPr>
      </w:pPr>
    </w:p>
    <w:p>
      <w:pPr>
        <w:rPr>
          <w:rFonts w:hint="default"/>
          <w:lang w:val="en-US" w:eastAsia="zh-CN"/>
        </w:rPr>
      </w:pPr>
    </w:p>
    <w:p>
      <w:pPr>
        <w:rPr>
          <w:rFonts w:hint="default"/>
          <w:lang w:val="en-US" w:eastAsia="zh-CN"/>
        </w:rPr>
      </w:pPr>
    </w:p>
    <w:p>
      <w:pPr>
        <w:pStyle w:val="2"/>
        <w:rPr>
          <w:rFonts w:hint="default"/>
          <w:lang w:val="en-US" w:eastAsia="zh-CN"/>
        </w:rPr>
      </w:pPr>
      <w:r>
        <w:rPr>
          <w:rFonts w:hint="eastAsia"/>
          <w:lang w:val="en-US" w:eastAsia="zh-CN"/>
        </w:rPr>
        <w:t>Titan数据模型</w:t>
      </w:r>
    </w:p>
    <w:p>
      <w:pPr>
        <w:rPr>
          <w:rFonts w:hint="eastAsia"/>
        </w:rPr>
      </w:pPr>
      <w:r>
        <w:rPr>
          <w:rFonts w:hint="eastAsia"/>
        </w:rPr>
        <w:t>Titan存储了邻接列表格式的图形，这意味着图被存储为带有邻接表的顶点集合。一个顶点的邻接表包含所有顶点的事件边(和属性)。</w:t>
      </w:r>
    </w:p>
    <w:p>
      <w:pPr>
        <w:rPr>
          <w:rFonts w:hint="eastAsia"/>
        </w:rPr>
      </w:pPr>
      <w:r>
        <w:rPr>
          <w:rFonts w:hint="eastAsia"/>
        </w:rPr>
        <w:t>通过将图形存储在邻接表格式</w:t>
      </w:r>
      <w:r>
        <w:rPr>
          <w:rFonts w:hint="eastAsia"/>
          <w:lang w:eastAsia="zh-CN"/>
        </w:rPr>
        <w:t>Titan</w:t>
      </w:r>
      <w:r>
        <w:rPr>
          <w:rFonts w:hint="eastAsia"/>
        </w:rPr>
        <w:t>上，可以确保所有顶点的事件边和属性都在存储后端存储起来，从而加快了遍历的速度。缺点是每条边都必须被存储两次——一次为边界的每一个端点。</w:t>
      </w:r>
    </w:p>
    <w:p>
      <w:pPr>
        <w:rPr>
          <w:rFonts w:hint="eastAsia"/>
        </w:rPr>
      </w:pPr>
      <w:r>
        <w:rPr>
          <w:rFonts w:hint="eastAsia"/>
        </w:rPr>
        <w:t>另外，</w:t>
      </w:r>
      <w:r>
        <w:rPr>
          <w:rFonts w:hint="eastAsia"/>
          <w:lang w:eastAsia="zh-CN"/>
        </w:rPr>
        <w:t>Titan</w:t>
      </w:r>
      <w:r>
        <w:rPr>
          <w:rFonts w:hint="eastAsia"/>
        </w:rPr>
        <w:t>以排序的顺序来维护每个顶点的邻接表，并按排序键和排序顺序来定义排序的顺序。排序顺序可以使用顶点中心索引来有效地检索邻接表的子集。</w:t>
      </w:r>
    </w:p>
    <w:p>
      <w:pPr>
        <w:rPr>
          <w:rFonts w:hint="default"/>
          <w:lang w:val="en-US" w:eastAsia="zh-CN"/>
        </w:rPr>
      </w:pPr>
      <w:r>
        <w:rPr>
          <w:rFonts w:hint="eastAsia"/>
          <w:lang w:eastAsia="zh-CN"/>
        </w:rPr>
        <w:t>Titan</w:t>
      </w:r>
      <w:r>
        <w:rPr>
          <w:rFonts w:hint="eastAsia"/>
        </w:rPr>
        <w:t>在支持BigTable数据模型的任何存储后端存储图的邻接表表示。</w:t>
      </w:r>
    </w:p>
    <w:p>
      <w:pPr>
        <w:pStyle w:val="3"/>
        <w:rPr>
          <w:rFonts w:hint="default"/>
          <w:lang w:val="en-US" w:eastAsia="zh-CN"/>
        </w:rPr>
      </w:pPr>
      <w:r>
        <w:rPr>
          <w:rFonts w:hint="eastAsia"/>
        </w:rPr>
        <w:t>BigTable的数据模型</w:t>
      </w:r>
    </w:p>
    <w:p>
      <w:r>
        <w:drawing>
          <wp:inline distT="0" distB="0" distL="114300" distR="114300">
            <wp:extent cx="5273040" cy="1265555"/>
            <wp:effectExtent l="0" t="0" r="0" b="146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5273040" cy="1265555"/>
                    </a:xfrm>
                    <a:prstGeom prst="rect">
                      <a:avLst/>
                    </a:prstGeom>
                    <a:noFill/>
                    <a:ln w="9525">
                      <a:noFill/>
                    </a:ln>
                  </pic:spPr>
                </pic:pic>
              </a:graphicData>
            </a:graphic>
          </wp:inline>
        </w:drawing>
      </w:r>
    </w:p>
    <w:p>
      <w:pPr>
        <w:rPr>
          <w:rFonts w:hint="eastAsia"/>
          <w:lang w:val="en-US" w:eastAsia="zh-CN"/>
        </w:rPr>
      </w:pPr>
      <w:r>
        <w:rPr>
          <w:rFonts w:hint="eastAsia"/>
          <w:lang w:eastAsia="zh-CN"/>
        </w:rPr>
        <w:t>使用这</w:t>
      </w:r>
      <w:r>
        <w:fldChar w:fldCharType="begin"/>
      </w:r>
      <w:r>
        <w:instrText xml:space="preserve"> HYPERLINK "http://en.wikipedia.org/wiki/Bigtable" \t "http://s3.thinkaurelius.com/docs/titan/1.0.0/_top" </w:instrText>
      </w:r>
      <w:r>
        <w:fldChar w:fldCharType="separate"/>
      </w:r>
      <w:r>
        <w:rPr>
          <w:rStyle w:val="15"/>
          <w:rFonts w:ascii="宋体" w:hAnsi="宋体" w:eastAsia="宋体" w:cs="宋体"/>
          <w:szCs w:val="24"/>
        </w:rPr>
        <w:t>BigTable data model</w:t>
      </w:r>
      <w:r>
        <w:fldChar w:fldCharType="end"/>
      </w:r>
      <w:r>
        <w:rPr>
          <w:rFonts w:hint="eastAsia"/>
        </w:rPr>
        <w:t>每个表都是一组行。每一行由一个键惟一地标识。每一行由一个任意的(大的，但有限的)单元组成。单元格由列和值组成。单元格是由给定行内的列惟一标识的。BigTable模型中的行被称为“宽行”，因为它们支持大量的单元格，并且这些单元的列不必像关系数据库中所要求的那样预先定义。</w:t>
      </w:r>
    </w:p>
    <w:p>
      <w:pPr>
        <w:rPr>
          <w:rFonts w:hint="eastAsia"/>
        </w:rPr>
      </w:pPr>
      <w:r>
        <w:rPr>
          <w:rFonts w:hint="eastAsia"/>
          <w:lang w:eastAsia="zh-CN"/>
        </w:rPr>
        <w:t>Titan</w:t>
      </w:r>
      <w:r>
        <w:rPr>
          <w:rFonts w:hint="eastAsia"/>
        </w:rPr>
        <w:t>对BigTable数据模型有一个额外的要求:单元格必须按照其列进行排序，而列范围指定的单元的子集必须有效地检索(例如使用索引结构、跳跃表或二进制搜索)。</w:t>
      </w:r>
    </w:p>
    <w:p>
      <w:pPr>
        <w:rPr>
          <w:rFonts w:hint="default"/>
          <w:lang w:val="en-US" w:eastAsia="zh-CN"/>
        </w:rPr>
      </w:pPr>
      <w:r>
        <w:rPr>
          <w:rFonts w:hint="default"/>
        </w:rPr>
        <w:br w:type="textWrapping"/>
      </w:r>
      <w:r>
        <w:rPr>
          <w:rFonts w:hint="default"/>
        </w:rPr>
        <w:t>此外，一个特定的BigTable实现可以保持按键顺序排列的行。</w:t>
      </w:r>
      <w:r>
        <w:rPr>
          <w:rFonts w:hint="eastAsia"/>
          <w:lang w:eastAsia="zh-CN"/>
        </w:rPr>
        <w:t>Titan</w:t>
      </w:r>
      <w:r>
        <w:rPr>
          <w:rFonts w:hint="default"/>
        </w:rPr>
        <w:t>可以利用这样的键序来有效地划分图形，从而为非常大的图形提供更好的加载和遍历性能。然而，这不是一个要求。</w:t>
      </w:r>
    </w:p>
    <w:p>
      <w:pPr>
        <w:rPr>
          <w:rFonts w:hint="default"/>
          <w:lang w:val="en-US" w:eastAsia="zh-CN"/>
        </w:rPr>
      </w:pPr>
    </w:p>
    <w:p>
      <w:pPr>
        <w:pStyle w:val="3"/>
        <w:rPr>
          <w:rFonts w:hint="default"/>
          <w:lang w:val="en-US" w:eastAsia="zh-CN"/>
        </w:rPr>
      </w:pPr>
      <w:r>
        <w:rPr>
          <w:rFonts w:hint="eastAsia"/>
          <w:lang w:val="en-US" w:eastAsia="zh-CN"/>
        </w:rPr>
        <w:t>Titan</w:t>
      </w:r>
      <w:r>
        <w:rPr>
          <w:rFonts w:hint="eastAsia"/>
        </w:rPr>
        <w:t>数据布局</w:t>
      </w:r>
    </w:p>
    <w:p>
      <w:r>
        <w:drawing>
          <wp:inline distT="0" distB="0" distL="114300" distR="114300">
            <wp:extent cx="5273675" cy="1369060"/>
            <wp:effectExtent l="0" t="0" r="14605"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2"/>
                    <a:stretch>
                      <a:fillRect/>
                    </a:stretch>
                  </pic:blipFill>
                  <pic:spPr>
                    <a:xfrm>
                      <a:off x="0" y="0"/>
                      <a:ext cx="5273675" cy="1369060"/>
                    </a:xfrm>
                    <a:prstGeom prst="rect">
                      <a:avLst/>
                    </a:prstGeom>
                    <a:noFill/>
                    <a:ln w="9525">
                      <a:noFill/>
                    </a:ln>
                  </pic:spPr>
                </pic:pic>
              </a:graphicData>
            </a:graphic>
          </wp:inline>
        </w:drawing>
      </w:r>
    </w:p>
    <w:p>
      <w:pPr>
        <w:rPr>
          <w:rFonts w:hint="eastAsia"/>
        </w:rPr>
      </w:pPr>
      <w:r>
        <w:rPr>
          <w:rFonts w:hint="eastAsia"/>
          <w:lang w:eastAsia="zh-CN"/>
        </w:rPr>
        <w:t>Titan</w:t>
      </w:r>
      <w:r>
        <w:rPr>
          <w:rFonts w:hint="eastAsia"/>
        </w:rPr>
        <w:t>将每个邻接表存储为底层存储后端的一行。(64位)顶点id(</w:t>
      </w:r>
      <w:r>
        <w:rPr>
          <w:rFonts w:hint="eastAsia"/>
          <w:lang w:eastAsia="zh-CN"/>
        </w:rPr>
        <w:t>Titan</w:t>
      </w:r>
      <w:r>
        <w:rPr>
          <w:rFonts w:hint="eastAsia"/>
        </w:rPr>
        <w:t>唯一分配给每个顶点)是指向包含顶点邻接表的行的键。每条边和属性都被存储为一行中的单个单元，这样就可以进行有效的插入和删除操作。因此，在特定的存储后端，每个行允许的最大的单元格数，也就是</w:t>
      </w:r>
      <w:r>
        <w:rPr>
          <w:rFonts w:hint="eastAsia"/>
          <w:lang w:eastAsia="zh-CN"/>
        </w:rPr>
        <w:t>Titan</w:t>
      </w:r>
      <w:r>
        <w:rPr>
          <w:rFonts w:hint="eastAsia"/>
        </w:rPr>
        <w:t>可以支持这个后端的顶点的最大程度。</w:t>
      </w:r>
    </w:p>
    <w:p>
      <w:pPr>
        <w:rPr>
          <w:rFonts w:hint="default"/>
          <w:lang w:val="en-US" w:eastAsia="zh-CN"/>
        </w:rPr>
      </w:pPr>
      <w:r>
        <w:rPr>
          <w:rFonts w:hint="default"/>
        </w:rPr>
        <w:br w:type="textWrapping"/>
      </w:r>
      <w:r>
        <w:rPr>
          <w:rFonts w:hint="default"/>
        </w:rPr>
        <w:t>如果存储后端支持键序，那么相邻的列表将由该命令来排序。</w:t>
      </w:r>
    </w:p>
    <w:p>
      <w:pPr>
        <w:rPr>
          <w:rFonts w:hint="default"/>
          <w:lang w:val="en-US" w:eastAsia="zh-CN"/>
        </w:rPr>
      </w:pPr>
    </w:p>
    <w:p>
      <w:pPr>
        <w:pStyle w:val="3"/>
        <w:rPr>
          <w:rFonts w:hint="default"/>
          <w:lang w:val="en-US" w:eastAsia="zh-CN"/>
        </w:rPr>
      </w:pPr>
      <w:r>
        <w:rPr>
          <w:rFonts w:hint="eastAsia"/>
          <w:lang w:val="en-US" w:eastAsia="zh-CN"/>
        </w:rPr>
        <w:t>独特的边布局</w:t>
      </w:r>
    </w:p>
    <w:p>
      <w:r>
        <w:drawing>
          <wp:inline distT="0" distB="0" distL="114300" distR="114300">
            <wp:extent cx="5273040" cy="1155700"/>
            <wp:effectExtent l="0" t="0" r="0" b="254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3"/>
                    <a:stretch>
                      <a:fillRect/>
                    </a:stretch>
                  </pic:blipFill>
                  <pic:spPr>
                    <a:xfrm>
                      <a:off x="0" y="0"/>
                      <a:ext cx="5273040" cy="1155700"/>
                    </a:xfrm>
                    <a:prstGeom prst="rect">
                      <a:avLst/>
                    </a:prstGeom>
                    <a:noFill/>
                    <a:ln w="9525">
                      <a:noFill/>
                    </a:ln>
                  </pic:spPr>
                </pic:pic>
              </a:graphicData>
            </a:graphic>
          </wp:inline>
        </w:drawing>
      </w:r>
    </w:p>
    <w:p>
      <w:pPr>
        <w:rPr>
          <w:rFonts w:hint="eastAsia"/>
        </w:rPr>
      </w:pPr>
      <w:r>
        <w:rPr>
          <w:rFonts w:hint="eastAsia"/>
        </w:rPr>
        <w:t>每条边和属性都存储在相邻顶点的行中。它们被序列化，因此列的字节顺序会尊重边缘标签的排序键。可变id编码方案和压缩对象序列化用于保持每个边/单元的存储空间尽可能小。</w:t>
      </w:r>
    </w:p>
    <w:p>
      <w:pPr>
        <w:rPr>
          <w:rFonts w:hint="eastAsia"/>
        </w:rPr>
      </w:pPr>
      <w:r>
        <w:rPr>
          <w:rFonts w:hint="eastAsia"/>
        </w:rPr>
        <w:t>请考虑在上图的顶部一行中显示的单个边缘的存储布局。深蓝色的盒子表示数字，这些数字被编码成一个可变长度编码方案，以减少它们所消耗的字节数。红色框表示一个或多个属性值(即对象)，这些属性值是在关联的属性键中引用的压缩元数据序列化的。灰色框表示未压缩的属性值(即序列化对象)。</w:t>
      </w:r>
    </w:p>
    <w:p>
      <w:pPr>
        <w:rPr>
          <w:rFonts w:hint="eastAsia"/>
        </w:rPr>
      </w:pPr>
      <w:r>
        <w:rPr>
          <w:rFonts w:hint="eastAsia"/>
        </w:rPr>
        <w:t>edge的序列化表示从edge标签的惟一id开始(由</w:t>
      </w:r>
      <w:r>
        <w:rPr>
          <w:rFonts w:hint="eastAsia"/>
          <w:lang w:eastAsia="zh-CN"/>
        </w:rPr>
        <w:t>Titan</w:t>
      </w:r>
      <w:r>
        <w:rPr>
          <w:rFonts w:hint="eastAsia"/>
        </w:rPr>
        <w:t>指定)。这通常是一个很小的数字，并且使用可变id编码进行压缩。这个id的最后一部分被用来存储这是传入的还是传出的边。接下来，包含排序键的属性值将被存储。排序键是用边缘标签定义的，因此可以引用一些关键对象元数据来引用边缘标签。在此之后，将存储相邻顶点的id。</w:t>
      </w:r>
      <w:r>
        <w:rPr>
          <w:rFonts w:hint="eastAsia"/>
          <w:lang w:eastAsia="zh-CN"/>
        </w:rPr>
        <w:t>Titan</w:t>
      </w:r>
      <w:r>
        <w:rPr>
          <w:rFonts w:hint="eastAsia"/>
        </w:rPr>
        <w:t>不存储实际的顶点id，但它与拥有这个邻接表的顶点的id不同。这一差别可能比绝对id小，因此压缩得更好。顶点id后面跟着这个边的id。每条边都被</w:t>
      </w:r>
      <w:r>
        <w:rPr>
          <w:rFonts w:hint="eastAsia"/>
          <w:lang w:eastAsia="zh-CN"/>
        </w:rPr>
        <w:t>Titan</w:t>
      </w:r>
      <w:r>
        <w:rPr>
          <w:rFonts w:hint="eastAsia"/>
        </w:rPr>
        <w:t>赋予一个唯一的id。这就得出了edge的单元格的列值。edge的单元格的值包含边界的签名属性的压缩序列化(由标签的签名键定义)和任何其他的属性。</w:t>
      </w:r>
    </w:p>
    <w:p>
      <w:pPr>
        <w:rPr>
          <w:rFonts w:hint="default"/>
          <w:lang w:val="en-US" w:eastAsia="zh-CN"/>
        </w:rPr>
      </w:pPr>
      <w:r>
        <w:rPr>
          <w:rFonts w:hint="eastAsia"/>
        </w:rPr>
        <w:t>属性的序列化表示更简单，只包含列中的属性的键id。属性id和属性值存储在值中。如果属性键被定义为list()，那么属性id也存储在列中。</w:t>
      </w:r>
    </w:p>
    <w:p>
      <w:pPr>
        <w:rPr>
          <w:rFonts w:hint="default"/>
          <w:lang w:val="en-US" w:eastAsia="zh-CN"/>
        </w:rPr>
      </w:pPr>
    </w:p>
    <w:p>
      <w:pPr>
        <w:pStyle w:val="2"/>
        <w:rPr>
          <w:rFonts w:hint="default"/>
          <w:lang w:val="en-US" w:eastAsia="zh-CN"/>
        </w:rPr>
      </w:pPr>
      <w:r>
        <w:rPr>
          <w:rFonts w:hint="eastAsia"/>
        </w:rPr>
        <w:t>建造</w:t>
      </w:r>
      <w:r>
        <w:rPr>
          <w:rFonts w:hint="eastAsia"/>
          <w:lang w:val="en-US" w:eastAsia="zh-CN"/>
        </w:rPr>
        <w:t>TItan</w:t>
      </w:r>
    </w:p>
    <w:p>
      <w:pPr>
        <w:rPr>
          <w:rFonts w:hint="eastAsia"/>
        </w:rPr>
      </w:pPr>
      <w:r>
        <w:rPr>
          <w:rFonts w:hint="eastAsia"/>
        </w:rPr>
        <w:t>要构建</w:t>
      </w:r>
      <w:r>
        <w:rPr>
          <w:rFonts w:hint="eastAsia"/>
          <w:lang w:eastAsia="zh-CN"/>
        </w:rPr>
        <w:t>Titan</w:t>
      </w:r>
      <w:r>
        <w:rPr>
          <w:rFonts w:hint="eastAsia"/>
        </w:rPr>
        <w:t>，需要git和Maven。</w:t>
      </w:r>
    </w:p>
    <w:p>
      <w:pPr>
        <w:keepNext w:val="0"/>
        <w:keepLines w:val="0"/>
        <w:widowControl/>
        <w:numPr>
          <w:ilvl w:val="0"/>
          <w:numId w:val="45"/>
        </w:numPr>
        <w:suppressLineNumbers w:val="0"/>
        <w:spacing w:before="0" w:beforeAutospacing="1" w:after="0" w:afterAutospacing="1"/>
        <w:ind w:left="720" w:hanging="360"/>
      </w:pPr>
      <w:r>
        <w:t xml:space="preserve">Clone the </w:t>
      </w:r>
      <w:r>
        <w:fldChar w:fldCharType="begin"/>
      </w:r>
      <w:r>
        <w:instrText xml:space="preserve"> HYPERLINK "https://github.com/thinkaurelius/titan" \t "http://s3.thinkaurelius.com/docs/titan/1.0.0/_top" </w:instrText>
      </w:r>
      <w:r>
        <w:fldChar w:fldCharType="separate"/>
      </w:r>
      <w:r>
        <w:rPr>
          <w:rStyle w:val="17"/>
        </w:rPr>
        <w:t>Titan repository from GitHub</w:t>
      </w:r>
      <w:r>
        <w:fldChar w:fldCharType="end"/>
      </w:r>
      <w:r>
        <w:t xml:space="preserve"> to a local directory</w:t>
      </w:r>
      <w:r>
        <w:rPr>
          <w:rFonts w:hint="eastAsia"/>
          <w:lang w:val="en-US" w:eastAsia="zh-CN"/>
        </w:rPr>
        <w:t>(</w:t>
      </w:r>
      <w:r>
        <w:rPr>
          <w:rFonts w:hint="eastAsia" w:ascii="Arial" w:hAnsi="Arial" w:eastAsia="宋体" w:cs="Arial"/>
          <w:b w:val="0"/>
          <w:i w:val="0"/>
          <w:caps w:val="0"/>
          <w:color w:val="2E3033"/>
          <w:spacing w:val="0"/>
          <w:sz w:val="14"/>
          <w:szCs w:val="14"/>
          <w:shd w:val="clear" w:fill="FFFFFF"/>
        </w:rPr>
        <w:t>将</w:t>
      </w:r>
      <w:r>
        <w:rPr>
          <w:rFonts w:hint="eastAsia" w:ascii="Arial" w:hAnsi="Arial" w:eastAsia="宋体" w:cs="Arial"/>
          <w:b w:val="0"/>
          <w:i w:val="0"/>
          <w:caps w:val="0"/>
          <w:color w:val="2E3033"/>
          <w:spacing w:val="0"/>
          <w:sz w:val="14"/>
          <w:szCs w:val="14"/>
          <w:shd w:val="clear" w:fill="FFFFFF"/>
          <w:lang w:eastAsia="zh-CN"/>
        </w:rPr>
        <w:t>Titan</w:t>
      </w:r>
      <w:r>
        <w:rPr>
          <w:rFonts w:hint="eastAsia" w:ascii="Arial" w:hAnsi="Arial" w:eastAsia="宋体" w:cs="Arial"/>
          <w:b w:val="0"/>
          <w:i w:val="0"/>
          <w:caps w:val="0"/>
          <w:color w:val="2E3033"/>
          <w:spacing w:val="0"/>
          <w:sz w:val="14"/>
          <w:szCs w:val="14"/>
          <w:shd w:val="clear" w:fill="FFFFFF"/>
        </w:rPr>
        <w:t>库从GitHub复制到本地目录。</w:t>
      </w:r>
      <w:r>
        <w:rPr>
          <w:rFonts w:hint="eastAsia" w:ascii="Arial" w:hAnsi="Arial" w:eastAsia="宋体" w:cs="Arial"/>
          <w:b w:val="0"/>
          <w:i w:val="0"/>
          <w:caps w:val="0"/>
          <w:color w:val="2E3033"/>
          <w:spacing w:val="0"/>
          <w:sz w:val="14"/>
          <w:szCs w:val="14"/>
          <w:shd w:val="clear" w:fill="FFFFFF"/>
          <w:lang w:val="en-US" w:eastAsia="zh-CN"/>
        </w:rPr>
        <w:t>)</w:t>
      </w:r>
    </w:p>
    <w:p>
      <w:pPr>
        <w:numPr>
          <w:ilvl w:val="0"/>
          <w:numId w:val="45"/>
        </w:numPr>
      </w:pPr>
      <w:r>
        <w:rPr>
          <w:rFonts w:hint="eastAsia"/>
        </w:rPr>
        <w:t>在该目录中，执行mvn clean安装。这将构建</w:t>
      </w:r>
      <w:r>
        <w:rPr>
          <w:rFonts w:hint="eastAsia"/>
          <w:lang w:eastAsia="zh-CN"/>
        </w:rPr>
        <w:t>Titan</w:t>
      </w:r>
      <w:r>
        <w:rPr>
          <w:rFonts w:hint="eastAsia"/>
        </w:rPr>
        <w:t>，并运行内部测试套件。内部测试套件没有外部依赖项。注意，运行所有的测试用例需要大量的时间。要在构建</w:t>
      </w:r>
      <w:r>
        <w:rPr>
          <w:rFonts w:hint="eastAsia"/>
          <w:lang w:eastAsia="zh-CN"/>
        </w:rPr>
        <w:t>Titan</w:t>
      </w:r>
      <w:r>
        <w:rPr>
          <w:rFonts w:hint="eastAsia"/>
        </w:rPr>
        <w:t>时跳过测试，执行mvn clean安装-dskiptest</w:t>
      </w:r>
    </w:p>
    <w:p>
      <w:pPr>
        <w:numPr>
          <w:ilvl w:val="0"/>
          <w:numId w:val="45"/>
        </w:numPr>
      </w:pPr>
      <w:r>
        <w:rPr>
          <w:rFonts w:hint="eastAsia"/>
        </w:rPr>
        <w:t>对于全面的测试覆盖，执行mvn clean test-P全面。这将运行额外的测试，包括对外部存储后端、性能测试和并发测试的通信。综合测试套件使用Cassandra和HBase作为外部数据库，并要求Cassandra和HBase被安装。请注意，运行综合测试套件需要大量的时间(1小时)。</w:t>
      </w:r>
    </w:p>
    <w:p>
      <w:pPr>
        <w:pStyle w:val="3"/>
        <w:rPr>
          <w:rFonts w:hint="eastAsia"/>
          <w:lang w:val="en-US" w:eastAsia="zh-CN"/>
        </w:rPr>
      </w:pPr>
      <w:r>
        <w:rPr>
          <w:rFonts w:hint="eastAsia"/>
          <w:lang w:val="en-US" w:eastAsia="zh-CN"/>
        </w:rPr>
        <w:t>Titan依赖快照</w:t>
      </w:r>
    </w:p>
    <w:p>
      <w:pPr>
        <w:rPr>
          <w:rFonts w:hint="eastAsia"/>
        </w:rPr>
      </w:pPr>
      <w:r>
        <w:rPr>
          <w:rFonts w:hint="eastAsia"/>
        </w:rPr>
        <w:t>要开发</w:t>
      </w:r>
      <w:r>
        <w:rPr>
          <w:rFonts w:hint="eastAsia"/>
          <w:lang w:eastAsia="zh-CN"/>
        </w:rPr>
        <w:t>Titan</w:t>
      </w:r>
      <w:r>
        <w:rPr>
          <w:rFonts w:hint="eastAsia"/>
        </w:rPr>
        <w:t>的最新版本，要依赖</w:t>
      </w:r>
      <w:r>
        <w:rPr>
          <w:rFonts w:hint="eastAsia"/>
          <w:lang w:eastAsia="zh-CN"/>
        </w:rPr>
        <w:t>Titan</w:t>
      </w:r>
      <w:r>
        <w:rPr>
          <w:rFonts w:hint="eastAsia"/>
        </w:rPr>
        <w:t>快照版本。注意，这些发行版是开发版本，因此不稳定，很可能会发生变化。除非有人对</w:t>
      </w:r>
      <w:r>
        <w:rPr>
          <w:rFonts w:hint="eastAsia"/>
          <w:lang w:eastAsia="zh-CN"/>
        </w:rPr>
        <w:t>Titan</w:t>
      </w:r>
      <w:r>
        <w:rPr>
          <w:rFonts w:hint="eastAsia"/>
        </w:rPr>
        <w:t>的最新发展状况感兴趣，否则我们建议使用稳定的</w:t>
      </w:r>
      <w:r>
        <w:rPr>
          <w:rFonts w:hint="eastAsia"/>
          <w:lang w:eastAsia="zh-CN"/>
        </w:rPr>
        <w:t>Titan</w:t>
      </w:r>
      <w:r>
        <w:rPr>
          <w:rFonts w:hint="eastAsia"/>
        </w:rPr>
        <w:t>版本。</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&lt;dependency&gt;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&lt;groupId&gt;com.thinkaurelius.titan&lt;/groupId&gt;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&lt;artifactId&gt;titan-core&lt;/artifactId&gt;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&lt;version&gt;X.Y.Z-SNAPSHOT&lt;/version&gt;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&lt;/dependency&gt;</w:t>
      </w:r>
    </w:p>
    <w:p>
      <w:pPr>
        <w:rPr>
          <w:rFonts w:hint="eastAsia" w:ascii="Arial" w:hAnsi="Arial" w:eastAsia="宋体" w:cs="Arial"/>
          <w:b w:val="0"/>
          <w:i w:val="0"/>
          <w:caps w:val="0"/>
          <w:color w:val="2E3033"/>
          <w:spacing w:val="0"/>
          <w:sz w:val="14"/>
          <w:szCs w:val="14"/>
          <w:shd w:val="clear" w:fill="FFFFFF"/>
        </w:rPr>
      </w:pPr>
    </w:p>
    <w:p>
      <w:pPr>
        <w:rPr>
          <w:rFonts w:hint="default"/>
          <w:lang w:val="en-US" w:eastAsia="zh-CN"/>
        </w:rPr>
      </w:pPr>
      <w:r>
        <w:rPr>
          <w:rFonts w:hint="eastAsia"/>
        </w:rPr>
        <w:t>检查主分支，查看当前版本的最新版本。快照可以通过</w:t>
      </w:r>
      <w:r>
        <w:rPr>
          <w:rFonts w:hint="eastAsia"/>
        </w:rPr>
        <w:fldChar w:fldCharType="begin"/>
      </w:r>
      <w:r>
        <w:rPr>
          <w:rFonts w:hint="eastAsia"/>
        </w:rPr>
        <w:instrText xml:space="preserve"> HYPERLINK "https://oss.sonatype.org/content/repositories/snapshots/com/thinkaurelius/titan/" </w:instrText>
      </w:r>
      <w:r>
        <w:rPr>
          <w:rFonts w:hint="eastAsia"/>
        </w:rPr>
        <w:fldChar w:fldCharType="separate"/>
      </w:r>
      <w:r>
        <w:rPr>
          <w:rStyle w:val="17"/>
          <w:rFonts w:hint="eastAsia"/>
        </w:rPr>
        <w:t>Sonatype存储库</w:t>
      </w:r>
      <w:r>
        <w:rPr>
          <w:rFonts w:hint="eastAsia"/>
        </w:rPr>
        <w:fldChar w:fldCharType="end"/>
      </w:r>
      <w:r>
        <w:rPr>
          <w:rFonts w:hint="eastAsia"/>
        </w:rPr>
        <w:t>获得。</w:t>
      </w:r>
    </w:p>
    <w:p>
      <w:pPr>
        <w:rPr>
          <w:rFonts w:hint="eastAsia"/>
        </w:rPr>
      </w:pPr>
      <w:r>
        <w:rPr>
          <w:rFonts w:hint="eastAsia"/>
        </w:rPr>
        <w:t>在添加这个依赖项时，请确保将以下存储库添加到pomxml:</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bookmarkStart w:id="30" w:name="OLE_LINK6"/>
      <w:r>
        <w:rPr>
          <w:rFonts w:hint="default"/>
          <w:lang w:val="en-US" w:eastAsia="zh-CN"/>
        </w:rPr>
        <w:t>&lt;repository&gt;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&lt;id&gt;sonatype-nexus-snapshots&lt;/id&gt;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&lt;name&gt;Sonatype Nexus Snapshots&lt;/name&gt;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&lt;url&gt;https://oss.sonatype.org/content/repositories/snapshots&lt;/url&gt;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&lt;releases&gt;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&lt;enabled&gt;false&lt;/enabled&gt;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&lt;/releases&gt;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&lt;snapshots&gt;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&lt;enabled&gt;true&lt;/enabled&gt;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 xml:space="preserve">  &lt;/snapshots&gt;</w:t>
      </w:r>
    </w:p>
    <w:p>
      <w:pPr>
        <w:pStyle w:val="11"/>
        <w:keepNext w:val="0"/>
        <w:keepLines w:val="0"/>
        <w:pageBreakBefore w:val="0"/>
        <w:widowControl/>
        <w:suppressLineNumbers w:val="0"/>
        <w:pBdr>
          <w:top w:val="dashed" w:color="FF0000" w:sz="4" w:space="1"/>
          <w:left w:val="dashed" w:color="FF0000" w:sz="4" w:space="4"/>
          <w:bottom w:val="dashed" w:color="FF0000" w:sz="4" w:space="1"/>
          <w:right w:val="dashed" w:color="FF0000" w:sz="4" w:space="4"/>
          <w:between w:val="none" w:color="auto" w:sz="0" w:space="0"/>
        </w:pBdr>
        <w:shd w:val="clear" w:fill="EEECE1" w:themeFill="background2"/>
        <w:kinsoku/>
        <w:wordWrap/>
        <w:overflowPunct/>
        <w:topLinePunct w:val="0"/>
        <w:autoSpaceDE/>
        <w:autoSpaceDN/>
        <w:bidi w:val="0"/>
        <w:adjustRightInd w:val="0"/>
        <w:snapToGrid w:val="0"/>
        <w:spacing w:after="100" w:line="240" w:lineRule="auto"/>
        <w:ind w:left="200" w:leftChars="0" w:right="0" w:rightChars="0" w:hanging="200" w:hangingChars="100"/>
        <w:jc w:val="left"/>
        <w:textAlignment w:val="auto"/>
        <w:outlineLvl w:val="9"/>
        <w:rPr>
          <w:rFonts w:hint="default"/>
          <w:lang w:val="en-US" w:eastAsia="zh-CN"/>
        </w:rPr>
      </w:pPr>
      <w:r>
        <w:rPr>
          <w:rFonts w:hint="default"/>
          <w:lang w:val="en-US" w:eastAsia="zh-CN"/>
        </w:rPr>
        <w:t>&lt;/repository&gt;</w:t>
      </w:r>
    </w:p>
    <w:bookmarkEnd w:id="30"/>
    <w:p>
      <w:pPr>
        <w:pStyle w:val="3"/>
        <w:rPr>
          <w:rFonts w:hint="default"/>
          <w:lang w:val="en-US" w:eastAsia="zh-CN"/>
        </w:rPr>
      </w:pPr>
      <w:r>
        <w:rPr>
          <w:rFonts w:hint="eastAsia"/>
        </w:rPr>
        <w:t>常见问题解答</w:t>
      </w:r>
    </w:p>
    <w:p>
      <w:pPr>
        <w:rPr>
          <w:rStyle w:val="14"/>
          <w:rFonts w:ascii="宋体" w:hAnsi="宋体" w:eastAsia="宋体" w:cs="宋体"/>
          <w:sz w:val="24"/>
          <w:szCs w:val="24"/>
        </w:rPr>
      </w:pPr>
      <w:r>
        <w:rPr>
          <w:rFonts w:hint="eastAsia" w:ascii="Arial" w:hAnsi="Arial" w:eastAsia="宋体" w:cs="Arial"/>
          <w:b w:val="0"/>
          <w:i w:val="0"/>
          <w:caps w:val="0"/>
          <w:color w:val="2E3033"/>
          <w:spacing w:val="0"/>
          <w:sz w:val="14"/>
          <w:szCs w:val="14"/>
          <w:shd w:val="clear" w:fill="FFFFFF"/>
        </w:rPr>
        <w:t>Maven构建导致</w:t>
      </w:r>
      <w:r>
        <w:rPr>
          <w:rStyle w:val="14"/>
          <w:rFonts w:ascii="宋体" w:hAnsi="宋体" w:eastAsia="宋体" w:cs="宋体"/>
          <w:sz w:val="24"/>
          <w:szCs w:val="24"/>
        </w:rPr>
        <w:t>"[WARNING] We have a duplicate…" errors</w:t>
      </w:r>
    </w:p>
    <w:p>
      <w:pPr>
        <w:rPr>
          <w:rStyle w:val="14"/>
          <w:rFonts w:hint="default" w:ascii="宋体" w:hAnsi="宋体" w:eastAsia="宋体" w:cs="宋体"/>
          <w:sz w:val="24"/>
          <w:szCs w:val="24"/>
          <w:lang w:val="en-US" w:eastAsia="zh-CN"/>
        </w:rPr>
      </w:pPr>
      <w:r>
        <w:rPr>
          <w:rFonts w:hint="eastAsia" w:ascii="Arial" w:hAnsi="Arial" w:eastAsia="宋体" w:cs="Arial"/>
          <w:b w:val="0"/>
          <w:i w:val="0"/>
          <w:caps w:val="0"/>
          <w:color w:val="2E3033"/>
          <w:spacing w:val="0"/>
          <w:sz w:val="14"/>
          <w:szCs w:val="14"/>
          <w:shd w:val="clear" w:fill="FFFFFF"/>
        </w:rPr>
        <w:t>确保在构建或依赖于</w:t>
      </w:r>
      <w:r>
        <w:rPr>
          <w:rFonts w:hint="eastAsia" w:ascii="Arial" w:hAnsi="Arial" w:eastAsia="宋体" w:cs="Arial"/>
          <w:b w:val="0"/>
          <w:i w:val="0"/>
          <w:caps w:val="0"/>
          <w:color w:val="2E3033"/>
          <w:spacing w:val="0"/>
          <w:sz w:val="14"/>
          <w:szCs w:val="14"/>
          <w:shd w:val="clear" w:fill="FFFFFF"/>
          <w:lang w:eastAsia="zh-CN"/>
        </w:rPr>
        <w:t>Titan</w:t>
      </w:r>
      <w:r>
        <w:rPr>
          <w:rFonts w:hint="eastAsia" w:ascii="Arial" w:hAnsi="Arial" w:eastAsia="宋体" w:cs="Arial"/>
          <w:b w:val="0"/>
          <w:i w:val="0"/>
          <w:caps w:val="0"/>
          <w:color w:val="2E3033"/>
          <w:spacing w:val="0"/>
          <w:sz w:val="14"/>
          <w:szCs w:val="14"/>
          <w:shd w:val="clear" w:fill="FFFFFF"/>
        </w:rPr>
        <w:t>时使用maven-组装-插件。请参阅第84号，了解更多信息。</w:t>
      </w:r>
    </w:p>
    <w:p>
      <w:pPr>
        <w:rPr>
          <w:rFonts w:hint="default"/>
          <w:lang w:val="en-US" w:eastAsia="zh-CN"/>
        </w:rPr>
      </w:pPr>
    </w:p>
    <w:p>
      <w:pPr>
        <w:rPr>
          <w:rFonts w:hint="default"/>
          <w:lang w:val="en-US" w:eastAsia="zh-CN"/>
        </w:rPr>
      </w:pPr>
    </w:p>
    <w:sectPr>
      <w:pgSz w:w="11906" w:h="16838"/>
      <w:pgMar w:top="1440" w:right="1800" w:bottom="1440" w:left="1800" w:header="708" w:footer="708" w:gutter="0"/>
      <w:pgBorders w:offsetFrom="page">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AFF" w:usb1="C0007843" w:usb2="00000009" w:usb3="00000000" w:csb0="400001FF" w:csb1="FFFF0000"/>
  </w:font>
  <w:font w:name="新宋体">
    <w:panose1 w:val="02010609030101010101"/>
    <w:charset w:val="86"/>
    <w:family w:val="auto"/>
    <w:pitch w:val="default"/>
    <w:sig w:usb0="00000003" w:usb1="288F0000" w:usb2="00000006" w:usb3="00000000" w:csb0="00040001" w:csb1="00000000"/>
  </w:font>
  <w:font w:name="Andalus">
    <w:panose1 w:val="02020603050405020304"/>
    <w:charset w:val="00"/>
    <w:family w:val="auto"/>
    <w:pitch w:val="default"/>
    <w:sig w:usb0="00002003" w:usb1="80000000" w:usb2="00000008" w:usb3="00000000" w:csb0="00000041" w:csb1="20080000"/>
  </w:font>
  <w:font w:name="Arial Black">
    <w:panose1 w:val="020B0A04020102020204"/>
    <w:charset w:val="00"/>
    <w:family w:val="auto"/>
    <w:pitch w:val="default"/>
    <w:sig w:usb0="00000287" w:usb1="00000000" w:usb2="00000000" w:usb3="00000000" w:csb0="2000009F" w:csb1="DFD70000"/>
  </w:font>
  <w:font w:name="Consolas">
    <w:panose1 w:val="020B0609020204030204"/>
    <w:charset w:val="00"/>
    <w:family w:val="auto"/>
    <w:pitch w:val="default"/>
    <w:sig w:usb0="E10002FF" w:usb1="4000FCFF" w:usb2="00000009" w:usb3="00000000" w:csb0="6000019F" w:csb1="DFD70000"/>
  </w:font>
  <w:font w:name="仿宋">
    <w:panose1 w:val="02010609060101010101"/>
    <w:charset w:val="86"/>
    <w:family w:val="auto"/>
    <w:pitch w:val="default"/>
    <w:sig w:usb0="800002BF" w:usb1="38CF7CFA" w:usb2="00000016" w:usb3="00000000" w:csb0="00040001" w:csb1="00000000"/>
  </w:font>
  <w:font w:name="叶根友毛笔行书2.0版">
    <w:panose1 w:val="02010601030101010101"/>
    <w:charset w:val="86"/>
    <w:family w:val="auto"/>
    <w:pitch w:val="default"/>
    <w:sig w:usb0="00000001" w:usb1="080E0000" w:usb2="00000000" w:usb3="00000000" w:csb0="00040000" w:csb1="00000000"/>
  </w:font>
  <w:font w:name="Cambria Math">
    <w:panose1 w:val="02040503050406030204"/>
    <w:charset w:val="00"/>
    <w:family w:val="auto"/>
    <w:pitch w:val="default"/>
    <w:sig w:usb0="E00002FF" w:usb1="420024FF" w:usb2="00000000" w:usb3="00000000" w:csb0="2000019F" w:csb1="00000000"/>
  </w:font>
  <w:font w:name="Candara">
    <w:panose1 w:val="020E0502030303020204"/>
    <w:charset w:val="00"/>
    <w:family w:val="auto"/>
    <w:pitch w:val="default"/>
    <w:sig w:usb0="A00002EF" w:usb1="4000A44B" w:usb2="00000000" w:usb3="00000000" w:csb0="2000019F" w:csb1="00000000"/>
  </w:font>
  <w:font w:name="Comic Sans MS">
    <w:panose1 w:val="030F0702030302020204"/>
    <w:charset w:val="00"/>
    <w:family w:val="auto"/>
    <w:pitch w:val="default"/>
    <w:sig w:usb0="00000287" w:usb1="40000013" w:usb2="00000000" w:usb3="00000000" w:csb0="2000009F" w:csb1="00000000"/>
  </w:font>
  <w:font w:name="Constantia">
    <w:panose1 w:val="02030602050306030303"/>
    <w:charset w:val="00"/>
    <w:family w:val="auto"/>
    <w:pitch w:val="default"/>
    <w:sig w:usb0="A00002EF" w:usb1="4000204B" w:usb2="00000000" w:usb3="00000000" w:csb0="2000019F" w:csb1="00000000"/>
  </w:font>
  <w:font w:name="Corbel">
    <w:panose1 w:val="020B0503020204020204"/>
    <w:charset w:val="00"/>
    <w:family w:val="auto"/>
    <w:pitch w:val="default"/>
    <w:sig w:usb0="A00002EF" w:usb1="4000A44B" w:usb2="00000000" w:usb3="00000000" w:csb0="2000019F" w:csb1="00000000"/>
  </w:font>
  <w:font w:name="Cordia New">
    <w:panose1 w:val="020B0304020202020204"/>
    <w:charset w:val="00"/>
    <w:family w:val="auto"/>
    <w:pitch w:val="default"/>
    <w:sig w:usb0="81000003" w:usb1="00000000" w:usb2="00000000" w:usb3="00000000" w:csb0="00010001" w:csb1="00000000"/>
  </w:font>
  <w:font w:name="Browallia New">
    <w:panose1 w:val="020B0604020202020204"/>
    <w:charset w:val="00"/>
    <w:family w:val="auto"/>
    <w:pitch w:val="default"/>
    <w:sig w:usb0="81000003" w:usb1="00000000" w:usb2="00000000" w:usb3="00000000" w:csb0="00010001" w:csb1="00000000"/>
  </w:font>
  <w:font w:name="BrowalliaUPC">
    <w:panose1 w:val="020B0604020202020204"/>
    <w:charset w:val="00"/>
    <w:family w:val="auto"/>
    <w:pitch w:val="default"/>
    <w:sig w:usb0="81000003" w:usb1="00000000" w:usb2="00000000" w:usb3="00000000" w:csb0="00010001" w:csb1="00000000"/>
  </w:font>
  <w:font w:name="Arabic Typesetting">
    <w:panose1 w:val="03020402040406030203"/>
    <w:charset w:val="00"/>
    <w:family w:val="auto"/>
    <w:pitch w:val="default"/>
    <w:sig w:usb0="A000206F" w:usb1="C0000000" w:usb2="00000008" w:usb3="00000000" w:csb0="200000D3" w:csb1="00000000"/>
  </w:font>
  <w:font w:name="Bookshelf Symbol 7">
    <w:panose1 w:val="05010101010101010101"/>
    <w:charset w:val="00"/>
    <w:family w:val="auto"/>
    <w:pitch w:val="default"/>
    <w:sig w:usb0="00000000" w:usb1="00000000" w:usb2="00000000" w:usb3="00000000" w:csb0="80000000" w:csb1="00000000"/>
  </w:font>
  <w:font w:name="Calibri Light">
    <w:panose1 w:val="020F0302020204030204"/>
    <w:charset w:val="00"/>
    <w:family w:val="auto"/>
    <w:pitch w:val="default"/>
    <w:sig w:usb0="A00002EF" w:usb1="4000207B" w:usb2="00000000" w:usb3="00000000" w:csb0="2000019F" w:csb1="00000000"/>
  </w:font>
  <w:font w:name="Simplified Arabic">
    <w:panose1 w:val="02020603050405020304"/>
    <w:charset w:val="00"/>
    <w:family w:val="auto"/>
    <w:pitch w:val="default"/>
    <w:sig w:usb0="00002003" w:usb1="00000000" w:usb2="00000000" w:usb3="00000000" w:csb0="00000041" w:csb1="20080000"/>
  </w:font>
  <w:font w:name="Simplified Arabic Fixed">
    <w:panose1 w:val="02070309020205020404"/>
    <w:charset w:val="00"/>
    <w:family w:val="auto"/>
    <w:pitch w:val="default"/>
    <w:sig w:usb0="00002003" w:usb1="00000000" w:usb2="00000000" w:usb3="00000000" w:csb0="00000041" w:csb1="20080000"/>
  </w:font>
  <w:font w:name="Sylfaen">
    <w:panose1 w:val="010A0502050306030303"/>
    <w:charset w:val="00"/>
    <w:family w:val="auto"/>
    <w:pitch w:val="default"/>
    <w:sig w:usb0="04000687" w:usb1="00000000" w:usb2="00000000" w:usb3="00000000" w:csb0="2000009F" w:csb1="00000000"/>
  </w:font>
  <w:font w:name="Traditional Arabic">
    <w:panose1 w:val="02020603050405020304"/>
    <w:charset w:val="00"/>
    <w:family w:val="auto"/>
    <w:pitch w:val="default"/>
    <w:sig w:usb0="00006003" w:usb1="80000000" w:usb2="00000008" w:usb3="00000000" w:csb0="00000041" w:csb1="20080000"/>
  </w:font>
  <w:font w:name="Trebuchet MS">
    <w:panose1 w:val="020B0603020202020204"/>
    <w:charset w:val="00"/>
    <w:family w:val="auto"/>
    <w:pitch w:val="default"/>
    <w:sig w:usb0="00000287" w:usb1="00000003" w:usb2="00000000" w:usb3="00000000" w:csb0="2000009F" w:csb1="00000000"/>
  </w:font>
  <w:font w:name="Tunga">
    <w:panose1 w:val="020B0502040204020203"/>
    <w:charset w:val="00"/>
    <w:family w:val="auto"/>
    <w:pitch w:val="default"/>
    <w:sig w:usb0="00400003" w:usb1="00000000" w:usb2="00000000" w:usb3="00000000" w:csb0="00000001" w:csb1="00000000"/>
  </w:font>
  <w:font w:name="Utsaah">
    <w:panose1 w:val="020B0604020202020204"/>
    <w:charset w:val="00"/>
    <w:family w:val="auto"/>
    <w:pitch w:val="default"/>
    <w:sig w:usb0="00008003" w:usb1="00000000" w:usb2="00000000" w:usb3="00000000" w:csb0="00000001" w:csb1="00000000"/>
  </w:font>
  <w:font w:name="Vani">
    <w:panose1 w:val="020B0502040204020203"/>
    <w:charset w:val="00"/>
    <w:family w:val="auto"/>
    <w:pitch w:val="default"/>
    <w:sig w:usb0="00200003" w:usb1="00000000" w:usb2="00000000" w:usb3="00000000" w:csb0="00000001" w:csb1="00000000"/>
  </w:font>
  <w:font w:name="Shruti">
    <w:panose1 w:val="020B0502040204020203"/>
    <w:charset w:val="00"/>
    <w:family w:val="auto"/>
    <w:pitch w:val="default"/>
    <w:sig w:usb0="00040003" w:usb1="00000000" w:usb2="00000000" w:usb3="00000000" w:csb0="00000001" w:csb1="00000000"/>
  </w:font>
  <w:font w:name="Segoe UI Symbol">
    <w:panose1 w:val="020B0502040204020203"/>
    <w:charset w:val="00"/>
    <w:family w:val="auto"/>
    <w:pitch w:val="default"/>
    <w:sig w:usb0="8000006F" w:usb1="1200FBEF" w:usb2="0064C000" w:usb3="00000002" w:csb0="00000001" w:csb1="40000000"/>
  </w:font>
  <w:font w:name="Shonar Bangla">
    <w:panose1 w:val="020B0502040204020203"/>
    <w:charset w:val="00"/>
    <w:family w:val="auto"/>
    <w:pitch w:val="default"/>
    <w:sig w:usb0="00010003" w:usb1="00000000" w:usb2="00000000" w:usb3="00000000" w:csb0="00000001" w:csb1="00000000"/>
  </w:font>
  <w:font w:name="CordiaUPC">
    <w:panose1 w:val="020B0304020202020204"/>
    <w:charset w:val="00"/>
    <w:family w:val="auto"/>
    <w:pitch w:val="default"/>
    <w:sig w:usb0="81000003" w:usb1="00000000" w:usb2="00000000" w:usb3="00000000" w:csb0="00010001" w:csb1="00000000"/>
  </w:font>
  <w:font w:name="DaunPenh">
    <w:panose1 w:val="01010101010101010101"/>
    <w:charset w:val="00"/>
    <w:family w:val="auto"/>
    <w:pitch w:val="default"/>
    <w:sig w:usb0="00000003" w:usb1="00000000" w:usb2="00010000" w:usb3="00000000" w:csb0="00000001" w:csb1="00000000"/>
  </w:font>
  <w:font w:name="David">
    <w:panose1 w:val="020E0502060401010101"/>
    <w:charset w:val="00"/>
    <w:family w:val="auto"/>
    <w:pitch w:val="default"/>
    <w:sig w:usb0="00000801" w:usb1="00000000" w:usb2="00000000" w:usb3="00000000" w:csb0="00000020" w:csb1="00200000"/>
  </w:font>
  <w:font w:name="Segoe UI Semibold">
    <w:panose1 w:val="020B0702040204020203"/>
    <w:charset w:val="00"/>
    <w:family w:val="auto"/>
    <w:pitch w:val="default"/>
    <w:sig w:usb0="E00002FF" w:usb1="4000A47B"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93C55"/>
    <w:multiLevelType w:val="multilevel"/>
    <w:tmpl w:val="5A193C55"/>
    <w:lvl w:ilvl="0" w:tentative="0">
      <w:start w:val="1"/>
      <w:numFmt w:val="chineseCounting"/>
      <w:suff w:val="nothing"/>
      <w:lvlText w:val="第%1章 "/>
      <w:lvlJc w:val="left"/>
      <w:pPr>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5A193C80"/>
    <w:multiLevelType w:val="multilevel"/>
    <w:tmpl w:val="5A193C80"/>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
    <w:nsid w:val="5A193CC4"/>
    <w:multiLevelType w:val="singleLevel"/>
    <w:tmpl w:val="5A193CC4"/>
    <w:lvl w:ilvl="0" w:tentative="0">
      <w:start w:val="1"/>
      <w:numFmt w:val="bullet"/>
      <w:lvlText w:val=""/>
      <w:lvlJc w:val="left"/>
      <w:pPr>
        <w:ind w:left="420" w:hanging="420"/>
      </w:pPr>
      <w:rPr>
        <w:rFonts w:hint="default" w:ascii="Wingdings" w:hAnsi="Wingdings"/>
      </w:rPr>
    </w:lvl>
  </w:abstractNum>
  <w:abstractNum w:abstractNumId="3">
    <w:nsid w:val="5A193ED2"/>
    <w:multiLevelType w:val="singleLevel"/>
    <w:tmpl w:val="5A193ED2"/>
    <w:lvl w:ilvl="0" w:tentative="0">
      <w:start w:val="1"/>
      <w:numFmt w:val="bullet"/>
      <w:lvlText w:val=""/>
      <w:lvlJc w:val="left"/>
      <w:pPr>
        <w:ind w:left="420" w:hanging="420"/>
      </w:pPr>
      <w:rPr>
        <w:rFonts w:hint="default" w:ascii="Wingdings" w:hAnsi="Wingdings"/>
      </w:rPr>
    </w:lvl>
  </w:abstractNum>
  <w:abstractNum w:abstractNumId="4">
    <w:nsid w:val="5A194405"/>
    <w:multiLevelType w:val="singleLevel"/>
    <w:tmpl w:val="5A194405"/>
    <w:lvl w:ilvl="0" w:tentative="0">
      <w:start w:val="1"/>
      <w:numFmt w:val="bullet"/>
      <w:lvlText w:val=""/>
      <w:lvlJc w:val="left"/>
      <w:pPr>
        <w:ind w:left="420" w:hanging="420"/>
      </w:pPr>
      <w:rPr>
        <w:rFonts w:hint="default" w:ascii="Wingdings" w:hAnsi="Wingdings"/>
      </w:rPr>
    </w:lvl>
  </w:abstractNum>
  <w:abstractNum w:abstractNumId="5">
    <w:nsid w:val="5A194427"/>
    <w:multiLevelType w:val="multilevel"/>
    <w:tmpl w:val="5A194427"/>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
    <w:nsid w:val="5A19443B"/>
    <w:multiLevelType w:val="multilevel"/>
    <w:tmpl w:val="5A19443B"/>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
    <w:nsid w:val="5A1944A8"/>
    <w:multiLevelType w:val="singleLevel"/>
    <w:tmpl w:val="5A1944A8"/>
    <w:lvl w:ilvl="0" w:tentative="0">
      <w:start w:val="1"/>
      <w:numFmt w:val="bullet"/>
      <w:lvlText w:val=""/>
      <w:lvlJc w:val="left"/>
      <w:pPr>
        <w:ind w:left="420" w:hanging="420"/>
      </w:pPr>
      <w:rPr>
        <w:rFonts w:hint="default" w:ascii="Wingdings" w:hAnsi="Wingdings"/>
      </w:rPr>
    </w:lvl>
  </w:abstractNum>
  <w:abstractNum w:abstractNumId="8">
    <w:nsid w:val="5A194FA6"/>
    <w:multiLevelType w:val="singleLevel"/>
    <w:tmpl w:val="5A194FA6"/>
    <w:lvl w:ilvl="0" w:tentative="0">
      <w:start w:val="1"/>
      <w:numFmt w:val="bullet"/>
      <w:lvlText w:val=""/>
      <w:lvlJc w:val="left"/>
      <w:pPr>
        <w:ind w:left="420" w:hanging="420"/>
      </w:pPr>
      <w:rPr>
        <w:rFonts w:hint="default" w:ascii="Wingdings" w:hAnsi="Wingdings"/>
      </w:rPr>
    </w:lvl>
  </w:abstractNum>
  <w:abstractNum w:abstractNumId="9">
    <w:nsid w:val="5A196143"/>
    <w:multiLevelType w:val="singleLevel"/>
    <w:tmpl w:val="5A196143"/>
    <w:lvl w:ilvl="0" w:tentative="0">
      <w:start w:val="1"/>
      <w:numFmt w:val="bullet"/>
      <w:lvlText w:val=""/>
      <w:lvlJc w:val="left"/>
      <w:pPr>
        <w:ind w:left="420" w:hanging="420"/>
      </w:pPr>
      <w:rPr>
        <w:rFonts w:hint="default" w:ascii="Wingdings" w:hAnsi="Wingdings"/>
      </w:rPr>
    </w:lvl>
  </w:abstractNum>
  <w:abstractNum w:abstractNumId="10">
    <w:nsid w:val="5A1961DC"/>
    <w:multiLevelType w:val="singleLevel"/>
    <w:tmpl w:val="5A1961DC"/>
    <w:lvl w:ilvl="0" w:tentative="0">
      <w:start w:val="1"/>
      <w:numFmt w:val="bullet"/>
      <w:lvlText w:val=""/>
      <w:lvlJc w:val="left"/>
      <w:pPr>
        <w:ind w:left="420" w:hanging="420"/>
      </w:pPr>
      <w:rPr>
        <w:rFonts w:hint="default" w:ascii="Wingdings" w:hAnsi="Wingdings"/>
      </w:rPr>
    </w:lvl>
  </w:abstractNum>
  <w:abstractNum w:abstractNumId="11">
    <w:nsid w:val="5A1962B4"/>
    <w:multiLevelType w:val="singleLevel"/>
    <w:tmpl w:val="5A1962B4"/>
    <w:lvl w:ilvl="0" w:tentative="0">
      <w:start w:val="1"/>
      <w:numFmt w:val="bullet"/>
      <w:lvlText w:val=""/>
      <w:lvlJc w:val="left"/>
      <w:pPr>
        <w:ind w:left="420" w:hanging="420"/>
      </w:pPr>
      <w:rPr>
        <w:rFonts w:hint="default" w:ascii="Wingdings" w:hAnsi="Wingdings"/>
      </w:rPr>
    </w:lvl>
  </w:abstractNum>
  <w:abstractNum w:abstractNumId="12">
    <w:nsid w:val="5A1963E9"/>
    <w:multiLevelType w:val="singleLevel"/>
    <w:tmpl w:val="5A1963E9"/>
    <w:lvl w:ilvl="0" w:tentative="0">
      <w:start w:val="1"/>
      <w:numFmt w:val="bullet"/>
      <w:lvlText w:val=""/>
      <w:lvlJc w:val="left"/>
      <w:pPr>
        <w:ind w:left="420" w:hanging="420"/>
      </w:pPr>
      <w:rPr>
        <w:rFonts w:hint="default" w:ascii="Wingdings" w:hAnsi="Wingdings"/>
      </w:rPr>
    </w:lvl>
  </w:abstractNum>
  <w:abstractNum w:abstractNumId="13">
    <w:nsid w:val="5A1966E8"/>
    <w:multiLevelType w:val="multilevel"/>
    <w:tmpl w:val="5A1966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5A196B11"/>
    <w:multiLevelType w:val="singleLevel"/>
    <w:tmpl w:val="5A196B11"/>
    <w:lvl w:ilvl="0" w:tentative="0">
      <w:start w:val="1"/>
      <w:numFmt w:val="bullet"/>
      <w:lvlText w:val=""/>
      <w:lvlJc w:val="left"/>
      <w:pPr>
        <w:ind w:left="420" w:hanging="420"/>
      </w:pPr>
      <w:rPr>
        <w:rFonts w:hint="default" w:ascii="Wingdings" w:hAnsi="Wingdings"/>
      </w:rPr>
    </w:lvl>
  </w:abstractNum>
  <w:abstractNum w:abstractNumId="15">
    <w:nsid w:val="5A1972D7"/>
    <w:multiLevelType w:val="multilevel"/>
    <w:tmpl w:val="5A1972D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5A197574"/>
    <w:multiLevelType w:val="singleLevel"/>
    <w:tmpl w:val="5A197574"/>
    <w:lvl w:ilvl="0" w:tentative="0">
      <w:start w:val="1"/>
      <w:numFmt w:val="bullet"/>
      <w:lvlText w:val=""/>
      <w:lvlJc w:val="left"/>
      <w:pPr>
        <w:ind w:left="420" w:hanging="420"/>
      </w:pPr>
      <w:rPr>
        <w:rFonts w:hint="default" w:ascii="Wingdings" w:hAnsi="Wingdings"/>
      </w:rPr>
    </w:lvl>
  </w:abstractNum>
  <w:abstractNum w:abstractNumId="17">
    <w:nsid w:val="5A1976E7"/>
    <w:multiLevelType w:val="singleLevel"/>
    <w:tmpl w:val="5A1976E7"/>
    <w:lvl w:ilvl="0" w:tentative="0">
      <w:start w:val="1"/>
      <w:numFmt w:val="bullet"/>
      <w:lvlText w:val=""/>
      <w:lvlJc w:val="left"/>
      <w:pPr>
        <w:ind w:left="420" w:hanging="420"/>
      </w:pPr>
      <w:rPr>
        <w:rFonts w:hint="default" w:ascii="Wingdings" w:hAnsi="Wingdings"/>
      </w:rPr>
    </w:lvl>
  </w:abstractNum>
  <w:abstractNum w:abstractNumId="18">
    <w:nsid w:val="5A197763"/>
    <w:multiLevelType w:val="singleLevel"/>
    <w:tmpl w:val="5A197763"/>
    <w:lvl w:ilvl="0" w:tentative="0">
      <w:start w:val="1"/>
      <w:numFmt w:val="bullet"/>
      <w:lvlText w:val=""/>
      <w:lvlJc w:val="left"/>
      <w:pPr>
        <w:ind w:left="420" w:hanging="420"/>
      </w:pPr>
      <w:rPr>
        <w:rFonts w:hint="default" w:ascii="Wingdings" w:hAnsi="Wingdings"/>
      </w:rPr>
    </w:lvl>
  </w:abstractNum>
  <w:abstractNum w:abstractNumId="19">
    <w:nsid w:val="5A19990D"/>
    <w:multiLevelType w:val="singleLevel"/>
    <w:tmpl w:val="5A19990D"/>
    <w:lvl w:ilvl="0" w:tentative="0">
      <w:start w:val="958"/>
      <w:numFmt w:val="decimal"/>
      <w:suff w:val="nothing"/>
      <w:lvlText w:val="%1 "/>
      <w:lvlJc w:val="left"/>
    </w:lvl>
  </w:abstractNum>
  <w:abstractNum w:abstractNumId="20">
    <w:nsid w:val="5A199F22"/>
    <w:multiLevelType w:val="multilevel"/>
    <w:tmpl w:val="5A199F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5A199FE5"/>
    <w:multiLevelType w:val="singleLevel"/>
    <w:tmpl w:val="5A199FE5"/>
    <w:lvl w:ilvl="0" w:tentative="0">
      <w:start w:val="1"/>
      <w:numFmt w:val="bullet"/>
      <w:lvlText w:val=""/>
      <w:lvlJc w:val="left"/>
      <w:pPr>
        <w:ind w:left="420" w:hanging="420"/>
      </w:pPr>
      <w:rPr>
        <w:rFonts w:hint="default" w:ascii="Wingdings" w:hAnsi="Wingdings"/>
      </w:rPr>
    </w:lvl>
  </w:abstractNum>
  <w:abstractNum w:abstractNumId="22">
    <w:nsid w:val="5A199FFC"/>
    <w:multiLevelType w:val="multilevel"/>
    <w:tmpl w:val="5A199FFC"/>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3">
    <w:nsid w:val="5A19A016"/>
    <w:multiLevelType w:val="multilevel"/>
    <w:tmpl w:val="5A19A016"/>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4">
    <w:nsid w:val="5A19A40C"/>
    <w:multiLevelType w:val="multilevel"/>
    <w:tmpl w:val="5A19A4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5A19A711"/>
    <w:multiLevelType w:val="multilevel"/>
    <w:tmpl w:val="5A19A7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5A19A7AF"/>
    <w:multiLevelType w:val="multilevel"/>
    <w:tmpl w:val="5A19A7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5A19A91B"/>
    <w:multiLevelType w:val="singleLevel"/>
    <w:tmpl w:val="5A19A91B"/>
    <w:lvl w:ilvl="0" w:tentative="0">
      <w:start w:val="1"/>
      <w:numFmt w:val="decimal"/>
      <w:suff w:val="nothing"/>
      <w:lvlText w:val="%1）"/>
      <w:lvlJc w:val="left"/>
    </w:lvl>
  </w:abstractNum>
  <w:abstractNum w:abstractNumId="28">
    <w:nsid w:val="5A19AC7F"/>
    <w:multiLevelType w:val="singleLevel"/>
    <w:tmpl w:val="5A19AC7F"/>
    <w:lvl w:ilvl="0" w:tentative="0">
      <w:start w:val="1"/>
      <w:numFmt w:val="decimal"/>
      <w:suff w:val="nothing"/>
      <w:lvlText w:val="%1、"/>
      <w:lvlJc w:val="left"/>
    </w:lvl>
  </w:abstractNum>
  <w:abstractNum w:abstractNumId="29">
    <w:nsid w:val="5A19AEDC"/>
    <w:multiLevelType w:val="multilevel"/>
    <w:tmpl w:val="5A19AED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0">
    <w:nsid w:val="5A19B001"/>
    <w:multiLevelType w:val="singleLevel"/>
    <w:tmpl w:val="5A19B001"/>
    <w:lvl w:ilvl="0" w:tentative="0">
      <w:start w:val="1"/>
      <w:numFmt w:val="bullet"/>
      <w:lvlText w:val=""/>
      <w:lvlJc w:val="left"/>
      <w:pPr>
        <w:ind w:left="420" w:hanging="420"/>
      </w:pPr>
      <w:rPr>
        <w:rFonts w:hint="default" w:ascii="Wingdings" w:hAnsi="Wingdings"/>
      </w:rPr>
    </w:lvl>
  </w:abstractNum>
  <w:abstractNum w:abstractNumId="31">
    <w:nsid w:val="5A19B261"/>
    <w:multiLevelType w:val="singleLevel"/>
    <w:tmpl w:val="5A19B261"/>
    <w:lvl w:ilvl="0" w:tentative="0">
      <w:start w:val="1"/>
      <w:numFmt w:val="decimal"/>
      <w:suff w:val="nothing"/>
      <w:lvlText w:val="%1、"/>
      <w:lvlJc w:val="left"/>
    </w:lvl>
  </w:abstractNum>
  <w:abstractNum w:abstractNumId="32">
    <w:nsid w:val="5A19B907"/>
    <w:multiLevelType w:val="singleLevel"/>
    <w:tmpl w:val="5A19B907"/>
    <w:lvl w:ilvl="0" w:tentative="0">
      <w:start w:val="1"/>
      <w:numFmt w:val="bullet"/>
      <w:lvlText w:val=""/>
      <w:lvlJc w:val="left"/>
      <w:pPr>
        <w:ind w:left="420" w:hanging="420"/>
      </w:pPr>
      <w:rPr>
        <w:rFonts w:hint="default" w:ascii="Wingdings" w:hAnsi="Wingdings"/>
      </w:rPr>
    </w:lvl>
  </w:abstractNum>
  <w:abstractNum w:abstractNumId="33">
    <w:nsid w:val="5A1A4BB4"/>
    <w:multiLevelType w:val="multilevel"/>
    <w:tmpl w:val="5A1A4BB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4">
    <w:nsid w:val="5A1A4C1D"/>
    <w:multiLevelType w:val="singleLevel"/>
    <w:tmpl w:val="5A1A4C1D"/>
    <w:lvl w:ilvl="0" w:tentative="0">
      <w:start w:val="1"/>
      <w:numFmt w:val="bullet"/>
      <w:lvlText w:val=""/>
      <w:lvlJc w:val="left"/>
      <w:pPr>
        <w:ind w:left="420" w:hanging="420"/>
      </w:pPr>
      <w:rPr>
        <w:rFonts w:hint="default" w:ascii="Wingdings" w:hAnsi="Wingdings"/>
      </w:rPr>
    </w:lvl>
  </w:abstractNum>
  <w:abstractNum w:abstractNumId="35">
    <w:nsid w:val="5A1A4DD5"/>
    <w:multiLevelType w:val="multilevel"/>
    <w:tmpl w:val="5A1A4DD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6">
    <w:nsid w:val="5A1A50C3"/>
    <w:multiLevelType w:val="singleLevel"/>
    <w:tmpl w:val="5A1A50C3"/>
    <w:lvl w:ilvl="0" w:tentative="0">
      <w:start w:val="1"/>
      <w:numFmt w:val="bullet"/>
      <w:lvlText w:val=""/>
      <w:lvlJc w:val="left"/>
      <w:pPr>
        <w:ind w:left="420" w:hanging="420"/>
      </w:pPr>
      <w:rPr>
        <w:rFonts w:hint="default" w:ascii="Wingdings" w:hAnsi="Wingdings"/>
      </w:rPr>
    </w:lvl>
  </w:abstractNum>
  <w:abstractNum w:abstractNumId="37">
    <w:nsid w:val="5A1A510C"/>
    <w:multiLevelType w:val="singleLevel"/>
    <w:tmpl w:val="5A1A510C"/>
    <w:lvl w:ilvl="0" w:tentative="0">
      <w:start w:val="1"/>
      <w:numFmt w:val="bullet"/>
      <w:lvlText w:val=""/>
      <w:lvlJc w:val="left"/>
      <w:pPr>
        <w:ind w:left="420" w:hanging="420"/>
      </w:pPr>
      <w:rPr>
        <w:rFonts w:hint="default" w:ascii="Wingdings" w:hAnsi="Wingdings"/>
      </w:rPr>
    </w:lvl>
  </w:abstractNum>
  <w:abstractNum w:abstractNumId="38">
    <w:nsid w:val="5A1A5260"/>
    <w:multiLevelType w:val="singleLevel"/>
    <w:tmpl w:val="5A1A5260"/>
    <w:lvl w:ilvl="0" w:tentative="0">
      <w:start w:val="1"/>
      <w:numFmt w:val="bullet"/>
      <w:lvlText w:val=""/>
      <w:lvlJc w:val="left"/>
      <w:pPr>
        <w:ind w:left="420" w:hanging="420"/>
      </w:pPr>
      <w:rPr>
        <w:rFonts w:hint="default" w:ascii="Wingdings" w:hAnsi="Wingdings"/>
      </w:rPr>
    </w:lvl>
  </w:abstractNum>
  <w:abstractNum w:abstractNumId="39">
    <w:nsid w:val="5A1A52E9"/>
    <w:multiLevelType w:val="singleLevel"/>
    <w:tmpl w:val="5A1A52E9"/>
    <w:lvl w:ilvl="0" w:tentative="0">
      <w:start w:val="1"/>
      <w:numFmt w:val="bullet"/>
      <w:lvlText w:val=""/>
      <w:lvlJc w:val="left"/>
      <w:pPr>
        <w:ind w:left="420" w:hanging="420"/>
      </w:pPr>
      <w:rPr>
        <w:rFonts w:hint="default" w:ascii="Wingdings" w:hAnsi="Wingdings"/>
      </w:rPr>
    </w:lvl>
  </w:abstractNum>
  <w:abstractNum w:abstractNumId="40">
    <w:nsid w:val="5A1A5705"/>
    <w:multiLevelType w:val="singleLevel"/>
    <w:tmpl w:val="5A1A5705"/>
    <w:lvl w:ilvl="0" w:tentative="0">
      <w:start w:val="1"/>
      <w:numFmt w:val="decimal"/>
      <w:suff w:val="nothing"/>
      <w:lvlText w:val="%1、"/>
      <w:lvlJc w:val="left"/>
    </w:lvl>
  </w:abstractNum>
  <w:abstractNum w:abstractNumId="41">
    <w:nsid w:val="5A1A574D"/>
    <w:multiLevelType w:val="singleLevel"/>
    <w:tmpl w:val="5A1A574D"/>
    <w:lvl w:ilvl="0" w:tentative="0">
      <w:start w:val="1"/>
      <w:numFmt w:val="lowerLetter"/>
      <w:suff w:val="space"/>
      <w:lvlText w:val="%1."/>
      <w:lvlJc w:val="left"/>
    </w:lvl>
  </w:abstractNum>
  <w:abstractNum w:abstractNumId="42">
    <w:nsid w:val="5A1A57DB"/>
    <w:multiLevelType w:val="singleLevel"/>
    <w:tmpl w:val="5A1A57DB"/>
    <w:lvl w:ilvl="0" w:tentative="0">
      <w:start w:val="1"/>
      <w:numFmt w:val="bullet"/>
      <w:lvlText w:val=""/>
      <w:lvlJc w:val="left"/>
      <w:pPr>
        <w:ind w:left="420" w:hanging="420"/>
      </w:pPr>
      <w:rPr>
        <w:rFonts w:hint="default" w:ascii="Wingdings" w:hAnsi="Wingdings"/>
      </w:rPr>
    </w:lvl>
  </w:abstractNum>
  <w:abstractNum w:abstractNumId="43">
    <w:nsid w:val="5A1A5881"/>
    <w:multiLevelType w:val="multilevel"/>
    <w:tmpl w:val="5A1A58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5A1A5BE2"/>
    <w:multiLevelType w:val="multilevel"/>
    <w:tmpl w:val="5A1A5B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2"/>
  </w:num>
  <w:num w:numId="4">
    <w:abstractNumId w:val="3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30"/>
  </w:num>
  <w:num w:numId="32">
    <w:abstractNumId w:val="29"/>
  </w:num>
  <w:num w:numId="33">
    <w:abstractNumId w:val="31"/>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2"/>
  </w:compat>
  <w:rsids>
    <w:rsidRoot w:val="00D31D50"/>
    <w:rsid w:val="00323B43"/>
    <w:rsid w:val="003D37D8"/>
    <w:rsid w:val="00426133"/>
    <w:rsid w:val="004358AB"/>
    <w:rsid w:val="008B7726"/>
    <w:rsid w:val="009A6D96"/>
    <w:rsid w:val="00D31D50"/>
    <w:rsid w:val="012F7E6B"/>
    <w:rsid w:val="024F38F0"/>
    <w:rsid w:val="025F3A76"/>
    <w:rsid w:val="0345189B"/>
    <w:rsid w:val="03592883"/>
    <w:rsid w:val="038255DA"/>
    <w:rsid w:val="055E2FB3"/>
    <w:rsid w:val="06020119"/>
    <w:rsid w:val="06240768"/>
    <w:rsid w:val="0629142E"/>
    <w:rsid w:val="09401E3F"/>
    <w:rsid w:val="094B204F"/>
    <w:rsid w:val="095D7091"/>
    <w:rsid w:val="09687DAA"/>
    <w:rsid w:val="09AB6DCD"/>
    <w:rsid w:val="0B305A9A"/>
    <w:rsid w:val="0B987C7A"/>
    <w:rsid w:val="0BCE66EF"/>
    <w:rsid w:val="0C0C667C"/>
    <w:rsid w:val="0D011B9F"/>
    <w:rsid w:val="0D3E6631"/>
    <w:rsid w:val="0D4A7016"/>
    <w:rsid w:val="0E314E45"/>
    <w:rsid w:val="0F204303"/>
    <w:rsid w:val="10B45B7F"/>
    <w:rsid w:val="1132224B"/>
    <w:rsid w:val="118E2C6D"/>
    <w:rsid w:val="11F16E90"/>
    <w:rsid w:val="12A6622F"/>
    <w:rsid w:val="12C0305A"/>
    <w:rsid w:val="12DE1DB1"/>
    <w:rsid w:val="12F17E0D"/>
    <w:rsid w:val="137B67A6"/>
    <w:rsid w:val="13D54156"/>
    <w:rsid w:val="13DE3FD3"/>
    <w:rsid w:val="1432696C"/>
    <w:rsid w:val="15D778F2"/>
    <w:rsid w:val="15ED7C50"/>
    <w:rsid w:val="165F5FCE"/>
    <w:rsid w:val="16D80EDD"/>
    <w:rsid w:val="176D4CF8"/>
    <w:rsid w:val="17F27984"/>
    <w:rsid w:val="180D6799"/>
    <w:rsid w:val="187744C4"/>
    <w:rsid w:val="18817761"/>
    <w:rsid w:val="191D06AD"/>
    <w:rsid w:val="193A47E8"/>
    <w:rsid w:val="199C6BA9"/>
    <w:rsid w:val="1A687889"/>
    <w:rsid w:val="1AC32D18"/>
    <w:rsid w:val="1AE15B73"/>
    <w:rsid w:val="1B1C202A"/>
    <w:rsid w:val="1B4C7C87"/>
    <w:rsid w:val="1B937228"/>
    <w:rsid w:val="1C8369F0"/>
    <w:rsid w:val="1D427A4A"/>
    <w:rsid w:val="1D892121"/>
    <w:rsid w:val="1DAE00FC"/>
    <w:rsid w:val="1DD73EB6"/>
    <w:rsid w:val="1EDE49B4"/>
    <w:rsid w:val="1F194EE0"/>
    <w:rsid w:val="1FD7668C"/>
    <w:rsid w:val="20551980"/>
    <w:rsid w:val="206F67E7"/>
    <w:rsid w:val="219F5173"/>
    <w:rsid w:val="21D359A7"/>
    <w:rsid w:val="21ED04C3"/>
    <w:rsid w:val="22461084"/>
    <w:rsid w:val="22A10BCC"/>
    <w:rsid w:val="23BF2642"/>
    <w:rsid w:val="23C643CD"/>
    <w:rsid w:val="244B3692"/>
    <w:rsid w:val="24857350"/>
    <w:rsid w:val="25D276F4"/>
    <w:rsid w:val="26527629"/>
    <w:rsid w:val="267648FB"/>
    <w:rsid w:val="26B93C4E"/>
    <w:rsid w:val="27632C38"/>
    <w:rsid w:val="291C10E3"/>
    <w:rsid w:val="294F5A52"/>
    <w:rsid w:val="2B9E4C4D"/>
    <w:rsid w:val="2C212BB2"/>
    <w:rsid w:val="2C4A1BF7"/>
    <w:rsid w:val="2D305ED9"/>
    <w:rsid w:val="2D6A1541"/>
    <w:rsid w:val="2E95141C"/>
    <w:rsid w:val="2FA25EA3"/>
    <w:rsid w:val="2FD7234C"/>
    <w:rsid w:val="310B2C7D"/>
    <w:rsid w:val="311F76FA"/>
    <w:rsid w:val="322E3E4E"/>
    <w:rsid w:val="326F0910"/>
    <w:rsid w:val="32DF309F"/>
    <w:rsid w:val="33D706EB"/>
    <w:rsid w:val="35293208"/>
    <w:rsid w:val="35951F73"/>
    <w:rsid w:val="362A4C8D"/>
    <w:rsid w:val="36B4004D"/>
    <w:rsid w:val="36EE7120"/>
    <w:rsid w:val="3814572D"/>
    <w:rsid w:val="385204E2"/>
    <w:rsid w:val="38A85133"/>
    <w:rsid w:val="398A488F"/>
    <w:rsid w:val="3A656C44"/>
    <w:rsid w:val="3A862856"/>
    <w:rsid w:val="3B537A47"/>
    <w:rsid w:val="3C360714"/>
    <w:rsid w:val="3C9745CB"/>
    <w:rsid w:val="3CA04905"/>
    <w:rsid w:val="3CB03DDD"/>
    <w:rsid w:val="3D8818FB"/>
    <w:rsid w:val="3DDD51B3"/>
    <w:rsid w:val="3E8626A9"/>
    <w:rsid w:val="3F083B39"/>
    <w:rsid w:val="3F7A2BED"/>
    <w:rsid w:val="3FD27185"/>
    <w:rsid w:val="3FD90341"/>
    <w:rsid w:val="40505557"/>
    <w:rsid w:val="40D17224"/>
    <w:rsid w:val="420F0EBD"/>
    <w:rsid w:val="42B93F93"/>
    <w:rsid w:val="42D52781"/>
    <w:rsid w:val="4343666C"/>
    <w:rsid w:val="43E3675A"/>
    <w:rsid w:val="45315620"/>
    <w:rsid w:val="464F1093"/>
    <w:rsid w:val="46C76073"/>
    <w:rsid w:val="46E567AF"/>
    <w:rsid w:val="472D7C79"/>
    <w:rsid w:val="4774550D"/>
    <w:rsid w:val="47E47E31"/>
    <w:rsid w:val="48F81E49"/>
    <w:rsid w:val="492306B7"/>
    <w:rsid w:val="494760E2"/>
    <w:rsid w:val="499F3EEF"/>
    <w:rsid w:val="49B37B93"/>
    <w:rsid w:val="4ABB6896"/>
    <w:rsid w:val="4AE2066C"/>
    <w:rsid w:val="4B445805"/>
    <w:rsid w:val="4B8D63A8"/>
    <w:rsid w:val="4BF9424C"/>
    <w:rsid w:val="4CDF61F7"/>
    <w:rsid w:val="4DAF379E"/>
    <w:rsid w:val="4DBF3A55"/>
    <w:rsid w:val="4DFC1983"/>
    <w:rsid w:val="4E560B23"/>
    <w:rsid w:val="4E8527B2"/>
    <w:rsid w:val="4F9A065C"/>
    <w:rsid w:val="4FEC7E7B"/>
    <w:rsid w:val="508E7B1B"/>
    <w:rsid w:val="50B84D47"/>
    <w:rsid w:val="50EB55DC"/>
    <w:rsid w:val="51257AD2"/>
    <w:rsid w:val="517E1FA9"/>
    <w:rsid w:val="51D36B97"/>
    <w:rsid w:val="51FA268D"/>
    <w:rsid w:val="52694C3F"/>
    <w:rsid w:val="52B976E5"/>
    <w:rsid w:val="53B812FC"/>
    <w:rsid w:val="568661D2"/>
    <w:rsid w:val="56DA5DB8"/>
    <w:rsid w:val="56F061FE"/>
    <w:rsid w:val="57650414"/>
    <w:rsid w:val="57817E1A"/>
    <w:rsid w:val="57C07D4D"/>
    <w:rsid w:val="59567E01"/>
    <w:rsid w:val="597324CB"/>
    <w:rsid w:val="59D06A22"/>
    <w:rsid w:val="59E61C59"/>
    <w:rsid w:val="5A437083"/>
    <w:rsid w:val="5A4C0C55"/>
    <w:rsid w:val="5B2D1244"/>
    <w:rsid w:val="5B910342"/>
    <w:rsid w:val="5B940974"/>
    <w:rsid w:val="5BA40993"/>
    <w:rsid w:val="5BE82BDC"/>
    <w:rsid w:val="5C977FB4"/>
    <w:rsid w:val="5DA16179"/>
    <w:rsid w:val="5E5832B6"/>
    <w:rsid w:val="5EA07722"/>
    <w:rsid w:val="5ED846F5"/>
    <w:rsid w:val="5F6465C8"/>
    <w:rsid w:val="5F6623C0"/>
    <w:rsid w:val="5FB31CDF"/>
    <w:rsid w:val="5FD30F4F"/>
    <w:rsid w:val="60CF4C5C"/>
    <w:rsid w:val="614336B8"/>
    <w:rsid w:val="614A39E4"/>
    <w:rsid w:val="62317889"/>
    <w:rsid w:val="624C0838"/>
    <w:rsid w:val="626C118A"/>
    <w:rsid w:val="62997725"/>
    <w:rsid w:val="63DF5138"/>
    <w:rsid w:val="647447A3"/>
    <w:rsid w:val="65373528"/>
    <w:rsid w:val="65397E8A"/>
    <w:rsid w:val="65C91245"/>
    <w:rsid w:val="66142394"/>
    <w:rsid w:val="67007F9B"/>
    <w:rsid w:val="68070556"/>
    <w:rsid w:val="6A72169B"/>
    <w:rsid w:val="6BBF1EB0"/>
    <w:rsid w:val="6C1B39D2"/>
    <w:rsid w:val="6D2F0067"/>
    <w:rsid w:val="6D7B68DF"/>
    <w:rsid w:val="6DD03215"/>
    <w:rsid w:val="6E08146F"/>
    <w:rsid w:val="6E260786"/>
    <w:rsid w:val="6E373D93"/>
    <w:rsid w:val="6ECE0626"/>
    <w:rsid w:val="6FDA42C0"/>
    <w:rsid w:val="6FF02E8F"/>
    <w:rsid w:val="70357C93"/>
    <w:rsid w:val="70940451"/>
    <w:rsid w:val="72975181"/>
    <w:rsid w:val="73432ECE"/>
    <w:rsid w:val="739A7EFA"/>
    <w:rsid w:val="73E071AC"/>
    <w:rsid w:val="75424388"/>
    <w:rsid w:val="76B04F7B"/>
    <w:rsid w:val="76EB784B"/>
    <w:rsid w:val="770D2446"/>
    <w:rsid w:val="7792151D"/>
    <w:rsid w:val="77AE22C5"/>
    <w:rsid w:val="79E02458"/>
    <w:rsid w:val="7A2142A2"/>
    <w:rsid w:val="7B4242BB"/>
    <w:rsid w:val="7BCF2FAC"/>
    <w:rsid w:val="7BDE6AC6"/>
    <w:rsid w:val="7D053775"/>
    <w:rsid w:val="7D223C16"/>
    <w:rsid w:val="7D7E3C3E"/>
    <w:rsid w:val="7E3F6F11"/>
    <w:rsid w:val="7E5025BE"/>
    <w:rsid w:val="7FAB6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Theme="minorEastAsia" w:cstheme="minorBidi"/>
      <w:sz w:val="21"/>
      <w:szCs w:val="22"/>
      <w:lang w:val="en-US" w:eastAsia="zh-CN" w:bidi="ar-SA"/>
    </w:rPr>
  </w:style>
  <w:style w:type="paragraph" w:styleId="2">
    <w:name w:val="heading 1"/>
    <w:basedOn w:val="1"/>
    <w:next w:val="1"/>
    <w:link w:val="21"/>
    <w:qFormat/>
    <w:uiPriority w:val="9"/>
    <w:pPr>
      <w:keepNext/>
      <w:keepLines/>
      <w:pageBreakBefore w:val="0"/>
      <w:numPr>
        <w:ilvl w:val="0"/>
        <w:numId w:val="1"/>
      </w:numPr>
      <w:spacing w:before="100" w:beforeAutospacing="1" w:after="100" w:afterAutospacing="1" w:line="480" w:lineRule="auto"/>
      <w:ind w:left="431" w:hanging="431"/>
      <w:jc w:val="left"/>
      <w:outlineLvl w:val="0"/>
    </w:pPr>
    <w:rPr>
      <w:rFonts w:hint="eastAsia" w:ascii="宋体" w:hAnsi="宋体" w:eastAsia="宋体" w:cs="宋体"/>
      <w:b/>
      <w:kern w:val="44"/>
      <w:sz w:val="48"/>
      <w:szCs w:val="48"/>
      <w:lang w:bidi="ar"/>
    </w:rPr>
  </w:style>
  <w:style w:type="paragraph" w:styleId="3">
    <w:name w:val="heading 2"/>
    <w:basedOn w:val="1"/>
    <w:next w:val="1"/>
    <w:link w:val="22"/>
    <w:unhideWhenUsed/>
    <w:qFormat/>
    <w:uiPriority w:val="9"/>
    <w:pPr>
      <w:keepNext/>
      <w:keepLines/>
      <w:numPr>
        <w:ilvl w:val="1"/>
        <w:numId w:val="1"/>
      </w:numPr>
      <w:spacing w:before="260" w:beforeLines="0" w:beforeAutospacing="0" w:after="260" w:afterLines="0" w:afterAutospacing="0" w:line="360" w:lineRule="auto"/>
      <w:ind w:left="575" w:hanging="575"/>
      <w:outlineLvl w:val="1"/>
    </w:pPr>
    <w:rPr>
      <w:rFonts w:ascii="Arial" w:hAnsi="Arial" w:eastAsia="黑体"/>
      <w:b/>
      <w:sz w:val="32"/>
    </w:rPr>
  </w:style>
  <w:style w:type="paragraph" w:styleId="4">
    <w:name w:val="heading 3"/>
    <w:basedOn w:val="1"/>
    <w:next w:val="1"/>
    <w:link w:val="20"/>
    <w:unhideWhenUsed/>
    <w:qFormat/>
    <w:uiPriority w:val="9"/>
    <w:pPr>
      <w:keepNext/>
      <w:keepLines/>
      <w:numPr>
        <w:ilvl w:val="2"/>
        <w:numId w:val="1"/>
      </w:numPr>
      <w:adjustRightInd w:val="0"/>
      <w:snapToGrid/>
      <w:spacing w:before="260" w:beforeLines="0" w:beforeAutospacing="0" w:after="260" w:afterLines="0" w:afterAutospacing="0" w:line="360" w:lineRule="auto"/>
      <w:ind w:left="283" w:hanging="283"/>
      <w:outlineLvl w:val="2"/>
    </w:pPr>
    <w:rPr>
      <w:b/>
      <w:sz w:val="28"/>
    </w:rPr>
  </w:style>
  <w:style w:type="paragraph" w:styleId="5">
    <w:name w:val="heading 4"/>
    <w:basedOn w:val="1"/>
    <w:next w:val="1"/>
    <w:unhideWhenUsed/>
    <w:qFormat/>
    <w:uiPriority w:val="9"/>
    <w:pPr>
      <w:keepNext/>
      <w:keepLines/>
      <w:numPr>
        <w:ilvl w:val="3"/>
        <w:numId w:val="1"/>
      </w:numPr>
      <w:spacing w:before="280" w:beforeLines="0" w:beforeAutospacing="0" w:after="290" w:afterLines="0" w:afterAutospacing="0" w:line="240" w:lineRule="auto"/>
      <w:ind w:left="864" w:hanging="864"/>
      <w:outlineLvl w:val="3"/>
    </w:pPr>
    <w:rPr>
      <w:rFonts w:ascii="Arial" w:hAnsi="Arial"/>
      <w:b/>
      <w:sz w:val="24"/>
    </w:rPr>
  </w:style>
  <w:style w:type="paragraph" w:styleId="6">
    <w:name w:val="heading 5"/>
    <w:basedOn w:val="1"/>
    <w:next w:val="1"/>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1"/>
    </w:rPr>
  </w:style>
  <w:style w:type="paragraph" w:styleId="7">
    <w:name w:val="heading 6"/>
    <w:basedOn w:val="1"/>
    <w:next w:val="1"/>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unhideWhenUsed/>
    <w:qFormat/>
    <w:uiPriority w:val="1"/>
  </w:style>
  <w:style w:type="table" w:default="1" w:styleId="19">
    <w:name w:val="Normal Table"/>
    <w:unhideWhenUsed/>
    <w:qFormat/>
    <w:uiPriority w:val="99"/>
    <w:tblPr>
      <w:tblLayout w:type="fixed"/>
      <w:tblCellMar>
        <w:top w:w="0" w:type="dxa"/>
        <w:left w:w="108" w:type="dxa"/>
        <w:bottom w:w="0" w:type="dxa"/>
        <w:right w:w="108" w:type="dxa"/>
      </w:tblCellMar>
    </w:tblPr>
  </w:style>
  <w:style w:type="paragraph" w:styleId="11">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12">
    <w:name w:val="Normal (Web)"/>
    <w:basedOn w:val="1"/>
    <w:unhideWhenUsed/>
    <w:qFormat/>
    <w:uiPriority w:val="99"/>
    <w:pPr>
      <w:spacing w:before="0" w:beforeAutospacing="1" w:after="0" w:afterAutospacing="1"/>
      <w:ind w:left="0" w:right="0"/>
      <w:jc w:val="left"/>
    </w:pPr>
    <w:rPr>
      <w:kern w:val="0"/>
      <w:sz w:val="24"/>
      <w:lang w:val="en-US" w:eastAsia="zh-CN" w:bidi="ar"/>
    </w:rPr>
  </w:style>
  <w:style w:type="character" w:styleId="14">
    <w:name w:val="Strong"/>
    <w:basedOn w:val="13"/>
    <w:qFormat/>
    <w:uiPriority w:val="22"/>
    <w:rPr>
      <w:b/>
    </w:rPr>
  </w:style>
  <w:style w:type="character" w:styleId="15">
    <w:name w:val="FollowedHyperlink"/>
    <w:basedOn w:val="13"/>
    <w:unhideWhenUsed/>
    <w:qFormat/>
    <w:uiPriority w:val="99"/>
    <w:rPr>
      <w:color w:val="800080"/>
      <w:u w:val="single"/>
    </w:rPr>
  </w:style>
  <w:style w:type="character" w:styleId="16">
    <w:name w:val="Emphasis"/>
    <w:basedOn w:val="13"/>
    <w:qFormat/>
    <w:uiPriority w:val="20"/>
    <w:rPr>
      <w:i/>
    </w:rPr>
  </w:style>
  <w:style w:type="character" w:styleId="17">
    <w:name w:val="Hyperlink"/>
    <w:basedOn w:val="13"/>
    <w:unhideWhenUsed/>
    <w:qFormat/>
    <w:uiPriority w:val="99"/>
    <w:rPr>
      <w:color w:val="0000FF"/>
      <w:u w:val="single"/>
    </w:rPr>
  </w:style>
  <w:style w:type="character" w:styleId="18">
    <w:name w:val="HTML Code"/>
    <w:basedOn w:val="13"/>
    <w:unhideWhenUsed/>
    <w:qFormat/>
    <w:uiPriority w:val="99"/>
    <w:rPr>
      <w:rFonts w:ascii="Courier New" w:hAnsi="Courier New"/>
      <w:sz w:val="20"/>
    </w:rPr>
  </w:style>
  <w:style w:type="character" w:customStyle="1" w:styleId="20">
    <w:name w:val="标题 3 Char"/>
    <w:link w:val="4"/>
    <w:qFormat/>
    <w:uiPriority w:val="0"/>
    <w:rPr>
      <w:rFonts w:ascii="Tahoma" w:hAnsi="Tahoma" w:eastAsiaTheme="minorEastAsia"/>
      <w:b/>
      <w:sz w:val="28"/>
    </w:rPr>
  </w:style>
  <w:style w:type="character" w:customStyle="1" w:styleId="21">
    <w:name w:val="标题 1 Char"/>
    <w:link w:val="2"/>
    <w:qFormat/>
    <w:uiPriority w:val="9"/>
    <w:rPr>
      <w:rFonts w:hint="eastAsia" w:ascii="宋体" w:hAnsi="宋体" w:eastAsia="宋体" w:cs="宋体"/>
      <w:b/>
      <w:kern w:val="44"/>
      <w:sz w:val="48"/>
      <w:szCs w:val="48"/>
      <w:lang w:bidi="ar"/>
    </w:rPr>
  </w:style>
  <w:style w:type="character" w:customStyle="1" w:styleId="22">
    <w:name w:val="标题 2 Char"/>
    <w:link w:val="3"/>
    <w:qFormat/>
    <w:uiPriority w:val="9"/>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刘律</cp:lastModifiedBy>
  <dcterms:modified xsi:type="dcterms:W3CDTF">2017-12-02T12:35:42Z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