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5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Currículum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4505325</wp:posOffset>
            </wp:positionH>
            <wp:positionV relativeFrom="paragraph">
              <wp:posOffset>219075</wp:posOffset>
            </wp:positionV>
            <wp:extent cx="1719263" cy="171926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875" l="0" r="0" t="21874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71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Datos personales: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Franco Yu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Domicilio: Buenos Aires, Villa Crespo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 1164357777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Cp: 1414                                           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civil: Soltero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Fecha:07/09/2006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Objetivos: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Corto plazo: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Dominar las funciones y procedimientos del puesto de cajero, incluyendo el manejo eficaz del sistema de caja y las transacciones.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Aprender las políticas de atención al cliente para asegurar un servicio eficiente y cordial.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Mediano plazo: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Mejorar la eficiencia y la velocidad en las transacciones para reducir los tiempos de espera de los clientes.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Identificar y aplicar estrategias para manejar situaciones de alta presión y resolver problemas comunes en el puesto.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Actividad Extracurricular: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Autodidacta en programación y modelado 3D.</w:t>
            </w:r>
          </w:p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Experiencia en animación digital.</w:t>
            </w:r>
          </w:p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Dedicación constante a la mejora de habilidades a través de tutoriales en línea, con un enfoque particular en el desarrollo de juegos y animaciones.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Estudios cursado: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Secundario: colegio buenos aires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Año: 2021-2025 a la actualidad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Cursos realizados: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Título: Programación de videojuegos y lógica</w:t>
            </w:r>
          </w:p>
          <w:p w:rsidR="00000000" w:rsidDel="00000000" w:rsidP="00000000" w:rsidRDefault="00000000" w:rsidRPr="00000000" w14:paraId="00000021">
            <w:pPr>
              <w:ind w:firstLine="708.6614173228347"/>
              <w:rPr/>
            </w:pPr>
            <w:r w:rsidDel="00000000" w:rsidR="00000000" w:rsidRPr="00000000">
              <w:rPr>
                <w:rtl w:val="0"/>
              </w:rPr>
              <w:t xml:space="preserve">Instituto: Da vinci</w:t>
            </w:r>
          </w:p>
          <w:p w:rsidR="00000000" w:rsidDel="00000000" w:rsidP="00000000" w:rsidRDefault="00000000" w:rsidRPr="00000000" w14:paraId="00000022">
            <w:pPr>
              <w:ind w:firstLine="708.6614173228347"/>
              <w:rPr/>
            </w:pPr>
            <w:r w:rsidDel="00000000" w:rsidR="00000000" w:rsidRPr="00000000">
              <w:rPr>
                <w:rtl w:val="0"/>
              </w:rPr>
              <w:t xml:space="preserve">Dirección: Av. Corrientes 2037, C1001 Cdad. Autónoma de Buenos</w:t>
            </w:r>
          </w:p>
          <w:p w:rsidR="00000000" w:rsidDel="00000000" w:rsidP="00000000" w:rsidRDefault="00000000" w:rsidRPr="00000000" w14:paraId="00000023">
            <w:pPr>
              <w:ind w:firstLine="708.6614173228347"/>
              <w:rPr/>
            </w:pPr>
            <w:r w:rsidDel="00000000" w:rsidR="00000000" w:rsidRPr="00000000">
              <w:rPr>
                <w:rtl w:val="0"/>
              </w:rPr>
              <w:t xml:space="preserve">Año: 2019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294.80314960629914"/>
            </w:pPr>
            <w:r w:rsidDel="00000000" w:rsidR="00000000" w:rsidRPr="00000000">
              <w:rPr>
                <w:rtl w:val="0"/>
              </w:rPr>
              <w:t xml:space="preserve">Título: Idioma chino</w:t>
            </w:r>
          </w:p>
          <w:p w:rsidR="00000000" w:rsidDel="00000000" w:rsidP="00000000" w:rsidRDefault="00000000" w:rsidRPr="00000000" w14:paraId="00000025">
            <w:pPr>
              <w:ind w:firstLine="708.6614173228347"/>
              <w:rPr/>
            </w:pPr>
            <w:r w:rsidDel="00000000" w:rsidR="00000000" w:rsidRPr="00000000">
              <w:rPr>
                <w:rtl w:val="0"/>
              </w:rPr>
              <w:t xml:space="preserve">Instituto: Escuela taiwanesa</w:t>
            </w:r>
          </w:p>
          <w:p w:rsidR="00000000" w:rsidDel="00000000" w:rsidP="00000000" w:rsidRDefault="00000000" w:rsidRPr="00000000" w14:paraId="00000026">
            <w:pPr>
              <w:ind w:firstLine="708.6614173228347"/>
              <w:rPr/>
            </w:pPr>
            <w:r w:rsidDel="00000000" w:rsidR="00000000" w:rsidRPr="00000000">
              <w:rPr>
                <w:rtl w:val="0"/>
              </w:rPr>
              <w:t xml:space="preserve">Año: 2018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Capacitación técnica: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Herramientas: Office, Canva, GIMP, Photopea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Programación y web: Visual Studio Code, Python(IA), HTML, CSS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Desarrollo de videojuegos: Unreal Engine, Godot, Unity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Modelado y animación 3D: Blender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Disponibilidad horaria: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Full time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Remuneración pretendida: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650.000$ 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