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blnw1rv32d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Дать игроку визуальную кастомизацию.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Сделать слоты экипировки.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Сделать редкости, сеты и коллекции.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Соблюдать правило “только косметика, без статов”.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Подготовить фундамент под будущий marketplace.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Сервер авторитарен по инвентарю и экипировке.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Экономика и монетизация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3gs107n8rxfh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Источники истины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истины Inventory = Server.</w:t>
        <w:br w:type="textWrapping"/>
        <w:t xml:space="preserve">Источник истины Equipped Loadout = Server.</w:t>
        <w:br w:type="textWrapping"/>
        <w:t xml:space="preserve">Источник истины Ownership = Server.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клиент “сам экипировал” → сервер подтверждает или отклоняет.</w:t>
        <w:br w:type="textWrapping"/>
        <w:t xml:space="preserve">Если предмет не принадлежит игроку → сервер отклоняет.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ixljkiwaqumo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Правило “только косметика”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Косметика не даёт статов.</w:t>
        <w:br w:type="textWrapping"/>
        <w:t xml:space="preserve">Косметика не влияет на урон, скорость, отдачу, хитбокс.</w:t>
        <w:br w:type="textWrapping"/>
        <w:t xml:space="preserve">Косметика не даёт геймплейных преимуществ.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предмет влияет на геймплей → он не может быть косметикой.</w:t>
        <w:br w:type="textWrapping"/>
        <w:t xml:space="preserve">Если предмет косметика → он не должен менять параметры симуляции.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f3h4xrb57m5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Слоты кастомизации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слоты: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Голова (Head)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Тело (Body / Outfit)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Оружие (Weapon Skin) на конкретную модель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Аксессуар (Weapon Charm)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Эмоция (Emote)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Танец (Dance)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Граффити (Graffiti / Spray)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Melee Skin (нож)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Frame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Banner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Card / Killcard (экран убийства)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Кастомная музыка после убийства (как в CS GO)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Grenade Skin (если есть гранаты как предмет)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слот не в MVP → помечаем как Future.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3m5cdsguxt4t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Редкость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редкостей = 4.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Рекомендация названий: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Legendary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Rarity влияет на: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Визуальные эффекты (VFX)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Шанс в кейсах/рулетке (weights)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Позицию в витрине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Коллекции/сеты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Rarity не влияет на статы.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qggnlr5vall0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Sets и Collections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= тематическая группа предметов.</w:t>
        <w:br w:type="textWrapping"/>
        <w:t xml:space="preserve"> Пример: один стиль на голову + тело + оружие + спрей.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= набор предметов, который можно “закрыть” полностью.</w:t>
        <w:br w:type="textWrapping"/>
        <w:t xml:space="preserve"> Коллекция имеет прогресс.</w:t>
        <w:br w:type="textWrapping"/>
        <w:t xml:space="preserve"> CollectedCount / TotalCount.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собрал коллекцию → выдаём награду коллекции.</w:t>
        <w:br w:type="textWrapping"/>
        <w:t xml:space="preserve"> Тип награды задаётся отдельно (бейдж, рамка, титул, анимация профиля).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szzaqgmr7yhm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Дубликаты и владение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marketplace нет и продажи другим игрокам тоже нет.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принцип надо заложить.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типа предметов: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Entitlement Item = “открыто навсегда” (аватары, рамки профилей и т.д.)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Item = “предмет как штука”, может быть несколько штук (скины, аксессуары и т.д.)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предмет Entitlement и он уже есть → второй раз не выдаём.</w:t>
        <w:br w:type="textWrapping"/>
        <w:t xml:space="preserve">Если предмет Instance → можно иметь несколько копий.</w:t>
        <w:br w:type="textWrapping"/>
        <w:t xml:space="preserve"> (Это пригодится позже для рынка.)</w:t>
      </w:r>
    </w:p>
    <w:p w:rsidR="00000000" w:rsidDel="00000000" w:rsidP="00000000" w:rsidRDefault="00000000" w:rsidRPr="00000000" w14:paraId="0000003D">
      <w:pPr>
        <w:pStyle w:val="Heading2"/>
        <w:spacing w:after="240" w:before="240" w:lineRule="auto"/>
        <w:rPr/>
      </w:pPr>
      <w:bookmarkStart w:colFirst="0" w:colLast="0" w:name="_x4itkso0uctl" w:id="10"/>
      <w:bookmarkEnd w:id="10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i6crsz3mupfk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Экипировка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получения предмета → он появляется в Inventory.</w:t>
        <w:br w:type="textWrapping"/>
        <w:t xml:space="preserve">Если игрок нажал “Equip” → отправляем EquipRequest на сервер.</w:t>
        <w:br w:type="textWrapping"/>
        <w:t xml:space="preserve">Если предмет принадлежит игроку → сервер применяет экипировку.</w:t>
        <w:br w:type="textWrapping"/>
        <w:t xml:space="preserve">После → клиент обновляет внешний вид.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предмет не принадлежит → сервер отклоняет.</w:t>
        <w:br w:type="textWrapping"/>
        <w:t xml:space="preserve">После → клиент показывает ошибку.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sx30nqt3oos7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Применение скина оружия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Скин привязан к конкретной модели оружия.</w:t>
        <w:br w:type="textWrapping"/>
        <w:t xml:space="preserve">Если игрок выбирает оружие X → показываем доступные скины только для X.</w:t>
        <w:br w:type="textWrapping"/>
        <w:t xml:space="preserve">Если игрок экипировал скин X → отображаем его в матче всем.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13"/>
      <w:bookmarkEnd w:id="13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4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Customization (Кастомизация)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изменение внешнего вида персонажа/оружия/профиля.</w:t>
      </w:r>
    </w:p>
    <w:p w:rsidR="00000000" w:rsidDel="00000000" w:rsidP="00000000" w:rsidRDefault="00000000" w:rsidRPr="00000000" w14:paraId="0000004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Cosmetic Item (Косметика)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предмет, который меняет только визуал.</w:t>
      </w:r>
    </w:p>
    <w:p w:rsidR="00000000" w:rsidDel="00000000" w:rsidP="00000000" w:rsidRDefault="00000000" w:rsidRPr="00000000" w14:paraId="00000046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Bind (Привязка)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правило “нельзя передать/продать” (для будущего рынка).</w:t>
      </w:r>
    </w:p>
    <w:p w:rsidR="00000000" w:rsidDel="00000000" w:rsidP="00000000" w:rsidRDefault="00000000" w:rsidRPr="00000000" w14:paraId="00000047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Non-Tradable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предмет, который не будет торговаться даже в будущем (если решим).</w:t>
      </w:r>
    </w:p>
    <w:p w:rsidR="00000000" w:rsidDel="00000000" w:rsidP="00000000" w:rsidRDefault="00000000" w:rsidRPr="00000000" w14:paraId="0000004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уникальный идентификатор предмета.</w:t>
      </w:r>
    </w:p>
    <w:p w:rsidR="00000000" w:rsidDel="00000000" w:rsidP="00000000" w:rsidRDefault="00000000" w:rsidRPr="00000000" w14:paraId="00000049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предпросмотр предмета в UI.</w:t>
      </w:r>
    </w:p>
    <w:p w:rsidR="00000000" w:rsidDel="00000000" w:rsidP="00000000" w:rsidRDefault="00000000" w:rsidRPr="00000000" w14:paraId="0000004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VFX 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уровень визуальных эффектов (зависит от редкости).</w:t>
      </w:r>
    </w:p>
    <w:p w:rsidR="00000000" w:rsidDel="00000000" w:rsidP="00000000" w:rsidRDefault="00000000" w:rsidRPr="00000000" w14:paraId="0000004B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 (Сет)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тематическая группа предметов, которые идут вместе.</w:t>
      </w:r>
    </w:p>
    <w:p w:rsidR="00000000" w:rsidDel="00000000" w:rsidP="00000000" w:rsidRDefault="00000000" w:rsidRPr="00000000" w14:paraId="0000004C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Collection (Коллекция)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набор предметов, который игрок может “закрыть”.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Cy2P5miQQUi3LOuS90Xod1u07kilrxGF3GXNMd5tuQ/edit?usp=sharing" TargetMode="External"/><Relationship Id="rId7" Type="http://schemas.openxmlformats.org/officeDocument/2006/relationships/hyperlink" Target="https://docs.google.com/document/d/1cEIIiEDN27Yb7cq9Cx9j4NYPYo8bgYtjK2jYkAQMCcI/edit?tab=t.0#heading=h.tz5k0iaemxfv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