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B2F" w:rsidRDefault="001B1B2F" w:rsidP="001B1B2F">
      <w:pPr>
        <w:rPr>
          <w:b/>
        </w:rPr>
      </w:pPr>
      <w:r>
        <w:rPr>
          <w:b/>
        </w:rPr>
        <w:br/>
        <w:t xml:space="preserve">Disclaimer. </w:t>
      </w:r>
      <w:r w:rsidRPr="00756960">
        <w:rPr>
          <w:b/>
        </w:rPr>
        <w:t xml:space="preserve">Please do not copy these exactly, I made a mistake he commented on saying that many of us have the same mistake. </w:t>
      </w:r>
      <w:r>
        <w:rPr>
          <w:b/>
        </w:rPr>
        <w:t xml:space="preserve"> As this is a scored module based on notes, copy pasting these exactly as they are is against the </w:t>
      </w:r>
      <w:proofErr w:type="spellStart"/>
      <w:r>
        <w:rPr>
          <w:b/>
        </w:rPr>
        <w:t>uni</w:t>
      </w:r>
      <w:proofErr w:type="spellEnd"/>
      <w:r>
        <w:rPr>
          <w:b/>
        </w:rPr>
        <w:t xml:space="preserve"> </w:t>
      </w:r>
      <w:proofErr w:type="gramStart"/>
      <w:r>
        <w:rPr>
          <w:b/>
        </w:rPr>
        <w:t xml:space="preserve">guidelines  </w:t>
      </w:r>
      <w:proofErr w:type="spellStart"/>
      <w:r>
        <w:rPr>
          <w:b/>
        </w:rPr>
        <w:t>yada</w:t>
      </w:r>
      <w:proofErr w:type="spellEnd"/>
      <w:proofErr w:type="gramEnd"/>
      <w:r>
        <w:rPr>
          <w:b/>
        </w:rPr>
        <w:t xml:space="preserve"> </w:t>
      </w:r>
      <w:proofErr w:type="spellStart"/>
      <w:r>
        <w:rPr>
          <w:b/>
        </w:rPr>
        <w:t>yada</w:t>
      </w:r>
      <w:proofErr w:type="spellEnd"/>
      <w:r>
        <w:rPr>
          <w:b/>
        </w:rPr>
        <w:t>. You know the drill.</w:t>
      </w:r>
    </w:p>
    <w:p w:rsidR="001B1B2F" w:rsidRPr="00761E04" w:rsidRDefault="001B1B2F" w:rsidP="001B1B2F">
      <w:pPr>
        <w:rPr>
          <w:b/>
          <w:color w:val="F79646" w:themeColor="accent6"/>
        </w:rPr>
      </w:pPr>
      <w:r>
        <w:rPr>
          <w:b/>
        </w:rPr>
        <w:br/>
      </w:r>
      <w:r w:rsidRPr="00761E04">
        <w:rPr>
          <w:b/>
          <w:color w:val="F79646" w:themeColor="accent6"/>
        </w:rPr>
        <w:t>READ NOTES IN ORANGE</w:t>
      </w:r>
    </w:p>
    <w:p w:rsidR="001B1B2F" w:rsidRDefault="001B1B2F" w:rsidP="001B1B2F">
      <w:pPr>
        <w:rPr>
          <w:b/>
          <w:u w:val="single"/>
        </w:rPr>
      </w:pPr>
    </w:p>
    <w:p w:rsidR="001B1B2F" w:rsidRPr="00CE7FE5" w:rsidRDefault="001B1B2F" w:rsidP="001B1B2F">
      <w:pPr>
        <w:rPr>
          <w:b/>
          <w:u w:val="single"/>
        </w:rPr>
      </w:pPr>
    </w:p>
    <w:p w:rsidR="001B1B2F" w:rsidRPr="00CE7FE5" w:rsidRDefault="001B1B2F" w:rsidP="001B1B2F">
      <w:pPr>
        <w:rPr>
          <w:b/>
          <w:u w:val="single"/>
        </w:rPr>
      </w:pPr>
      <w:r>
        <w:rPr>
          <w:b/>
          <w:u w:val="single"/>
        </w:rPr>
        <w:t>Thursday 17th</w:t>
      </w:r>
      <w:r w:rsidRPr="00CE7FE5">
        <w:rPr>
          <w:b/>
          <w:u w:val="single"/>
        </w:rPr>
        <w:t xml:space="preserve"> March 2016</w:t>
      </w:r>
    </w:p>
    <w:p w:rsidR="00522AD6" w:rsidRDefault="00522AD6"/>
    <w:p w:rsidR="001B1B2F" w:rsidRDefault="001B1B2F"/>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u w:val="single"/>
        </w:rPr>
        <w:t>Thursday 17th March.</w:t>
      </w:r>
    </w:p>
    <w:p w:rsidR="00DB6F0C" w:rsidRDefault="00DB6F0C" w:rsidP="00DB6F0C">
      <w:pPr>
        <w:pStyle w:val="NormalWeb"/>
        <w:spacing w:before="269" w:beforeAutospacing="0" w:after="269" w:afterAutospacing="0"/>
        <w:rPr>
          <w:rFonts w:ascii="Helvetica" w:hAnsi="Helvetica"/>
          <w:color w:val="444444"/>
          <w:sz w:val="24"/>
          <w:szCs w:val="24"/>
        </w:rPr>
      </w:pPr>
    </w:p>
    <w:p w:rsidR="00DB6F0C" w:rsidRPr="00DB6F0C" w:rsidRDefault="00DB6F0C" w:rsidP="00DB6F0C">
      <w:pPr>
        <w:pStyle w:val="NormalWeb"/>
        <w:spacing w:before="269" w:beforeAutospacing="0" w:after="269" w:afterAutospacing="0"/>
        <w:rPr>
          <w:rFonts w:ascii="Helvetica" w:hAnsi="Helvetica"/>
          <w:b/>
          <w:color w:val="444444"/>
          <w:sz w:val="24"/>
          <w:szCs w:val="24"/>
        </w:rPr>
      </w:pPr>
      <w:r w:rsidRPr="00DB6F0C">
        <w:rPr>
          <w:rFonts w:ascii="Helvetica" w:hAnsi="Helvetica"/>
          <w:b/>
          <w:color w:val="444444"/>
          <w:sz w:val="24"/>
          <w:szCs w:val="24"/>
        </w:rPr>
        <w:t>Introducing Motivation</w:t>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We started by recapping Insertion Sort and looked at the analysis which suggests that a number of items in the worst case </w:t>
      </w:r>
      <w:proofErr w:type="gramStart"/>
      <w:r>
        <w:rPr>
          <w:rFonts w:ascii="Helvetica" w:hAnsi="Helvetica"/>
          <w:color w:val="444444"/>
          <w:sz w:val="24"/>
          <w:szCs w:val="24"/>
        </w:rPr>
        <w:t>s(</w:t>
      </w:r>
      <w:proofErr w:type="gramEnd"/>
      <w:r>
        <w:rPr>
          <w:rFonts w:ascii="Helvetica" w:hAnsi="Helvetica"/>
          <w:color w:val="444444"/>
          <w:sz w:val="24"/>
          <w:szCs w:val="24"/>
        </w:rPr>
        <w:t>n) =O(n squared) the general observation is that knowing more is always better.</w:t>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DB6F0C" w:rsidRPr="00DB6F0C" w:rsidRDefault="00DB6F0C" w:rsidP="00DB6F0C">
      <w:pPr>
        <w:pStyle w:val="NormalWeb"/>
        <w:spacing w:before="269" w:beforeAutospacing="0" w:after="240" w:afterAutospacing="0"/>
        <w:rPr>
          <w:rFonts w:ascii="Helvetica" w:hAnsi="Helvetica"/>
          <w:b/>
          <w:color w:val="444444"/>
          <w:sz w:val="24"/>
          <w:szCs w:val="24"/>
        </w:rPr>
      </w:pPr>
      <w:r w:rsidRPr="00DB6F0C">
        <w:rPr>
          <w:rFonts w:ascii="Helvetica" w:hAnsi="Helvetica"/>
          <w:b/>
          <w:color w:val="444444"/>
          <w:sz w:val="24"/>
          <w:szCs w:val="24"/>
        </w:rPr>
        <w:t>What is a Proof?</w:t>
      </w:r>
    </w:p>
    <w:p w:rsidR="00DB6F0C" w:rsidRPr="00DB6F0C" w:rsidRDefault="00DB6F0C" w:rsidP="00DB6F0C">
      <w:pPr>
        <w:pStyle w:val="NormalWeb"/>
        <w:spacing w:before="269" w:beforeAutospacing="0" w:after="269" w:afterAutospacing="0"/>
        <w:rPr>
          <w:rFonts w:ascii="Helvetica" w:hAnsi="Helvetica"/>
          <w:b/>
          <w:color w:val="444444"/>
          <w:sz w:val="24"/>
          <w:szCs w:val="24"/>
        </w:rPr>
      </w:pPr>
      <w:r w:rsidRPr="00DB6F0C">
        <w:rPr>
          <w:rFonts w:ascii="Helvetica" w:hAnsi="Helvetica"/>
          <w:b/>
          <w:color w:val="444444"/>
          <w:sz w:val="24"/>
          <w:szCs w:val="24"/>
        </w:rPr>
        <w:t> </w:t>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You can check all possible factors to prove if a number is a prime or not.</w:t>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noProof/>
          <w:color w:val="444444"/>
          <w:sz w:val="24"/>
          <w:szCs w:val="24"/>
          <w:lang w:val="en-US"/>
        </w:rPr>
        <w:drawing>
          <wp:inline distT="0" distB="0" distL="0" distR="0" wp14:anchorId="0A738CC5" wp14:editId="0DEC0516">
            <wp:extent cx="5270500" cy="3113405"/>
            <wp:effectExtent l="0" t="0" r="1270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18.08.5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113405"/>
                    </a:xfrm>
                    <a:prstGeom prst="rect">
                      <a:avLst/>
                    </a:prstGeom>
                  </pic:spPr>
                </pic:pic>
              </a:graphicData>
            </a:graphic>
          </wp:inline>
        </w:drawing>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lastRenderedPageBreak/>
        <w:t>In this example we can prove it as seen by dividing by all the primes above.</w:t>
      </w:r>
      <w:r>
        <w:rPr>
          <w:rFonts w:ascii="Helvetica" w:hAnsi="Helvetica"/>
          <w:color w:val="444444"/>
          <w:sz w:val="24"/>
          <w:szCs w:val="24"/>
        </w:rPr>
        <w:br/>
        <w:t>The method of proof statement holds for almost all natural numbers called induction.</w:t>
      </w:r>
      <w:r w:rsidRPr="00DB6F0C">
        <w:rPr>
          <w:rFonts w:ascii="Helvetica" w:hAnsi="Helvetica"/>
          <w:noProof/>
          <w:color w:val="444444"/>
          <w:sz w:val="24"/>
          <w:szCs w:val="24"/>
          <w:lang w:val="en-US"/>
        </w:rPr>
        <w:t xml:space="preserve"> </w:t>
      </w:r>
      <w:r>
        <w:rPr>
          <w:rFonts w:ascii="Helvetica" w:hAnsi="Helvetica"/>
          <w:color w:val="444444"/>
          <w:sz w:val="24"/>
          <w:szCs w:val="24"/>
        </w:rPr>
        <w:br/>
      </w:r>
      <w:r>
        <w:rPr>
          <w:rFonts w:ascii="Helvetica" w:hAnsi="Helvetica"/>
          <w:color w:val="444444"/>
          <w:sz w:val="24"/>
          <w:szCs w:val="24"/>
        </w:rPr>
        <w:br/>
        <w:t>If something is true for some number and you can prove that it also holds for the successor number and you actually prove that it holds for the smallest number then it holds for all numbers and that is proof by induction.</w:t>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Insertion Sort example because number of items shifted in the worst case is ‘all that are already sorted in each round’ is 1 in the 1st round, 2 in the 2nd round, 3 in the 3rd round, . . </w:t>
      </w:r>
      <w:proofErr w:type="gramStart"/>
      <w:r>
        <w:rPr>
          <w:rFonts w:ascii="Helvetica" w:hAnsi="Helvetica"/>
          <w:color w:val="444444"/>
          <w:sz w:val="24"/>
          <w:szCs w:val="24"/>
        </w:rPr>
        <w:t>. ,</w:t>
      </w:r>
      <w:proofErr w:type="gramEnd"/>
      <w:r>
        <w:rPr>
          <w:rFonts w:ascii="Helvetica" w:hAnsi="Helvetica"/>
          <w:color w:val="444444"/>
          <w:sz w:val="24"/>
          <w:szCs w:val="24"/>
        </w:rPr>
        <w:t xml:space="preserve"> n − 1 in the last round together 1 + 2 + 3 + · </w:t>
      </w:r>
      <w:proofErr w:type="spellStart"/>
      <w:r>
        <w:rPr>
          <w:rFonts w:ascii="Helvetica" w:hAnsi="Helvetica"/>
          <w:color w:val="444444"/>
          <w:sz w:val="24"/>
          <w:szCs w:val="24"/>
        </w:rPr>
        <w:t>·</w:t>
      </w:r>
      <w:proofErr w:type="spellEnd"/>
      <w:r>
        <w:rPr>
          <w:rFonts w:ascii="Helvetica" w:hAnsi="Helvetica"/>
          <w:color w:val="444444"/>
          <w:sz w:val="24"/>
          <w:szCs w:val="24"/>
        </w:rPr>
        <w:t xml:space="preserve"> </w:t>
      </w:r>
      <w:proofErr w:type="spellStart"/>
      <w:r>
        <w:rPr>
          <w:rFonts w:ascii="Helvetica" w:hAnsi="Helvetica"/>
          <w:color w:val="444444"/>
          <w:sz w:val="24"/>
          <w:szCs w:val="24"/>
        </w:rPr>
        <w:t>·</w:t>
      </w:r>
      <w:proofErr w:type="spellEnd"/>
      <w:r>
        <w:rPr>
          <w:rFonts w:ascii="Helvetica" w:hAnsi="Helvetica"/>
          <w:color w:val="444444"/>
          <w:sz w:val="24"/>
          <w:szCs w:val="24"/>
        </w:rPr>
        <w:t xml:space="preserve"> + n − .  </w:t>
      </w:r>
      <w:r>
        <w:rPr>
          <w:rFonts w:ascii="Helvetica" w:hAnsi="Helvetica"/>
          <w:color w:val="444444"/>
          <w:sz w:val="24"/>
          <w:szCs w:val="24"/>
        </w:rPr>
        <w:br/>
      </w:r>
      <w:r>
        <w:rPr>
          <w:rFonts w:ascii="Helvetica" w:hAnsi="Helvetica"/>
          <w:color w:val="444444"/>
          <w:sz w:val="24"/>
          <w:szCs w:val="24"/>
        </w:rPr>
        <w:br/>
        <w:t>We then looked at several examples as seen from slide 257-259. These were examples of what we have spoken about above using assumption and adding other numbers.</w:t>
      </w:r>
      <w:r>
        <w:rPr>
          <w:rFonts w:ascii="Helvetica" w:hAnsi="Helvetica"/>
          <w:color w:val="444444"/>
          <w:sz w:val="24"/>
          <w:szCs w:val="24"/>
        </w:rPr>
        <w:br/>
      </w:r>
      <w:r>
        <w:rPr>
          <w:rFonts w:ascii="Helvetica" w:hAnsi="Helvetica"/>
          <w:color w:val="444444"/>
          <w:sz w:val="24"/>
          <w:szCs w:val="24"/>
        </w:rPr>
        <w:br/>
      </w:r>
      <w:r>
        <w:rPr>
          <w:rFonts w:ascii="Helvetica" w:hAnsi="Helvetica"/>
          <w:color w:val="444444"/>
          <w:sz w:val="24"/>
          <w:szCs w:val="24"/>
          <w:u w:val="single"/>
        </w:rPr>
        <w:t>Question Time!</w:t>
      </w:r>
      <w:r>
        <w:rPr>
          <w:rFonts w:ascii="Helvetica" w:hAnsi="Helvetica"/>
          <w:color w:val="444444"/>
          <w:sz w:val="24"/>
          <w:szCs w:val="24"/>
          <w:u w:val="single"/>
        </w:rPr>
        <w:br/>
      </w:r>
      <w:r>
        <w:rPr>
          <w:rFonts w:ascii="Helvetica" w:hAnsi="Helvetica"/>
          <w:color w:val="444444"/>
          <w:sz w:val="24"/>
          <w:szCs w:val="24"/>
          <w:u w:val="single"/>
        </w:rPr>
        <w:br/>
      </w:r>
      <w:r>
        <w:rPr>
          <w:rFonts w:ascii="Helvetica" w:hAnsi="Helvetica"/>
          <w:color w:val="444444"/>
          <w:sz w:val="24"/>
          <w:szCs w:val="24"/>
          <w:u w:val="single"/>
        </w:rPr>
        <w:br/>
      </w:r>
      <w:r>
        <w:rPr>
          <w:rFonts w:ascii="Helvetica" w:hAnsi="Helvetica"/>
          <w:color w:val="444444"/>
          <w:sz w:val="24"/>
          <w:szCs w:val="24"/>
        </w:rPr>
        <w:t xml:space="preserve">We were asked a few questions as a class and had to </w:t>
      </w:r>
      <w:proofErr w:type="gramStart"/>
      <w:r>
        <w:rPr>
          <w:rFonts w:ascii="Helvetica" w:hAnsi="Helvetica"/>
          <w:color w:val="444444"/>
          <w:sz w:val="24"/>
          <w:szCs w:val="24"/>
        </w:rPr>
        <w:t>answer ..</w:t>
      </w:r>
      <w:proofErr w:type="gramEnd"/>
      <w:r>
        <w:rPr>
          <w:rFonts w:ascii="Helvetica" w:hAnsi="Helvetica"/>
          <w:color w:val="444444"/>
          <w:sz w:val="24"/>
          <w:szCs w:val="24"/>
        </w:rPr>
        <w:t xml:space="preserve"> </w:t>
      </w:r>
      <w:proofErr w:type="gramStart"/>
      <w:r>
        <w:rPr>
          <w:rFonts w:ascii="Helvetica" w:hAnsi="Helvetica"/>
          <w:color w:val="444444"/>
          <w:sz w:val="24"/>
          <w:szCs w:val="24"/>
        </w:rPr>
        <w:t>here</w:t>
      </w:r>
      <w:proofErr w:type="gramEnd"/>
      <w:r>
        <w:rPr>
          <w:rFonts w:ascii="Helvetica" w:hAnsi="Helvetica"/>
          <w:color w:val="444444"/>
          <w:sz w:val="24"/>
          <w:szCs w:val="24"/>
        </w:rPr>
        <w:t xml:space="preserve"> is one of them</w:t>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br/>
      </w:r>
      <w:r>
        <w:rPr>
          <w:rStyle w:val="Strong"/>
          <w:rFonts w:ascii="Helvetica" w:hAnsi="Helvetica"/>
          <w:color w:val="444444"/>
          <w:sz w:val="24"/>
          <w:szCs w:val="24"/>
        </w:rPr>
        <w:t>Consider the following definitions</w:t>
      </w:r>
    </w:p>
    <w:p w:rsidR="00DB6F0C" w:rsidRDefault="00DB6F0C" w:rsidP="00DB6F0C">
      <w:pPr>
        <w:pStyle w:val="NormalWeb"/>
        <w:spacing w:before="269" w:beforeAutospacing="0" w:after="269" w:afterAutospacing="0"/>
        <w:rPr>
          <w:rFonts w:ascii="Helvetica" w:hAnsi="Helvetica"/>
          <w:color w:val="444444"/>
          <w:sz w:val="24"/>
          <w:szCs w:val="24"/>
        </w:rPr>
      </w:pPr>
      <w:proofErr w:type="gramStart"/>
      <w:r>
        <w:rPr>
          <w:rFonts w:ascii="Helvetica" w:hAnsi="Helvetica"/>
          <w:color w:val="444444"/>
          <w:sz w:val="24"/>
          <w:szCs w:val="24"/>
        </w:rPr>
        <w:t>V(</w:t>
      </w:r>
      <w:proofErr w:type="gramEnd"/>
      <w:r>
        <w:rPr>
          <w:rFonts w:ascii="Helvetica" w:hAnsi="Helvetica"/>
          <w:color w:val="444444"/>
          <w:sz w:val="24"/>
          <w:szCs w:val="24"/>
        </w:rPr>
        <w:t>0) = 2</w:t>
      </w:r>
      <w:r>
        <w:rPr>
          <w:rFonts w:ascii="Helvetica" w:hAnsi="Helvetica"/>
          <w:color w:val="444444"/>
          <w:sz w:val="24"/>
          <w:szCs w:val="24"/>
        </w:rPr>
        <w:br/>
        <w:t>V(n) = (1/20V(n-1)+2</w:t>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What is </w:t>
      </w:r>
      <w:proofErr w:type="gramStart"/>
      <w:r>
        <w:rPr>
          <w:rFonts w:ascii="Helvetica" w:hAnsi="Helvetica"/>
          <w:color w:val="444444"/>
          <w:sz w:val="24"/>
          <w:szCs w:val="24"/>
        </w:rPr>
        <w:t>V(</w:t>
      </w:r>
      <w:proofErr w:type="gramEnd"/>
      <w:r>
        <w:rPr>
          <w:rFonts w:ascii="Helvetica" w:hAnsi="Helvetica"/>
          <w:color w:val="444444"/>
          <w:sz w:val="24"/>
          <w:szCs w:val="24"/>
        </w:rPr>
        <w:t>3)?</w:t>
      </w:r>
      <w:r>
        <w:rPr>
          <w:rFonts w:ascii="Helvetica" w:hAnsi="Helvetica"/>
          <w:color w:val="444444"/>
          <w:sz w:val="24"/>
          <w:szCs w:val="24"/>
        </w:rPr>
        <w:br/>
      </w:r>
      <w:r>
        <w:rPr>
          <w:rFonts w:ascii="Helvetica" w:hAnsi="Helvetica"/>
          <w:color w:val="444444"/>
          <w:sz w:val="24"/>
          <w:szCs w:val="24"/>
        </w:rPr>
        <w:br/>
        <w:t xml:space="preserve">Dr J then continued </w:t>
      </w:r>
      <w:proofErr w:type="gramStart"/>
      <w:r>
        <w:rPr>
          <w:rFonts w:ascii="Helvetica" w:hAnsi="Helvetica"/>
          <w:color w:val="444444"/>
          <w:sz w:val="24"/>
          <w:szCs w:val="24"/>
        </w:rPr>
        <w:t>to  work</w:t>
      </w:r>
      <w:proofErr w:type="gramEnd"/>
      <w:r>
        <w:rPr>
          <w:rFonts w:ascii="Helvetica" w:hAnsi="Helvetica"/>
          <w:color w:val="444444"/>
          <w:sz w:val="24"/>
          <w:szCs w:val="24"/>
        </w:rPr>
        <w:t xml:space="preserve"> out the answer on the board, I think we are okay with evaluating recursive formulas now.</w:t>
      </w:r>
    </w:p>
    <w:p w:rsidR="00DB6F0C" w:rsidRPr="00DB6F0C" w:rsidRDefault="00DB6F0C" w:rsidP="00DB6F0C">
      <w:pPr>
        <w:rPr>
          <w:rFonts w:ascii="Times" w:eastAsia="Times New Roman" w:hAnsi="Times" w:cs="Times New Roman"/>
          <w:sz w:val="20"/>
          <w:szCs w:val="20"/>
          <w:lang w:val="en-GB"/>
        </w:rPr>
      </w:pPr>
      <w:r>
        <w:rPr>
          <w:rStyle w:val="Strong"/>
          <w:rFonts w:ascii="Helvetica" w:hAnsi="Helvetica"/>
          <w:color w:val="444444"/>
        </w:rPr>
        <w:t>Towers Of Hanoi</w:t>
      </w:r>
      <w:r>
        <w:rPr>
          <w:rFonts w:ascii="Helvetica" w:hAnsi="Helvetica"/>
          <w:color w:val="444444"/>
        </w:rPr>
        <w:br/>
      </w:r>
      <w:r>
        <w:rPr>
          <w:rFonts w:ascii="Helvetica" w:hAnsi="Helvetica"/>
          <w:color w:val="444444"/>
        </w:rPr>
        <w:br/>
        <w:t>The next step was the Towers of Hanoi game</w:t>
      </w:r>
      <w:r>
        <w:rPr>
          <w:rFonts w:ascii="Helvetica" w:hAnsi="Helvetica"/>
          <w:color w:val="444444"/>
        </w:rPr>
        <w:br/>
      </w:r>
      <w:r>
        <w:rPr>
          <w:rFonts w:ascii="Helvetica" w:hAnsi="Helvetica"/>
          <w:color w:val="444444"/>
        </w:rPr>
        <w:br/>
      </w:r>
      <w:r w:rsidRPr="00DB6F0C">
        <w:rPr>
          <w:rFonts w:ascii="Arial" w:eastAsia="Times New Roman" w:hAnsi="Arial" w:cs="Arial"/>
          <w:color w:val="222222"/>
          <w:shd w:val="clear" w:color="auto" w:fill="FFFFFF"/>
          <w:lang w:val="en-GB"/>
        </w:rPr>
        <w:t>The </w:t>
      </w:r>
      <w:r w:rsidRPr="00DB6F0C">
        <w:rPr>
          <w:rFonts w:ascii="Arial" w:eastAsia="Times New Roman" w:hAnsi="Arial" w:cs="Arial"/>
          <w:b/>
          <w:bCs/>
          <w:color w:val="222222"/>
          <w:shd w:val="clear" w:color="auto" w:fill="FFFFFF"/>
          <w:lang w:val="en-GB"/>
        </w:rPr>
        <w:t>Tower of Hanoi</w:t>
      </w:r>
      <w:r w:rsidRPr="00DB6F0C">
        <w:rPr>
          <w:rFonts w:ascii="Arial" w:eastAsia="Times New Roman" w:hAnsi="Arial" w:cs="Arial"/>
          <w:color w:val="222222"/>
          <w:shd w:val="clear" w:color="auto" w:fill="FFFFFF"/>
          <w:lang w:val="en-GB"/>
        </w:rPr>
        <w:t> (also called the </w:t>
      </w:r>
      <w:r w:rsidRPr="00DB6F0C">
        <w:rPr>
          <w:rFonts w:ascii="Arial" w:eastAsia="Times New Roman" w:hAnsi="Arial" w:cs="Arial"/>
          <w:b/>
          <w:bCs/>
          <w:color w:val="222222"/>
          <w:shd w:val="clear" w:color="auto" w:fill="FFFFFF"/>
          <w:lang w:val="en-GB"/>
        </w:rPr>
        <w:t>Tower</w:t>
      </w:r>
      <w:r w:rsidRPr="00DB6F0C">
        <w:rPr>
          <w:rFonts w:ascii="Arial" w:eastAsia="Times New Roman" w:hAnsi="Arial" w:cs="Arial"/>
          <w:color w:val="222222"/>
          <w:shd w:val="clear" w:color="auto" w:fill="FFFFFF"/>
          <w:lang w:val="en-GB"/>
        </w:rPr>
        <w:t> of Brahma or Lucas' </w:t>
      </w:r>
      <w:r w:rsidRPr="00DB6F0C">
        <w:rPr>
          <w:rFonts w:ascii="Arial" w:eastAsia="Times New Roman" w:hAnsi="Arial" w:cs="Arial"/>
          <w:b/>
          <w:bCs/>
          <w:color w:val="222222"/>
          <w:shd w:val="clear" w:color="auto" w:fill="FFFFFF"/>
          <w:lang w:val="en-GB"/>
        </w:rPr>
        <w:t>Tower</w:t>
      </w:r>
      <w:r w:rsidRPr="00DB6F0C">
        <w:rPr>
          <w:rFonts w:ascii="Arial" w:eastAsia="Times New Roman" w:hAnsi="Arial" w:cs="Arial"/>
          <w:color w:val="222222"/>
          <w:shd w:val="clear" w:color="auto" w:fill="FFFFFF"/>
          <w:lang w:val="en-GB"/>
        </w:rPr>
        <w:t xml:space="preserve">, and sometimes pluralized) is a mathematical game or puzzle. It consists of three rods, and a number of disks of different </w:t>
      </w:r>
      <w:proofErr w:type="gramStart"/>
      <w:r w:rsidRPr="00DB6F0C">
        <w:rPr>
          <w:rFonts w:ascii="Arial" w:eastAsia="Times New Roman" w:hAnsi="Arial" w:cs="Arial"/>
          <w:color w:val="222222"/>
          <w:shd w:val="clear" w:color="auto" w:fill="FFFFFF"/>
          <w:lang w:val="en-GB"/>
        </w:rPr>
        <w:t>sizes which</w:t>
      </w:r>
      <w:proofErr w:type="gramEnd"/>
      <w:r w:rsidRPr="00DB6F0C">
        <w:rPr>
          <w:rFonts w:ascii="Arial" w:eastAsia="Times New Roman" w:hAnsi="Arial" w:cs="Arial"/>
          <w:color w:val="222222"/>
          <w:shd w:val="clear" w:color="auto" w:fill="FFFFFF"/>
          <w:lang w:val="en-GB"/>
        </w:rPr>
        <w:t xml:space="preserve"> can slide onto any rod.</w:t>
      </w:r>
    </w:p>
    <w:p w:rsidR="00DB6F0C" w:rsidRDefault="00DB6F0C" w:rsidP="00DB6F0C">
      <w:pPr>
        <w:pStyle w:val="NormalWeb"/>
        <w:spacing w:before="269" w:beforeAutospacing="0" w:after="240" w:afterAutospacing="0"/>
        <w:rPr>
          <w:rFonts w:ascii="Helvetica" w:hAnsi="Helvetica"/>
          <w:color w:val="444444"/>
          <w:sz w:val="24"/>
          <w:szCs w:val="24"/>
        </w:rPr>
      </w:pPr>
      <w:r>
        <w:rPr>
          <w:rFonts w:ascii="Helvetica" w:hAnsi="Helvetica"/>
          <w:color w:val="444444"/>
          <w:sz w:val="24"/>
          <w:szCs w:val="24"/>
        </w:rPr>
        <w:t>Remembering the game is simply to move the towers from one side to another.  The practical from the week required editing code to get the computer to tell us the solution. We continued by analysing and discussing how this actually works </w:t>
      </w:r>
    </w:p>
    <w:p w:rsidR="00DB6F0C" w:rsidRDefault="00DB6F0C" w:rsidP="00DB6F0C">
      <w:pPr>
        <w:pStyle w:val="NormalWeb"/>
        <w:spacing w:before="269" w:beforeAutospacing="0" w:after="269" w:afterAutospacing="0"/>
        <w:rPr>
          <w:rFonts w:ascii="Helvetica" w:hAnsi="Helvetica"/>
          <w:color w:val="444444"/>
          <w:sz w:val="24"/>
          <w:szCs w:val="24"/>
        </w:rPr>
      </w:pPr>
    </w:p>
    <w:p w:rsidR="00DB6F0C" w:rsidRDefault="00DB6F0C" w:rsidP="00DB6F0C">
      <w:pPr>
        <w:pStyle w:val="NormalWeb"/>
        <w:spacing w:before="269" w:beforeAutospacing="0" w:after="269" w:afterAutospacing="0"/>
        <w:rPr>
          <w:rFonts w:ascii="Helvetica" w:hAnsi="Helvetica"/>
          <w:color w:val="444444"/>
          <w:sz w:val="24"/>
          <w:szCs w:val="24"/>
        </w:rPr>
      </w:pP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Assume insertion sort works for n items for size n + 1, after round with </w:t>
      </w:r>
      <w:proofErr w:type="spellStart"/>
      <w:r>
        <w:rPr>
          <w:rFonts w:ascii="Helvetica" w:hAnsi="Helvetica"/>
          <w:color w:val="444444"/>
          <w:sz w:val="24"/>
          <w:szCs w:val="24"/>
        </w:rPr>
        <w:t>i</w:t>
      </w:r>
      <w:proofErr w:type="spellEnd"/>
      <w:r>
        <w:rPr>
          <w:rFonts w:ascii="Helvetica" w:hAnsi="Helvetica"/>
          <w:color w:val="444444"/>
          <w:sz w:val="24"/>
          <w:szCs w:val="24"/>
        </w:rPr>
        <w:t xml:space="preserve"> = n − 1 first n items sorted correctly by assumption Observe item at position n is correctly sorted in Consequence n + 1 items sorted correctly</w:t>
      </w:r>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We do go through this is depth on the slides but this is difficult to articulate on portfolio because it was analysing numbers. Here is a link to the blackboard session for review later.</w:t>
      </w:r>
      <w:r>
        <w:rPr>
          <w:rFonts w:ascii="Helvetica" w:hAnsi="Helvetica"/>
          <w:color w:val="444444"/>
          <w:sz w:val="24"/>
          <w:szCs w:val="24"/>
        </w:rPr>
        <w:br/>
      </w:r>
      <w:bookmarkStart w:id="0" w:name="_GoBack"/>
      <w:bookmarkEnd w:id="0"/>
      <w:r>
        <w:rPr>
          <w:rFonts w:ascii="Helvetica" w:hAnsi="Helvetica"/>
          <w:color w:val="444444"/>
          <w:sz w:val="24"/>
          <w:szCs w:val="24"/>
        </w:rPr>
        <w:br/>
      </w:r>
      <w:hyperlink r:id="rId6" w:history="1">
        <w:r>
          <w:rPr>
            <w:rStyle w:val="Hyperlink"/>
            <w:rFonts w:ascii="Helvetica" w:hAnsi="Helvetica"/>
            <w:color w:val="157FBD"/>
            <w:sz w:val="24"/>
            <w:szCs w:val="24"/>
          </w:rPr>
          <w:t xml:space="preserve">Here is a link to epic math </w:t>
        </w:r>
      </w:hyperlink>
    </w:p>
    <w:p w:rsidR="00DB6F0C" w:rsidRDefault="00DB6F0C" w:rsidP="00DB6F0C">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Thank you Dr Jansen, what a semester! </w:t>
      </w:r>
      <w:proofErr w:type="gramStart"/>
      <w:r>
        <w:rPr>
          <w:rFonts w:ascii="Helvetica" w:hAnsi="Helvetica"/>
          <w:color w:val="444444"/>
          <w:sz w:val="24"/>
          <w:szCs w:val="24"/>
        </w:rPr>
        <w:t>:p</w:t>
      </w:r>
      <w:proofErr w:type="gramEnd"/>
    </w:p>
    <w:p w:rsidR="001B1B2F" w:rsidRDefault="001B1B2F"/>
    <w:sectPr w:rsidR="001B1B2F" w:rsidSect="00522A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B2F"/>
    <w:rsid w:val="001B1B2F"/>
    <w:rsid w:val="00522AD6"/>
    <w:rsid w:val="00DB6F0C"/>
    <w:rsid w:val="00EB3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19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F0C"/>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DB6F0C"/>
    <w:rPr>
      <w:b/>
      <w:bCs/>
    </w:rPr>
  </w:style>
  <w:style w:type="character" w:styleId="Hyperlink">
    <w:name w:val="Hyperlink"/>
    <w:basedOn w:val="DefaultParagraphFont"/>
    <w:uiPriority w:val="99"/>
    <w:semiHidden/>
    <w:unhideWhenUsed/>
    <w:rsid w:val="00DB6F0C"/>
    <w:rPr>
      <w:color w:val="0000FF"/>
      <w:u w:val="single"/>
    </w:rPr>
  </w:style>
  <w:style w:type="paragraph" w:styleId="BalloonText">
    <w:name w:val="Balloon Text"/>
    <w:basedOn w:val="Normal"/>
    <w:link w:val="BalloonTextChar"/>
    <w:uiPriority w:val="99"/>
    <w:semiHidden/>
    <w:unhideWhenUsed/>
    <w:rsid w:val="00DB6F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F0C"/>
    <w:rPr>
      <w:rFonts w:ascii="Lucida Grande" w:hAnsi="Lucida Grande" w:cs="Lucida Grande"/>
      <w:sz w:val="18"/>
      <w:szCs w:val="18"/>
    </w:rPr>
  </w:style>
  <w:style w:type="character" w:customStyle="1" w:styleId="apple-converted-space">
    <w:name w:val="apple-converted-space"/>
    <w:basedOn w:val="DefaultParagraphFont"/>
    <w:rsid w:val="00DB6F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F0C"/>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DB6F0C"/>
    <w:rPr>
      <w:b/>
      <w:bCs/>
    </w:rPr>
  </w:style>
  <w:style w:type="character" w:styleId="Hyperlink">
    <w:name w:val="Hyperlink"/>
    <w:basedOn w:val="DefaultParagraphFont"/>
    <w:uiPriority w:val="99"/>
    <w:semiHidden/>
    <w:unhideWhenUsed/>
    <w:rsid w:val="00DB6F0C"/>
    <w:rPr>
      <w:color w:val="0000FF"/>
      <w:u w:val="single"/>
    </w:rPr>
  </w:style>
  <w:style w:type="paragraph" w:styleId="BalloonText">
    <w:name w:val="Balloon Text"/>
    <w:basedOn w:val="Normal"/>
    <w:link w:val="BalloonTextChar"/>
    <w:uiPriority w:val="99"/>
    <w:semiHidden/>
    <w:unhideWhenUsed/>
    <w:rsid w:val="00DB6F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F0C"/>
    <w:rPr>
      <w:rFonts w:ascii="Lucida Grande" w:hAnsi="Lucida Grande" w:cs="Lucida Grande"/>
      <w:sz w:val="18"/>
      <w:szCs w:val="18"/>
    </w:rPr>
  </w:style>
  <w:style w:type="character" w:customStyle="1" w:styleId="apple-converted-space">
    <w:name w:val="apple-converted-space"/>
    <w:basedOn w:val="DefaultParagraphFont"/>
    <w:rsid w:val="00DB6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8928">
      <w:bodyDiv w:val="1"/>
      <w:marLeft w:val="0"/>
      <w:marRight w:val="0"/>
      <w:marTop w:val="0"/>
      <w:marBottom w:val="0"/>
      <w:divBdr>
        <w:top w:val="none" w:sz="0" w:space="0" w:color="auto"/>
        <w:left w:val="none" w:sz="0" w:space="0" w:color="auto"/>
        <w:bottom w:val="none" w:sz="0" w:space="0" w:color="auto"/>
        <w:right w:val="none" w:sz="0" w:space="0" w:color="auto"/>
      </w:divBdr>
    </w:div>
    <w:div w:id="1573586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abercast.aber.ac.uk/Panopto/Pages/Viewer.aspx?id=b2194d55-e0f1-4b4a-bfb1-889b37e7d0e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2454</Characters>
  <Application>Microsoft Macintosh Word</Application>
  <DocSecurity>0</DocSecurity>
  <Lines>20</Lines>
  <Paragraphs>5</Paragraphs>
  <ScaleCrop>false</ScaleCrop>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S.</dc:creator>
  <cp:keywords/>
  <dc:description/>
  <cp:lastModifiedBy>W. S.</cp:lastModifiedBy>
  <cp:revision>2</cp:revision>
  <dcterms:created xsi:type="dcterms:W3CDTF">2016-03-18T18:49:00Z</dcterms:created>
  <dcterms:modified xsi:type="dcterms:W3CDTF">2016-03-18T18:49:00Z</dcterms:modified>
</cp:coreProperties>
</file>