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1139" w:type="dxa"/>
        <w:tblLook w:val="04A0" w:firstRow="1" w:lastRow="0" w:firstColumn="1" w:lastColumn="0" w:noHBand="0" w:noVBand="1"/>
      </w:tblPr>
      <w:tblGrid>
        <w:gridCol w:w="3969"/>
        <w:gridCol w:w="1843"/>
        <w:gridCol w:w="1843"/>
        <w:gridCol w:w="2126"/>
      </w:tblGrid>
      <w:tr w:rsidR="00DD61F6" w:rsidRPr="00444FBC" w14:paraId="0C9D40D3" w14:textId="77777777" w:rsidTr="00DD61F6">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2430D"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673318FF"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2E52CF38"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Pr="00444FBC">
              <w:rPr>
                <w:rFonts w:ascii="Calibri" w:eastAsia="Times New Roman" w:hAnsi="Calibri" w:cs="Calibri"/>
                <w:b/>
                <w:bCs/>
                <w:color w:val="000000"/>
                <w:lang w:eastAsia="ru-RU"/>
              </w:rPr>
              <w:t>езультат</w:t>
            </w:r>
          </w:p>
        </w:tc>
        <w:tc>
          <w:tcPr>
            <w:tcW w:w="2126" w:type="dxa"/>
            <w:tcBorders>
              <w:top w:val="single" w:sz="4" w:space="0" w:color="auto"/>
              <w:left w:val="nil"/>
              <w:bottom w:val="single" w:sz="4" w:space="0" w:color="auto"/>
              <w:right w:val="single" w:sz="4" w:space="0" w:color="auto"/>
            </w:tcBorders>
          </w:tcPr>
          <w:p w14:paraId="39E4765B" w14:textId="77777777" w:rsidR="00DD61F6"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Фактический результат</w:t>
            </w:r>
          </w:p>
        </w:tc>
      </w:tr>
      <w:tr w:rsidR="008D49AE" w:rsidRPr="00444FBC" w14:paraId="5D1B107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7CCA83C" w14:textId="4B75E3BF"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1843" w:type="dxa"/>
            <w:tcBorders>
              <w:top w:val="nil"/>
              <w:left w:val="nil"/>
              <w:bottom w:val="single" w:sz="4" w:space="0" w:color="auto"/>
              <w:right w:val="single" w:sz="4" w:space="0" w:color="auto"/>
            </w:tcBorders>
            <w:shd w:val="clear" w:color="auto" w:fill="auto"/>
            <w:noWrap/>
            <w:vAlign w:val="bottom"/>
            <w:hideMark/>
          </w:tcPr>
          <w:p w14:paraId="515EC782" w14:textId="4822BD25"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1843" w:type="dxa"/>
            <w:tcBorders>
              <w:top w:val="nil"/>
              <w:left w:val="nil"/>
              <w:bottom w:val="single" w:sz="4" w:space="0" w:color="auto"/>
              <w:right w:val="single" w:sz="4" w:space="0" w:color="auto"/>
            </w:tcBorders>
            <w:shd w:val="clear" w:color="auto" w:fill="auto"/>
            <w:noWrap/>
            <w:vAlign w:val="center"/>
            <w:hideMark/>
          </w:tcPr>
          <w:p w14:paraId="3C18AB88" w14:textId="77DB8E98"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c>
          <w:tcPr>
            <w:tcW w:w="2126" w:type="dxa"/>
            <w:tcBorders>
              <w:top w:val="nil"/>
              <w:left w:val="nil"/>
              <w:bottom w:val="single" w:sz="4" w:space="0" w:color="auto"/>
              <w:right w:val="single" w:sz="4" w:space="0" w:color="auto"/>
            </w:tcBorders>
            <w:shd w:val="clear" w:color="auto" w:fill="92D050"/>
          </w:tcPr>
          <w:p w14:paraId="19794A10" w14:textId="5CDE05B2" w:rsidR="008D49AE" w:rsidRPr="00444FBC"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100%</w:t>
            </w:r>
          </w:p>
        </w:tc>
      </w:tr>
      <w:tr w:rsidR="008D49AE" w:rsidRPr="00444FBC" w14:paraId="7F38E72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25492F4" w14:textId="67DF7805"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1843" w:type="dxa"/>
            <w:tcBorders>
              <w:top w:val="nil"/>
              <w:left w:val="nil"/>
              <w:bottom w:val="single" w:sz="4" w:space="0" w:color="auto"/>
              <w:right w:val="single" w:sz="4" w:space="0" w:color="auto"/>
            </w:tcBorders>
            <w:shd w:val="clear" w:color="auto" w:fill="auto"/>
            <w:noWrap/>
            <w:vAlign w:val="bottom"/>
            <w:hideMark/>
          </w:tcPr>
          <w:p w14:paraId="31968B09" w14:textId="0838506B"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1843" w:type="dxa"/>
            <w:tcBorders>
              <w:top w:val="nil"/>
              <w:left w:val="nil"/>
              <w:bottom w:val="single" w:sz="4" w:space="0" w:color="auto"/>
              <w:right w:val="single" w:sz="4" w:space="0" w:color="auto"/>
            </w:tcBorders>
            <w:shd w:val="clear" w:color="auto" w:fill="auto"/>
            <w:noWrap/>
            <w:vAlign w:val="center"/>
            <w:hideMark/>
          </w:tcPr>
          <w:p w14:paraId="77609D6D" w14:textId="7193A5A8"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c>
          <w:tcPr>
            <w:tcW w:w="2126" w:type="dxa"/>
            <w:tcBorders>
              <w:top w:val="nil"/>
              <w:left w:val="nil"/>
              <w:bottom w:val="single" w:sz="4" w:space="0" w:color="auto"/>
              <w:right w:val="single" w:sz="4" w:space="0" w:color="auto"/>
            </w:tcBorders>
            <w:shd w:val="clear" w:color="auto" w:fill="92D050"/>
          </w:tcPr>
          <w:p w14:paraId="50845189" w14:textId="3C8270CC" w:rsidR="008D49AE" w:rsidRPr="00444FBC"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9,3</w:t>
            </w:r>
          </w:p>
        </w:tc>
      </w:tr>
      <w:tr w:rsidR="008D49AE" w:rsidRPr="00444FBC" w14:paraId="30542525"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509DDED" w14:textId="69434DDB"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26939DA6" w14:textId="0CDF368C"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0813A6E6" w14:textId="25B6B783"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c>
          <w:tcPr>
            <w:tcW w:w="2126" w:type="dxa"/>
            <w:tcBorders>
              <w:top w:val="nil"/>
              <w:left w:val="nil"/>
              <w:bottom w:val="single" w:sz="4" w:space="0" w:color="auto"/>
              <w:right w:val="single" w:sz="4" w:space="0" w:color="auto"/>
            </w:tcBorders>
            <w:shd w:val="clear" w:color="auto" w:fill="92D050"/>
          </w:tcPr>
          <w:p w14:paraId="74F684DE" w14:textId="5F24EA68" w:rsidR="008D49AE" w:rsidRPr="00444FBC"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3,61</w:t>
            </w:r>
          </w:p>
        </w:tc>
      </w:tr>
      <w:tr w:rsidR="008D49AE" w:rsidRPr="00444FBC" w14:paraId="1231F26F"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721D6E2" w14:textId="4FABEEF0"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583D58CB" w14:textId="4B555443"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44844288" w14:textId="2C9DD796"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c>
          <w:tcPr>
            <w:tcW w:w="2126" w:type="dxa"/>
            <w:tcBorders>
              <w:top w:val="nil"/>
              <w:left w:val="nil"/>
              <w:bottom w:val="single" w:sz="4" w:space="0" w:color="auto"/>
              <w:right w:val="single" w:sz="4" w:space="0" w:color="auto"/>
            </w:tcBorders>
            <w:shd w:val="clear" w:color="auto" w:fill="92D050"/>
          </w:tcPr>
          <w:p w14:paraId="20F92CA1" w14:textId="6B6FF1BE" w:rsidR="008D49AE" w:rsidRPr="00F0378F"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8%</w:t>
            </w:r>
          </w:p>
        </w:tc>
      </w:tr>
      <w:tr w:rsidR="008D49AE" w:rsidRPr="00444FBC" w14:paraId="72D519A2" w14:textId="77777777" w:rsidTr="000B2625">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2E4CEA" w14:textId="2CB13154"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1843" w:type="dxa"/>
            <w:tcBorders>
              <w:top w:val="nil"/>
              <w:left w:val="nil"/>
              <w:bottom w:val="single" w:sz="4" w:space="0" w:color="auto"/>
              <w:right w:val="single" w:sz="4" w:space="0" w:color="auto"/>
            </w:tcBorders>
            <w:shd w:val="clear" w:color="auto" w:fill="auto"/>
            <w:noWrap/>
            <w:vAlign w:val="bottom"/>
            <w:hideMark/>
          </w:tcPr>
          <w:p w14:paraId="08497684" w14:textId="31CE9786"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055460B3" w14:textId="2223901D"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c>
          <w:tcPr>
            <w:tcW w:w="2126" w:type="dxa"/>
            <w:tcBorders>
              <w:top w:val="nil"/>
              <w:left w:val="nil"/>
              <w:bottom w:val="single" w:sz="4" w:space="0" w:color="auto"/>
              <w:right w:val="single" w:sz="4" w:space="0" w:color="auto"/>
            </w:tcBorders>
            <w:shd w:val="clear" w:color="auto" w:fill="FFFF00"/>
          </w:tcPr>
          <w:p w14:paraId="110E7617" w14:textId="543C93D4" w:rsidR="008D49AE" w:rsidRPr="00444FBC"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51,5%</w:t>
            </w:r>
          </w:p>
        </w:tc>
      </w:tr>
      <w:tr w:rsidR="008D49AE" w:rsidRPr="00444FBC" w14:paraId="08F7B511"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4454E6A" w14:textId="789021C2"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1843" w:type="dxa"/>
            <w:tcBorders>
              <w:top w:val="nil"/>
              <w:left w:val="nil"/>
              <w:bottom w:val="single" w:sz="4" w:space="0" w:color="auto"/>
              <w:right w:val="single" w:sz="4" w:space="0" w:color="auto"/>
            </w:tcBorders>
            <w:shd w:val="clear" w:color="auto" w:fill="auto"/>
            <w:noWrap/>
            <w:vAlign w:val="bottom"/>
            <w:hideMark/>
          </w:tcPr>
          <w:p w14:paraId="21DE2E5F" w14:textId="65EAB741"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1843" w:type="dxa"/>
            <w:tcBorders>
              <w:top w:val="nil"/>
              <w:left w:val="nil"/>
              <w:bottom w:val="single" w:sz="4" w:space="0" w:color="auto"/>
              <w:right w:val="single" w:sz="4" w:space="0" w:color="auto"/>
            </w:tcBorders>
            <w:shd w:val="clear" w:color="auto" w:fill="auto"/>
            <w:noWrap/>
            <w:vAlign w:val="center"/>
            <w:hideMark/>
          </w:tcPr>
          <w:p w14:paraId="63A5C1B6" w14:textId="251612D2"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c>
          <w:tcPr>
            <w:tcW w:w="2126" w:type="dxa"/>
            <w:tcBorders>
              <w:top w:val="nil"/>
              <w:left w:val="nil"/>
              <w:bottom w:val="single" w:sz="4" w:space="0" w:color="auto"/>
              <w:right w:val="single" w:sz="4" w:space="0" w:color="auto"/>
            </w:tcBorders>
            <w:shd w:val="clear" w:color="auto" w:fill="92D050"/>
          </w:tcPr>
          <w:p w14:paraId="69053CBB" w14:textId="1D894052" w:rsidR="008D49AE" w:rsidRPr="00F0378F"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100%</w:t>
            </w:r>
          </w:p>
        </w:tc>
      </w:tr>
      <w:tr w:rsidR="008D49AE" w:rsidRPr="00444FBC" w14:paraId="24E7CBC9"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EA0C91" w14:textId="6526B8F8" w:rsidR="008D49AE" w:rsidRPr="00444FBC" w:rsidRDefault="008D49AE" w:rsidP="008D49AE">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Баден-Баден</w:t>
            </w:r>
            <w:r>
              <w:rPr>
                <w:rFonts w:ascii="Calibri" w:eastAsia="Times New Roman" w:hAnsi="Calibri" w:cs="Calibri"/>
                <w:color w:val="000000"/>
                <w:lang w:eastAsia="ru-RU"/>
              </w:rPr>
              <w:t>/</w:t>
            </w:r>
            <w:r>
              <w:rPr>
                <w:rFonts w:ascii="Calibri" w:eastAsia="Times New Roman" w:hAnsi="Calibri" w:cs="Calibri"/>
                <w:color w:val="000000"/>
                <w:lang w:val="en-US" w:eastAsia="ru-RU"/>
              </w:rPr>
              <w:t>Panda</w:t>
            </w:r>
          </w:p>
        </w:tc>
        <w:tc>
          <w:tcPr>
            <w:tcW w:w="1843" w:type="dxa"/>
            <w:tcBorders>
              <w:top w:val="nil"/>
              <w:left w:val="nil"/>
              <w:bottom w:val="single" w:sz="4" w:space="0" w:color="auto"/>
              <w:right w:val="single" w:sz="4" w:space="0" w:color="auto"/>
            </w:tcBorders>
            <w:shd w:val="clear" w:color="auto" w:fill="auto"/>
            <w:noWrap/>
            <w:vAlign w:val="bottom"/>
            <w:hideMark/>
          </w:tcPr>
          <w:p w14:paraId="2AF0E3C7" w14:textId="3633C1A5"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1843" w:type="dxa"/>
            <w:tcBorders>
              <w:top w:val="nil"/>
              <w:left w:val="nil"/>
              <w:bottom w:val="single" w:sz="4" w:space="0" w:color="auto"/>
              <w:right w:val="single" w:sz="4" w:space="0" w:color="auto"/>
            </w:tcBorders>
            <w:shd w:val="clear" w:color="auto" w:fill="auto"/>
            <w:noWrap/>
            <w:vAlign w:val="center"/>
            <w:hideMark/>
          </w:tcPr>
          <w:p w14:paraId="765F1F9B" w14:textId="50272A4B" w:rsidR="008D49AE" w:rsidRPr="00DD61F6" w:rsidRDefault="008D49AE" w:rsidP="008D49AE">
            <w:pPr>
              <w:spacing w:after="0" w:line="240" w:lineRule="auto"/>
              <w:jc w:val="center"/>
              <w:rPr>
                <w:rFonts w:ascii="Calibri" w:eastAsia="Times New Roman" w:hAnsi="Calibri" w:cs="Calibri"/>
                <w:color w:val="000000"/>
                <w:lang w:val="en-US" w:eastAsia="ru-RU"/>
              </w:rPr>
            </w:pPr>
            <w:r w:rsidRPr="00444FBC">
              <w:rPr>
                <w:rFonts w:ascii="Calibri" w:eastAsia="Times New Roman" w:hAnsi="Calibri" w:cs="Calibri"/>
                <w:color w:val="000000"/>
                <w:lang w:eastAsia="ru-RU"/>
              </w:rPr>
              <w:t> </w:t>
            </w:r>
            <w:r>
              <w:rPr>
                <w:rFonts w:ascii="Calibri" w:eastAsia="Times New Roman" w:hAnsi="Calibri" w:cs="Calibri"/>
                <w:color w:val="000000"/>
                <w:lang w:val="en-US" w:eastAsia="ru-RU"/>
              </w:rPr>
              <w:t>&lt;9</w:t>
            </w:r>
          </w:p>
        </w:tc>
        <w:tc>
          <w:tcPr>
            <w:tcW w:w="2126" w:type="dxa"/>
            <w:tcBorders>
              <w:top w:val="nil"/>
              <w:left w:val="nil"/>
              <w:bottom w:val="single" w:sz="4" w:space="0" w:color="auto"/>
              <w:right w:val="single" w:sz="4" w:space="0" w:color="auto"/>
            </w:tcBorders>
            <w:shd w:val="clear" w:color="auto" w:fill="92D050"/>
          </w:tcPr>
          <w:p w14:paraId="3A4C871A" w14:textId="0E69D813" w:rsidR="008D49AE" w:rsidRPr="00F0378F"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6</w:t>
            </w:r>
            <w:bookmarkStart w:id="0" w:name="_GoBack"/>
            <w:bookmarkEnd w:id="0"/>
          </w:p>
        </w:tc>
      </w:tr>
      <w:tr w:rsidR="008D49AE" w:rsidRPr="00444FBC" w14:paraId="316A8D3A"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tcPr>
          <w:p w14:paraId="17958DAC" w14:textId="5FB8B48C" w:rsidR="008D49AE" w:rsidRPr="00444FBC" w:rsidRDefault="008D49AE" w:rsidP="008D49AE">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Заспамленность</w:t>
            </w:r>
          </w:p>
        </w:tc>
        <w:tc>
          <w:tcPr>
            <w:tcW w:w="1843" w:type="dxa"/>
            <w:tcBorders>
              <w:top w:val="nil"/>
              <w:left w:val="nil"/>
              <w:bottom w:val="single" w:sz="4" w:space="0" w:color="auto"/>
              <w:right w:val="single" w:sz="4" w:space="0" w:color="auto"/>
            </w:tcBorders>
            <w:shd w:val="clear" w:color="auto" w:fill="auto"/>
            <w:noWrap/>
            <w:vAlign w:val="bottom"/>
          </w:tcPr>
          <w:p w14:paraId="5F68AE17" w14:textId="4BF34DD4"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1843" w:type="dxa"/>
            <w:tcBorders>
              <w:top w:val="nil"/>
              <w:left w:val="nil"/>
              <w:bottom w:val="single" w:sz="4" w:space="0" w:color="auto"/>
              <w:right w:val="single" w:sz="4" w:space="0" w:color="auto"/>
            </w:tcBorders>
            <w:shd w:val="clear" w:color="auto" w:fill="auto"/>
            <w:noWrap/>
            <w:vAlign w:val="center"/>
          </w:tcPr>
          <w:p w14:paraId="4DEB8172" w14:textId="4FFD983B" w:rsidR="008D49AE" w:rsidRPr="00444FBC" w:rsidRDefault="008D49AE"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&lt;60%</w:t>
            </w:r>
          </w:p>
        </w:tc>
        <w:tc>
          <w:tcPr>
            <w:tcW w:w="2126" w:type="dxa"/>
            <w:tcBorders>
              <w:top w:val="nil"/>
              <w:left w:val="nil"/>
              <w:bottom w:val="single" w:sz="4" w:space="0" w:color="auto"/>
              <w:right w:val="single" w:sz="4" w:space="0" w:color="auto"/>
            </w:tcBorders>
            <w:shd w:val="clear" w:color="auto" w:fill="92D050"/>
          </w:tcPr>
          <w:p w14:paraId="5ED1CB21" w14:textId="53324D4A" w:rsidR="008D49AE" w:rsidRPr="00F0378F"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46%</w:t>
            </w:r>
          </w:p>
        </w:tc>
      </w:tr>
      <w:tr w:rsidR="008D49AE" w:rsidRPr="00444FBC" w14:paraId="2ACFBD81" w14:textId="77777777" w:rsidTr="00F0378F">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tcPr>
          <w:p w14:paraId="627FAD49" w14:textId="7EA5BEF9" w:rsidR="008D49AE" w:rsidRDefault="008D49AE" w:rsidP="008D49AE">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Биграммы/триграммы</w:t>
            </w:r>
          </w:p>
        </w:tc>
        <w:tc>
          <w:tcPr>
            <w:tcW w:w="1843" w:type="dxa"/>
            <w:tcBorders>
              <w:top w:val="nil"/>
              <w:left w:val="nil"/>
              <w:bottom w:val="single" w:sz="4" w:space="0" w:color="auto"/>
              <w:right w:val="single" w:sz="4" w:space="0" w:color="auto"/>
            </w:tcBorders>
            <w:shd w:val="clear" w:color="auto" w:fill="auto"/>
            <w:noWrap/>
            <w:vAlign w:val="bottom"/>
          </w:tcPr>
          <w:p w14:paraId="5727A466" w14:textId="379C50BE" w:rsidR="008D49AE" w:rsidRPr="00444FBC" w:rsidRDefault="008D49AE" w:rsidP="008D49AE">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1843" w:type="dxa"/>
            <w:tcBorders>
              <w:top w:val="nil"/>
              <w:left w:val="nil"/>
              <w:bottom w:val="single" w:sz="4" w:space="0" w:color="auto"/>
              <w:right w:val="single" w:sz="4" w:space="0" w:color="auto"/>
            </w:tcBorders>
            <w:shd w:val="clear" w:color="auto" w:fill="auto"/>
            <w:noWrap/>
            <w:vAlign w:val="center"/>
          </w:tcPr>
          <w:p w14:paraId="26DAB446" w14:textId="02D24D4A" w:rsidR="008D49AE" w:rsidRDefault="008D49AE" w:rsidP="008D49AE">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eastAsia="ru-RU"/>
              </w:rPr>
              <w:t>Нет</w:t>
            </w:r>
          </w:p>
        </w:tc>
        <w:tc>
          <w:tcPr>
            <w:tcW w:w="2126" w:type="dxa"/>
            <w:tcBorders>
              <w:top w:val="nil"/>
              <w:left w:val="nil"/>
              <w:bottom w:val="single" w:sz="4" w:space="0" w:color="auto"/>
              <w:right w:val="single" w:sz="4" w:space="0" w:color="auto"/>
            </w:tcBorders>
            <w:shd w:val="clear" w:color="auto" w:fill="FFFF00"/>
          </w:tcPr>
          <w:p w14:paraId="2F42A564" w14:textId="5D9E0DEC" w:rsidR="008D49AE" w:rsidRPr="00F0378F" w:rsidRDefault="00F0378F" w:rsidP="008D49AE">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1,11%</w:t>
            </w:r>
          </w:p>
        </w:tc>
      </w:tr>
    </w:tbl>
    <w:p w14:paraId="6B81A19A" w14:textId="77777777" w:rsidR="00DD61F6" w:rsidRDefault="00DD61F6" w:rsidP="00DD61F6">
      <w:pPr>
        <w:rPr>
          <w:b/>
          <w:sz w:val="28"/>
        </w:rPr>
      </w:pPr>
    </w:p>
    <w:p w14:paraId="67218B00" w14:textId="77777777" w:rsidR="00DD61F6" w:rsidRDefault="00DD61F6" w:rsidP="00DD61F6">
      <w:pPr>
        <w:rPr>
          <w:b/>
          <w:sz w:val="28"/>
        </w:rPr>
      </w:pPr>
    </w:p>
    <w:p w14:paraId="0CDE7B29" w14:textId="0B5338D3" w:rsidR="00DD61F6" w:rsidRPr="000D648E" w:rsidRDefault="00DD61F6" w:rsidP="008D49AE">
      <w:pPr>
        <w:spacing w:line="360" w:lineRule="auto"/>
        <w:rPr>
          <w:b/>
          <w:sz w:val="28"/>
          <w:lang w:val="en-US"/>
        </w:rPr>
      </w:pPr>
      <w:r w:rsidRPr="008D49AE">
        <w:rPr>
          <w:b/>
          <w:sz w:val="28"/>
        </w:rPr>
        <w:t>Кислородная мезотерапия</w:t>
      </w:r>
      <w:r w:rsidR="000D648E">
        <w:rPr>
          <w:b/>
          <w:sz w:val="28"/>
          <w:lang w:val="en-US"/>
        </w:rPr>
        <w:t xml:space="preserve"> DermaOxi</w:t>
      </w:r>
    </w:p>
    <w:p w14:paraId="4E27868C" w14:textId="77777777" w:rsidR="009D74A7" w:rsidRPr="008D49AE" w:rsidRDefault="009D74A7" w:rsidP="008D49AE">
      <w:pPr>
        <w:spacing w:line="360" w:lineRule="auto"/>
      </w:pPr>
    </w:p>
    <w:p w14:paraId="5D617A9B" w14:textId="77777777" w:rsidR="00DD61F6" w:rsidRPr="008D49AE" w:rsidRDefault="00DD61F6" w:rsidP="008D49AE">
      <w:pPr>
        <w:spacing w:line="360" w:lineRule="auto"/>
        <w:rPr>
          <w:b/>
          <w:i/>
        </w:rPr>
      </w:pPr>
      <w:r w:rsidRPr="008D49AE">
        <w:rPr>
          <w:b/>
          <w:i/>
        </w:rPr>
        <w:t>Описание</w:t>
      </w:r>
    </w:p>
    <w:p w14:paraId="7FA96CAA" w14:textId="77777777" w:rsidR="00DD61F6" w:rsidRPr="008D49AE" w:rsidRDefault="00DD61F6" w:rsidP="008D49AE">
      <w:pPr>
        <w:spacing w:line="360" w:lineRule="auto"/>
        <w:rPr>
          <w:b/>
          <w:i/>
        </w:rPr>
      </w:pPr>
      <w:r w:rsidRPr="008D49AE">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8D49AE">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8D49AE">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21BAA63A" w14:textId="729E8D21" w:rsidR="00DD61F6" w:rsidRDefault="00DD61F6" w:rsidP="008D49AE">
      <w:pPr>
        <w:spacing w:line="360" w:lineRule="auto"/>
      </w:pPr>
    </w:p>
    <w:p w14:paraId="4799189C" w14:textId="77777777" w:rsidR="008D49AE" w:rsidRPr="008D49AE" w:rsidRDefault="008D49AE" w:rsidP="008D49AE">
      <w:pPr>
        <w:spacing w:line="360" w:lineRule="auto"/>
      </w:pPr>
    </w:p>
    <w:p w14:paraId="1087CB47" w14:textId="77777777" w:rsidR="00DD61F6" w:rsidRPr="008D49AE" w:rsidRDefault="00DD61F6" w:rsidP="008D49AE">
      <w:pPr>
        <w:spacing w:line="360" w:lineRule="auto"/>
        <w:rPr>
          <w:b/>
          <w:i/>
        </w:rPr>
      </w:pPr>
      <w:r w:rsidRPr="008D49AE">
        <w:rPr>
          <w:b/>
          <w:i/>
        </w:rPr>
        <w:t>Преимущества</w:t>
      </w:r>
    </w:p>
    <w:p w14:paraId="448E0BDB" w14:textId="1B5E615B" w:rsidR="00DD61F6" w:rsidRPr="008D49AE" w:rsidRDefault="00DD61F6" w:rsidP="008D49AE">
      <w:pPr>
        <w:spacing w:line="360" w:lineRule="auto"/>
      </w:pPr>
      <w:r w:rsidRPr="008D49AE">
        <w:t>отсутстви</w:t>
      </w:r>
      <w:r w:rsidR="008D49AE">
        <w:t>е болезненных ощущений и уколов;</w:t>
      </w:r>
    </w:p>
    <w:p w14:paraId="186998B8" w14:textId="392B108E" w:rsidR="00DD61F6" w:rsidRPr="008D49AE" w:rsidRDefault="008D49AE" w:rsidP="008D49AE">
      <w:pPr>
        <w:spacing w:line="360" w:lineRule="auto"/>
      </w:pPr>
      <w:r>
        <w:t>проводится в любое время года;</w:t>
      </w:r>
    </w:p>
    <w:p w14:paraId="26147B40" w14:textId="112B57F5" w:rsidR="00DD61F6" w:rsidRPr="008D49AE" w:rsidRDefault="008D49AE" w:rsidP="008D49AE">
      <w:pPr>
        <w:spacing w:line="360" w:lineRule="auto"/>
      </w:pPr>
      <w:r>
        <w:t>эффект массажа;</w:t>
      </w:r>
    </w:p>
    <w:p w14:paraId="7AC906C3" w14:textId="470325E9" w:rsidR="00DD61F6" w:rsidRPr="008D49AE" w:rsidRDefault="008D49AE" w:rsidP="008D49AE">
      <w:pPr>
        <w:spacing w:line="360" w:lineRule="auto"/>
      </w:pPr>
      <w:r>
        <w:lastRenderedPageBreak/>
        <w:t>результат после первого сеанса;</w:t>
      </w:r>
    </w:p>
    <w:p w14:paraId="0D154FBE" w14:textId="3C84D872" w:rsidR="00DD61F6" w:rsidRPr="008D49AE" w:rsidRDefault="00DD61F6" w:rsidP="008D49AE">
      <w:pPr>
        <w:spacing w:line="360" w:lineRule="auto"/>
      </w:pPr>
      <w:r w:rsidRPr="008D49AE">
        <w:t>сочетается с другими омолажив</w:t>
      </w:r>
      <w:r w:rsidR="008D49AE">
        <w:t>ающими процедурами;</w:t>
      </w:r>
    </w:p>
    <w:p w14:paraId="05A0EAE4" w14:textId="77777777" w:rsidR="00DD61F6" w:rsidRPr="008D49AE" w:rsidRDefault="00DD61F6" w:rsidP="008D49AE">
      <w:pPr>
        <w:spacing w:line="360" w:lineRule="auto"/>
      </w:pPr>
      <w:r w:rsidRPr="008D49AE">
        <w:t>не оставляет следов.</w:t>
      </w:r>
    </w:p>
    <w:p w14:paraId="095FEF85" w14:textId="4C40933E" w:rsidR="00DD61F6" w:rsidRDefault="00DD61F6" w:rsidP="008D49AE">
      <w:pPr>
        <w:spacing w:line="360" w:lineRule="auto"/>
      </w:pPr>
    </w:p>
    <w:p w14:paraId="645D8405" w14:textId="77777777" w:rsidR="008D49AE" w:rsidRPr="008D49AE" w:rsidRDefault="008D49AE" w:rsidP="008D49AE">
      <w:pPr>
        <w:spacing w:line="360" w:lineRule="auto"/>
      </w:pPr>
    </w:p>
    <w:p w14:paraId="407467C1" w14:textId="77777777" w:rsidR="00DD61F6" w:rsidRPr="008D49AE" w:rsidRDefault="00DD61F6" w:rsidP="008D49AE">
      <w:pPr>
        <w:spacing w:line="360" w:lineRule="auto"/>
        <w:rPr>
          <w:b/>
          <w:i/>
        </w:rPr>
      </w:pPr>
      <w:r w:rsidRPr="008D49AE">
        <w:rPr>
          <w:b/>
          <w:i/>
        </w:rPr>
        <w:t>Показания</w:t>
      </w:r>
    </w:p>
    <w:p w14:paraId="4CBD37EC" w14:textId="4948F19C" w:rsidR="00DD61F6" w:rsidRPr="008D49AE" w:rsidRDefault="008D49AE" w:rsidP="008D49AE">
      <w:pPr>
        <w:spacing w:line="360" w:lineRule="auto"/>
        <w:rPr>
          <w:b/>
          <w:i/>
        </w:rPr>
      </w:pPr>
      <w:r>
        <w:t>кислородное голодание;</w:t>
      </w:r>
      <w:r>
        <w:br/>
        <w:t>большие пор</w:t>
      </w:r>
      <w:r w:rsidR="000D648E">
        <w:t>ы;</w:t>
      </w:r>
      <w:r w:rsidR="000D648E">
        <w:br/>
        <w:t>наличи</w:t>
      </w:r>
      <w:r w:rsidR="00F0378F">
        <w:t>е акне или постакне;</w:t>
      </w:r>
      <w:r w:rsidR="00F0378F">
        <w:br/>
        <w:t xml:space="preserve">рубцы, </w:t>
      </w:r>
      <w:r w:rsidR="000D648E">
        <w:t>шрамы</w:t>
      </w:r>
      <w:r>
        <w:t>;</w:t>
      </w:r>
      <w:r>
        <w:br/>
        <w:t>тусклый тон лица;</w:t>
      </w:r>
      <w:r>
        <w:br/>
        <w:t>пигментные пятна;</w:t>
      </w:r>
      <w:r>
        <w:br/>
        <w:t>носогубные складки и морщины;</w:t>
      </w:r>
      <w:r>
        <w:br/>
        <w:t>тёмные круги под глазами;</w:t>
      </w:r>
      <w:r w:rsidR="00DD61F6" w:rsidRPr="008D49AE">
        <w:br/>
        <w:t>потеря эластичности и у</w:t>
      </w:r>
      <w:r>
        <w:t>пругости;</w:t>
      </w:r>
      <w:r>
        <w:br/>
        <w:t>наличие целлюлита;</w:t>
      </w:r>
      <w:r w:rsidR="00DD61F6" w:rsidRPr="008D49AE">
        <w:br/>
        <w:t>период подг</w:t>
      </w:r>
      <w:r>
        <w:t>отовки к пластическим операциям;</w:t>
      </w:r>
      <w:r w:rsidR="00DD61F6" w:rsidRPr="008D49AE">
        <w:br/>
        <w:t>сосудист</w:t>
      </w:r>
      <w:r>
        <w:t>ая сеточка из мелких капилляров;</w:t>
      </w:r>
      <w:r w:rsidR="00DD61F6" w:rsidRPr="008D49AE">
        <w:br/>
        <w:t>повышенная жирность или сухость кожных покровов.</w:t>
      </w:r>
    </w:p>
    <w:p w14:paraId="1217264A" w14:textId="46392239" w:rsidR="00DD61F6" w:rsidRDefault="00DD61F6" w:rsidP="008D49AE">
      <w:pPr>
        <w:spacing w:line="360" w:lineRule="auto"/>
      </w:pPr>
    </w:p>
    <w:p w14:paraId="18E2B4D8" w14:textId="77777777" w:rsidR="008D49AE" w:rsidRPr="008D49AE" w:rsidRDefault="008D49AE" w:rsidP="008D49AE">
      <w:pPr>
        <w:spacing w:line="360" w:lineRule="auto"/>
      </w:pPr>
    </w:p>
    <w:p w14:paraId="1D249849" w14:textId="77777777" w:rsidR="00DD61F6" w:rsidRPr="008D49AE" w:rsidRDefault="00DD61F6" w:rsidP="008D49AE">
      <w:pPr>
        <w:spacing w:line="360" w:lineRule="auto"/>
        <w:rPr>
          <w:b/>
          <w:i/>
        </w:rPr>
      </w:pPr>
      <w:r w:rsidRPr="008D49AE">
        <w:rPr>
          <w:b/>
          <w:i/>
        </w:rPr>
        <w:t>Противопоказания</w:t>
      </w:r>
    </w:p>
    <w:p w14:paraId="1FF2F33A" w14:textId="6C232E67" w:rsidR="00DD61F6" w:rsidRPr="008D49AE" w:rsidRDefault="00DD61F6" w:rsidP="008D49AE">
      <w:pPr>
        <w:spacing w:line="360" w:lineRule="auto"/>
      </w:pPr>
      <w:r w:rsidRPr="008D49AE">
        <w:t>нали</w:t>
      </w:r>
      <w:r w:rsidR="008D49AE">
        <w:t>чие свежих хирургических шрамов;</w:t>
      </w:r>
      <w:r w:rsidRPr="008D49AE">
        <w:br/>
        <w:t>аллергия или непереносимость отд</w:t>
      </w:r>
      <w:r w:rsidR="008D49AE">
        <w:t>ельных компонентов мезококтейля;</w:t>
      </w:r>
      <w:r w:rsidRPr="008D49AE">
        <w:br/>
        <w:t>сыпи на коже (герпес, псориаз, экзема).</w:t>
      </w:r>
    </w:p>
    <w:p w14:paraId="2A72310C" w14:textId="52FDE424" w:rsidR="008D49AE" w:rsidRDefault="008D49AE" w:rsidP="008D49AE">
      <w:pPr>
        <w:spacing w:line="360" w:lineRule="auto"/>
      </w:pPr>
    </w:p>
    <w:p w14:paraId="20982FCA" w14:textId="5F1459B8" w:rsidR="008D49AE" w:rsidRDefault="008D49AE" w:rsidP="008D49AE">
      <w:pPr>
        <w:spacing w:line="360" w:lineRule="auto"/>
      </w:pPr>
    </w:p>
    <w:p w14:paraId="2AC2DA09" w14:textId="10335E38" w:rsidR="008D49AE" w:rsidRDefault="008D49AE" w:rsidP="008D49AE">
      <w:pPr>
        <w:spacing w:line="360" w:lineRule="auto"/>
      </w:pPr>
    </w:p>
    <w:p w14:paraId="1DB240BE" w14:textId="5A6A8DEA" w:rsidR="008D49AE" w:rsidRDefault="008D49AE" w:rsidP="008D49AE">
      <w:pPr>
        <w:spacing w:line="360" w:lineRule="auto"/>
      </w:pPr>
    </w:p>
    <w:p w14:paraId="44D3427E" w14:textId="77777777" w:rsidR="008D49AE" w:rsidRPr="008D49AE" w:rsidRDefault="008D49AE" w:rsidP="008D49AE">
      <w:pPr>
        <w:spacing w:line="360" w:lineRule="auto"/>
      </w:pPr>
    </w:p>
    <w:p w14:paraId="5F73C531" w14:textId="77777777" w:rsidR="00DD61F6" w:rsidRPr="008D49AE" w:rsidRDefault="00DD61F6" w:rsidP="008D49AE">
      <w:pPr>
        <w:spacing w:line="360" w:lineRule="auto"/>
        <w:rPr>
          <w:b/>
          <w:i/>
        </w:rPr>
      </w:pPr>
      <w:r w:rsidRPr="008D49AE">
        <w:rPr>
          <w:b/>
          <w:i/>
        </w:rPr>
        <w:lastRenderedPageBreak/>
        <w:t>Этапы проведения процедуры</w:t>
      </w:r>
    </w:p>
    <w:p w14:paraId="7760DE6F" w14:textId="6D4C1F4A" w:rsidR="00DD61F6" w:rsidRPr="008D49AE" w:rsidRDefault="008D49AE" w:rsidP="008D49AE">
      <w:pPr>
        <w:spacing w:line="360" w:lineRule="auto"/>
      </w:pPr>
      <w:r>
        <w:t>снятие макияжа;</w:t>
      </w:r>
      <w:r w:rsidR="00DD61F6" w:rsidRPr="008D49AE">
        <w:br/>
        <w:t>выбор мезококтейля и нане</w:t>
      </w:r>
      <w:r>
        <w:t>сение его на проблемные участки;</w:t>
      </w:r>
      <w:r w:rsidR="00DD61F6" w:rsidRPr="008D49AE">
        <w:br/>
        <w:t>обработка кожи кислородной струёй, подаваемой п</w:t>
      </w:r>
      <w:r>
        <w:t>ри помощи специального аппарата.</w:t>
      </w:r>
    </w:p>
    <w:p w14:paraId="5A424F45" w14:textId="0411AF95" w:rsidR="00DD61F6" w:rsidRPr="008D49AE" w:rsidRDefault="008D49AE" w:rsidP="008D49AE">
      <w:pPr>
        <w:spacing w:line="360" w:lineRule="auto"/>
      </w:pPr>
      <w:r>
        <w:t>В</w:t>
      </w:r>
      <w:r w:rsidR="000D648E">
        <w:t>ся процедура занимает 30</w:t>
      </w:r>
      <w:r w:rsidR="000D648E">
        <w:t>–</w:t>
      </w:r>
      <w:r>
        <w:t>5</w:t>
      </w:r>
      <w:r w:rsidR="00DD61F6" w:rsidRPr="008D49AE">
        <w:t>0 минут.</w:t>
      </w:r>
    </w:p>
    <w:p w14:paraId="3CE7E927" w14:textId="7BF04F2C" w:rsidR="00DD61F6" w:rsidRDefault="00DD61F6" w:rsidP="008D49AE">
      <w:pPr>
        <w:spacing w:line="360" w:lineRule="auto"/>
      </w:pPr>
    </w:p>
    <w:p w14:paraId="4D1A354F" w14:textId="77777777" w:rsidR="008D49AE" w:rsidRPr="008D49AE" w:rsidRDefault="008D49AE" w:rsidP="008D49AE">
      <w:pPr>
        <w:spacing w:line="360" w:lineRule="auto"/>
      </w:pPr>
    </w:p>
    <w:p w14:paraId="27E843E7" w14:textId="77777777" w:rsidR="00DD61F6" w:rsidRPr="008D49AE" w:rsidRDefault="00DD61F6" w:rsidP="008D49AE">
      <w:pPr>
        <w:spacing w:line="360" w:lineRule="auto"/>
        <w:rPr>
          <w:b/>
          <w:i/>
        </w:rPr>
      </w:pPr>
      <w:r w:rsidRPr="008D49AE">
        <w:rPr>
          <w:b/>
          <w:i/>
        </w:rPr>
        <w:t>Рекомендуемый график повторения процедуры</w:t>
      </w:r>
    </w:p>
    <w:p w14:paraId="1481BA61" w14:textId="489CCA9C" w:rsidR="00DD61F6" w:rsidRPr="008D49AE" w:rsidRDefault="00DD61F6" w:rsidP="008D49AE">
      <w:pPr>
        <w:spacing w:line="360" w:lineRule="auto"/>
      </w:pPr>
      <w:r w:rsidRPr="008D49AE">
        <w:t>Для закрепления эффекта рекомендуе</w:t>
      </w:r>
      <w:r w:rsidR="008D49AE">
        <w:t>тся пройти курс из 4</w:t>
      </w:r>
      <w:r w:rsidR="000D648E">
        <w:t>–</w:t>
      </w:r>
      <w:r w:rsidR="000D648E">
        <w:t>6 процедур, с периодичностью 1</w:t>
      </w:r>
      <w:r w:rsidR="000D648E">
        <w:t>–</w:t>
      </w:r>
      <w:r w:rsidR="008D49AE">
        <w:t>2 сеанса в неделю.</w:t>
      </w:r>
      <w:r w:rsidRPr="008D49AE">
        <w:t xml:space="preserve"> Он продлит молодость кожи, замедлит старение и даст долгосрочный эффект лифтинга.</w:t>
      </w:r>
    </w:p>
    <w:p w14:paraId="4FD7DD53" w14:textId="06A8313E" w:rsidR="00DD61F6" w:rsidRPr="008D49AE" w:rsidRDefault="00DD61F6" w:rsidP="008D49AE">
      <w:pPr>
        <w:spacing w:line="360" w:lineRule="auto"/>
      </w:pPr>
      <w:r w:rsidRPr="008D49AE">
        <w:t xml:space="preserve">В целях профилактики рекомендуется </w:t>
      </w:r>
      <w:r w:rsidR="008D49AE">
        <w:t>поддерживающая процедура</w:t>
      </w:r>
      <w:r w:rsidR="000D648E">
        <w:t xml:space="preserve"> один-два</w:t>
      </w:r>
      <w:r w:rsidRPr="008D49AE">
        <w:t xml:space="preserve"> раза в месяц.</w:t>
      </w:r>
    </w:p>
    <w:p w14:paraId="0A93C00F" w14:textId="6D561DDF" w:rsidR="00DD61F6" w:rsidRDefault="00DD61F6" w:rsidP="008D49AE">
      <w:pPr>
        <w:spacing w:line="360" w:lineRule="auto"/>
      </w:pPr>
      <w:r w:rsidRPr="008D49AE">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1BC4DBA4" w14:textId="6A2ADE25" w:rsidR="000D648E" w:rsidRDefault="000D648E" w:rsidP="008D49AE">
      <w:pPr>
        <w:spacing w:line="360" w:lineRule="auto"/>
      </w:pPr>
    </w:p>
    <w:p w14:paraId="09991ACB" w14:textId="51A5A00F" w:rsidR="000D648E" w:rsidRDefault="000D648E" w:rsidP="008D49AE">
      <w:pPr>
        <w:spacing w:line="360" w:lineRule="auto"/>
      </w:pPr>
    </w:p>
    <w:p w14:paraId="6E078DFA" w14:textId="561A30A0" w:rsidR="000D648E" w:rsidRPr="008D49AE" w:rsidRDefault="000D648E" w:rsidP="000D648E">
      <w:pPr>
        <w:spacing w:line="360" w:lineRule="auto"/>
        <w:rPr>
          <w:b/>
          <w:i/>
        </w:rPr>
      </w:pPr>
      <w:r>
        <w:rPr>
          <w:b/>
          <w:i/>
        </w:rPr>
        <w:t>Оборудование</w:t>
      </w:r>
    </w:p>
    <w:p w14:paraId="323FA5BC" w14:textId="77777777" w:rsidR="000D648E" w:rsidRPr="000D648E" w:rsidRDefault="000D648E" w:rsidP="000D648E">
      <w:pPr>
        <w:spacing w:line="360" w:lineRule="auto"/>
      </w:pPr>
      <w:r w:rsidRPr="000D648E">
        <w:t>Процедура выполняется на аппарате DermaOXY от датского производителя MedicTinedic ApS, представляющего продукты по уходу за кожей. Этот аппарат вырабатывает чистый кислород (98%). Благодаря таким высоко технологичным процессам, процедура проводится ровно столько, сколько это необходимо, и её не нужно прерывать для замены кислородного баллона. В зависимости от обрабатываемой зоны и чувствительности кожи аппарат позволяет плавно подбирать давление. Наконечник пистолета формирует тонкую кислородную иглу, диаметр сечения которой составляет 0,3 мм, и направляет её в слои кожи, проникая до базального слоя.</w:t>
      </w:r>
    </w:p>
    <w:p w14:paraId="59FA2FC5" w14:textId="77777777" w:rsidR="000D648E" w:rsidRPr="008D49AE" w:rsidRDefault="000D648E" w:rsidP="008D49AE">
      <w:pPr>
        <w:spacing w:line="360" w:lineRule="auto"/>
        <w:rPr>
          <w:b/>
          <w:i/>
        </w:rPr>
      </w:pPr>
    </w:p>
    <w:sectPr w:rsidR="000D648E" w:rsidRPr="008D49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7B0DD" w14:textId="77777777" w:rsidR="001F523A" w:rsidRDefault="001F523A" w:rsidP="000B2625">
      <w:pPr>
        <w:spacing w:after="0" w:line="240" w:lineRule="auto"/>
      </w:pPr>
      <w:r>
        <w:separator/>
      </w:r>
    </w:p>
  </w:endnote>
  <w:endnote w:type="continuationSeparator" w:id="0">
    <w:p w14:paraId="02720ECC" w14:textId="77777777" w:rsidR="001F523A" w:rsidRDefault="001F523A" w:rsidP="000B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74029" w14:textId="77777777" w:rsidR="001F523A" w:rsidRDefault="001F523A" w:rsidP="000B2625">
      <w:pPr>
        <w:spacing w:after="0" w:line="240" w:lineRule="auto"/>
      </w:pPr>
      <w:r>
        <w:separator/>
      </w:r>
    </w:p>
  </w:footnote>
  <w:footnote w:type="continuationSeparator" w:id="0">
    <w:p w14:paraId="5ADB0CB4" w14:textId="77777777" w:rsidR="001F523A" w:rsidRDefault="001F523A" w:rsidP="000B2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F6"/>
    <w:rsid w:val="000B2625"/>
    <w:rsid w:val="000D648E"/>
    <w:rsid w:val="001F523A"/>
    <w:rsid w:val="008D49AE"/>
    <w:rsid w:val="009D74A7"/>
    <w:rsid w:val="00DD61F6"/>
    <w:rsid w:val="00F03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209B3"/>
  <w15:chartTrackingRefBased/>
  <w15:docId w15:val="{586F9A30-EAD6-4C31-B908-75EDC3F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1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7671C2-421D-4B6B-9E51-CAF05C8149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6AF17-5E05-4466-9062-3D8A129DCD12}">
  <ds:schemaRefs>
    <ds:schemaRef ds:uri="http://schemas.microsoft.com/sharepoint/v3/contenttype/forms"/>
  </ds:schemaRefs>
</ds:datastoreItem>
</file>

<file path=customXml/itemProps3.xml><?xml version="1.0" encoding="utf-8"?>
<ds:datastoreItem xmlns:ds="http://schemas.openxmlformats.org/officeDocument/2006/customXml" ds:itemID="{F894B603-23E6-4317-B105-4A110DE1A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508</Words>
  <Characters>2899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2</cp:revision>
  <dcterms:created xsi:type="dcterms:W3CDTF">2021-10-13T10:27:00Z</dcterms:created>
  <dcterms:modified xsi:type="dcterms:W3CDTF">2021-10-27T12:47:00Z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2021-10-13T10:47:53Z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224a24d4-ee53-4a67-a18d-24844e59574c</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