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before="0" w:after="240"/>
      </w:pPr>
      <w:r>
        <w:t>Case Study: Evaluating LLM Responses for Production Code Generation</w:t>
      </w:r>
    </w:p>
    <w:p>
      <w:pPr>
        <w:spacing w:after="240"/>
      </w:pPr>
      <w:r>
        <w:t>This case study documents how I evaluated four major LLM platforms (ChatGPT-4, Claude Opus 4.5, Claude Sonnet 4.5, and Gemini Pro) during the development of GlassBox Engine, a production-grade client discovery system. The evaluation focused on each model's ability to generate reliable, maintainable code while adhering to strict architectural constraints.</w:t>
      </w:r>
    </w:p>
    <w:p>
      <w:pPr>
        <w:pStyle w:val="Heading1"/>
      </w:pPr>
      <w:r>
        <w:t>User Prompt</w:t>
      </w:r>
    </w:p>
    <w:p>
      <w:pPr>
        <w:spacing w:after="240"/>
      </w:pPr>
      <w:r>
        <w:rPr>
          <w:i/>
        </w:rPr>
        <w:t>"I need to build a client discovery system for freelancers that finds leads from public signals like job postings. The system must be completely transparent—every decision needs evidence, every score must be explainable, and nothing can be a black box. I want deterministic behavior, aggressive rejection of ambiguous data, and zero hidden assumptions. Help me architect and implement this system."</w:t>
      </w:r>
    </w:p>
    <w:p>
      <w:pPr>
        <w:spacing w:after="360"/>
      </w:pPr>
      <w:r>
        <w:t>This prompt was intentionally complex because it required models to balance multiple competing demands: transparency vs. functionality, precision vs. recall, and explainability vs. performance. Real production systems face these same tensions.</w:t>
      </w:r>
    </w:p>
    <w:p>
      <w:pPr>
        <w:pStyle w:val="Heading1"/>
      </w:pPr>
      <w:r>
        <w:t>Evaluation Context</w:t>
      </w:r>
    </w:p>
    <w:p>
      <w:r>
        <w:t>The evaluation occurred across multiple development phases:</w:t>
      </w:r>
    </w:p>
    <w:p>
      <w:pPr>
        <w:pStyle w:val="ListBullet"/>
      </w:pPr>
      <w:r>
        <w:t>Initial architectural design and prompt refinement</w:t>
      </w:r>
    </w:p>
    <w:p>
      <w:pPr>
        <w:pStyle w:val="ListBullet"/>
      </w:pPr>
      <w:r>
        <w:t>Core implementation (evidence system, entity resolution, scoring)</w:t>
      </w:r>
    </w:p>
    <w:p>
      <w:pPr>
        <w:pStyle w:val="ListBullet"/>
      </w:pPr>
      <w:r>
        <w:t>Testing and debugging (152 test cases)</w:t>
      </w:r>
    </w:p>
    <w:p>
      <w:pPr>
        <w:pStyle w:val="ListBullet"/>
      </w:pPr>
      <w:r>
        <w:t>Documentation and refinement</w:t>
      </w:r>
    </w:p>
    <w:p>
      <w:pPr>
        <w:spacing w:after="360"/>
      </w:pPr>
      <w:r>
        <w:t>Each model was evaluated on the same codebase requirements: Python 3.10+, type hints, deterministic behavior, comprehensive testing, and zero external dependencies.</w:t>
      </w:r>
    </w:p>
    <w:p>
      <w:pPr>
        <w:pStyle w:val="Heading1"/>
      </w:pPr>
      <w:r>
        <w:t>Model Responses</w:t>
      </w:r>
    </w:p>
    <w:p>
      <w:pPr>
        <w:pStyle w:val="Heading2"/>
      </w:pPr>
      <w:r>
        <w:t>Response A: ChatGPT-4</w:t>
      </w:r>
    </w:p>
    <w:p>
      <w:pPr>
        <w:spacing w:after="120"/>
      </w:pPr>
      <w:r>
        <w:rPr>
          <w:b/>
        </w:rPr>
        <w:t>Role: Initial conceptualization and logical reasoning</w:t>
      </w:r>
    </w:p>
    <w:p>
      <w:pPr>
        <w:spacing w:after="240"/>
      </w:pPr>
      <w:r>
        <w:t>ChatGPT-4 excelled at understanding the problem space and providing structured architectural reasoning. When asked to evaluate the requirements, it correctly identified that transparency and determinism were non-negotiable constraints. The model suggested creating an evidence ledger where every data point must trace back to a verifiable source.</w:t>
      </w:r>
    </w:p>
    <w:p>
      <w:pPr>
        <w:spacing w:after="240"/>
      </w:pPr>
      <w:r>
        <w:t>However, ChatGPT-4's implementation suggestions were generic. It proposed using standard design patterns (observer, strategy) but didn't provide concrete Python code that met the strict requirements. When prompted for implementation details, responses became verbose with theoretical explanations rather than working code. The model also suggested adding configuration options and feature flags, which directly contradicted the determinism requirement.</w:t>
      </w:r>
    </w:p>
    <w:p>
      <w:r>
        <w:rPr>
          <w:b/>
        </w:rPr>
        <w:t>Strengths:</w:t>
      </w:r>
    </w:p>
    <w:p>
      <w:pPr>
        <w:pStyle w:val="ListBullet"/>
      </w:pPr>
      <w:r>
        <w:t>Strong logical reasoning about system architecture</w:t>
      </w:r>
    </w:p>
    <w:p>
      <w:pPr>
        <w:pStyle w:val="ListBullet"/>
      </w:pPr>
      <w:r>
        <w:t>Good at identifying edge cases and failure modes</w:t>
      </w:r>
    </w:p>
    <w:p>
      <w:pPr>
        <w:pStyle w:val="ListBullet"/>
      </w:pPr>
      <w:r>
        <w:t>Clear communication of tradeoffs</w:t>
      </w:r>
    </w:p>
    <w:p>
      <w:pPr>
        <w:spacing w:before="240"/>
      </w:pPr>
      <w:r>
        <w:rPr>
          <w:b/>
        </w:rPr>
        <w:t>Weaknesses:</w:t>
      </w:r>
    </w:p>
    <w:p>
      <w:pPr>
        <w:pStyle w:val="ListBullet"/>
      </w:pPr>
      <w:r>
        <w:t>Implementation code was generic and often incorrect</w:t>
      </w:r>
    </w:p>
    <w:p>
      <w:pPr>
        <w:pStyle w:val="ListBullet"/>
      </w:pPr>
      <w:r>
        <w:t>Suggested anti-patterns (config flags) that violated requirements</w:t>
      </w:r>
    </w:p>
    <w:p>
      <w:pPr>
        <w:pStyle w:val="ListBullet"/>
      </w:pPr>
      <w:r>
        <w:t>Overly verbose with theoretical explanations</w:t>
      </w:r>
    </w:p>
    <w:p>
      <w:pPr>
        <w:pStyle w:val="Heading2"/>
      </w:pPr>
      <w:r>
        <w:t>Response B: Claude Opus 4.5</w:t>
      </w:r>
    </w:p>
    <w:p>
      <w:pPr>
        <w:spacing w:after="120"/>
      </w:pPr>
      <w:r>
        <w:rPr>
          <w:b/>
        </w:rPr>
        <w:t>Role: Primary implementation (chosen as final solution)</w:t>
      </w:r>
    </w:p>
    <w:p>
      <w:pPr>
        <w:spacing w:after="240"/>
      </w:pPr>
      <w:r>
        <w:t>Claude Opus 4.5 delivered production-quality Python code that satisfied all architectural constraints. When given the evidence ledger design, it implemented a complete dataclass system with proper type hints, validation logic, and comprehensive test coverage. The code was clean, well-documented, and avoided common pitfalls.</w:t>
      </w:r>
    </w:p>
    <w:p>
      <w:pPr>
        <w:spacing w:after="240"/>
      </w:pPr>
      <w:r>
        <w:t>What distinguished Opus was its understanding of implicit requirements. It automatically added __repr__ methods for debugging, created factory functions to enforce invariants, and structured the codebase with clear separation of concerns. When building the entity resolution phase, Opus correctly implemented ambiguity rejection—the system refuses to guess when multiple companies are detected, exactly as required.</w:t>
      </w:r>
    </w:p>
    <w:p>
      <w:pPr>
        <w:spacing w:after="240"/>
      </w:pPr>
      <w:r>
        <w:t>The model also demonstrated strong debugging capability. When tests failed due to edge cases (like .co.uk domains or URL-embedded company names), Opus quickly identified the root cause and provided correct fixes without breaking existing functionality. The final codebase had 152 passing tests with no external dependencies.</w:t>
      </w:r>
    </w:p>
    <w:p>
      <w:r>
        <w:rPr>
          <w:b/>
        </w:rPr>
        <w:t>Strengths:</w:t>
      </w:r>
    </w:p>
    <w:p>
      <w:pPr>
        <w:pStyle w:val="ListBullet"/>
      </w:pPr>
      <w:r>
        <w:t>Generates clean, production-ready code</w:t>
      </w:r>
    </w:p>
    <w:p>
      <w:pPr>
        <w:pStyle w:val="ListBullet"/>
      </w:pPr>
      <w:r>
        <w:t>Respects architectural constraints without deviation</w:t>
      </w:r>
    </w:p>
    <w:p>
      <w:pPr>
        <w:pStyle w:val="ListBullet"/>
      </w:pPr>
      <w:r>
        <w:t>Excellent debugging and error correction</w:t>
      </w:r>
    </w:p>
    <w:p>
      <w:pPr>
        <w:pStyle w:val="ListBullet"/>
      </w:pPr>
      <w:r>
        <w:t>Understands implicit requirements</w:t>
      </w:r>
    </w:p>
    <w:p>
      <w:pPr>
        <w:spacing w:before="240"/>
      </w:pPr>
      <w:r>
        <w:rPr>
          <w:b/>
        </w:rPr>
        <w:t>Weaknesses:</w:t>
      </w:r>
    </w:p>
    <w:p>
      <w:pPr>
        <w:pStyle w:val="ListBullet"/>
      </w:pPr>
      <w:r>
        <w:t>Sometimes overly conservative (could be more aggressive with optimizations)</w:t>
      </w:r>
    </w:p>
    <w:p>
      <w:pPr>
        <w:pStyle w:val="ListBullet"/>
      </w:pPr>
      <w:r>
        <w:t>Less creative in architectural suggestions compared to ChatGPT</w:t>
      </w:r>
    </w:p>
    <w:p>
      <w:pPr>
        <w:pStyle w:val="Heading2"/>
      </w:pPr>
      <w:r>
        <w:t>Response C: Claude Sonnet 4.5</w:t>
      </w:r>
    </w:p>
    <w:p>
      <w:pPr>
        <w:spacing w:after="120"/>
      </w:pPr>
      <w:r>
        <w:rPr>
          <w:b/>
        </w:rPr>
        <w:t>Role: Prompt refinement and architectural review</w:t>
      </w:r>
    </w:p>
    <w:p>
      <w:pPr>
        <w:spacing w:after="240"/>
      </w:pPr>
      <w:r>
        <w:t>Claude Sonnet 4.5 served a different role—not primary implementation, but critical analysis and prompt hardening. When given the initial ChatGPT-generated requirements, Sonnet identified ambiguities and edge cases that would cause implementation failures. It suggested forcing the AI to "think, plan, then implement" rather than immediately jumping to code.</w:t>
      </w:r>
    </w:p>
    <w:p>
      <w:pPr>
        <w:spacing w:after="240"/>
      </w:pPr>
      <w:r>
        <w:t>Sonnet's refinement process made the requirements more rigorous. It pointed out that "transparent scoring" was too vague and needed explicit criteria: every score must decompose into components, every component must cite evidence, and post-hoc explanations are forbidden. This hardened prompt became the foundation for the entire project.</w:t>
      </w:r>
    </w:p>
    <w:p>
      <w:pPr>
        <w:spacing w:after="240"/>
      </w:pPr>
      <w:r>
        <w:t>However, when asked to implement code directly, Sonnet produced work that was functional but less polished than Opus. The code worked but lacked the attention to detail—missing edge case handling, less comprehensive tests, and occasionally verbose implementations.</w:t>
      </w:r>
    </w:p>
    <w:p>
      <w:r>
        <w:rPr>
          <w:b/>
        </w:rPr>
        <w:t>Strengths:</w:t>
      </w:r>
    </w:p>
    <w:p>
      <w:pPr>
        <w:pStyle w:val="ListBullet"/>
      </w:pPr>
      <w:r>
        <w:t>Excellent at identifying ambiguities and edge cases</w:t>
      </w:r>
    </w:p>
    <w:p>
      <w:pPr>
        <w:pStyle w:val="ListBullet"/>
      </w:pPr>
      <w:r>
        <w:t>Strong prompt engineering and requirement refinement</w:t>
      </w:r>
    </w:p>
    <w:p>
      <w:pPr>
        <w:pStyle w:val="ListBullet"/>
      </w:pPr>
      <w:r>
        <w:t>Good architectural review capability</w:t>
      </w:r>
    </w:p>
    <w:p>
      <w:pPr>
        <w:spacing w:before="240"/>
      </w:pPr>
      <w:r>
        <w:rPr>
          <w:b/>
        </w:rPr>
        <w:t>Weaknesses:</w:t>
      </w:r>
    </w:p>
    <w:p>
      <w:pPr>
        <w:pStyle w:val="ListBullet"/>
      </w:pPr>
      <w:r>
        <w:t>Implementation less refined than Opus</w:t>
      </w:r>
    </w:p>
    <w:p>
      <w:pPr>
        <w:pStyle w:val="ListBullet"/>
      </w:pPr>
      <w:r>
        <w:t>Not as comprehensive in test coverage</w:t>
      </w:r>
    </w:p>
    <w:p>
      <w:pPr>
        <w:pStyle w:val="Heading2"/>
      </w:pPr>
      <w:r>
        <w:t>Response D: Gemini Pro</w:t>
      </w:r>
    </w:p>
    <w:p>
      <w:pPr>
        <w:spacing w:after="120"/>
      </w:pPr>
      <w:r>
        <w:rPr>
          <w:b/>
        </w:rPr>
        <w:t>Role: Attempted alternative implementation (rejected)</w:t>
      </w:r>
    </w:p>
    <w:p>
      <w:pPr>
        <w:spacing w:after="240"/>
      </w:pPr>
      <w:r>
        <w:t>Gemini Pro was tested as an alternative to Claude Opus but failed to meet production standards. The model consistently made basic mistakes: incorrect Python syntax, missing imports, broken type hints, and logic errors that caused tests to fail. When asked to fix these issues, Gemini often introduced new bugs while resolving old ones.</w:t>
      </w:r>
    </w:p>
    <w:p>
      <w:pPr>
        <w:spacing w:after="240"/>
      </w:pPr>
      <w:r>
        <w:t>A critical example: when implementing the entity resolver, Gemini created a regular expression that incorrectly matched domain patterns, accepting invalid domains like "job.board.indeed.com" as legitimate companies. When corrected, it overcorrected and started rejecting valid domains. After three iterations, the code still had fundamental flaws.</w:t>
      </w:r>
    </w:p>
    <w:p>
      <w:pPr>
        <w:spacing w:after="240"/>
      </w:pPr>
      <w:r>
        <w:t>The model also struggled with context retention. It would forget architectural decisions made earlier in the conversation and suggest changes that violated core invariants. For example, it proposed skipping evidence validation "for performance," directly contradicting the system's foundational requirement.</w:t>
      </w:r>
    </w:p>
    <w:p>
      <w:r>
        <w:rPr>
          <w:b/>
        </w:rPr>
        <w:t>Strengths:</w:t>
      </w:r>
    </w:p>
    <w:p>
      <w:pPr>
        <w:pStyle w:val="ListBullet"/>
      </w:pPr>
      <w:r>
        <w:t>Fast response times</w:t>
      </w:r>
    </w:p>
    <w:p>
      <w:pPr>
        <w:pStyle w:val="ListBullet"/>
      </w:pPr>
      <w:r>
        <w:t>Attempted creative solutions</w:t>
      </w:r>
    </w:p>
    <w:p>
      <w:pPr>
        <w:spacing w:before="240"/>
      </w:pPr>
      <w:r>
        <w:rPr>
          <w:b/>
        </w:rPr>
        <w:t>Weaknesses:</w:t>
      </w:r>
    </w:p>
    <w:p>
      <w:pPr>
        <w:pStyle w:val="ListBullet"/>
      </w:pPr>
      <w:r>
        <w:t>Frequent syntax and logic errors</w:t>
      </w:r>
    </w:p>
    <w:p>
      <w:pPr>
        <w:pStyle w:val="ListBullet"/>
      </w:pPr>
      <w:r>
        <w:t>Poor context retention across iterations</w:t>
      </w:r>
    </w:p>
    <w:p>
      <w:pPr>
        <w:pStyle w:val="ListBullet"/>
      </w:pPr>
      <w:r>
        <w:t>Introduced new bugs while fixing existing ones</w:t>
      </w:r>
    </w:p>
    <w:p>
      <w:pPr>
        <w:pStyle w:val="ListBullet"/>
      </w:pPr>
      <w:r>
        <w:t>Suggested changes that violated core requirements</w:t>
      </w:r>
    </w:p>
    <w:p>
      <w:pPr>
        <w:pStyle w:val="Heading1"/>
      </w:pPr>
      <w:r>
        <w:t>Evaluation Criteria</w:t>
      </w:r>
    </w:p>
    <w:p>
      <w:pPr>
        <w:spacing w:after="120"/>
      </w:pPr>
      <w:r>
        <w:t>Each model response was evaluated on five dimensions critical for production code generation:</w:t>
      </w:r>
    </w:p>
    <w:p>
      <w:pPr>
        <w:pStyle w:val="ListBullet"/>
      </w:pPr>
      <w:r>
        <w:rPr>
          <w:b/>
        </w:rPr>
        <w:t xml:space="preserve">Code correctness: </w:t>
      </w:r>
      <w:r>
        <w:t>Does the implementation work without errors?</w:t>
      </w:r>
    </w:p>
    <w:p>
      <w:pPr>
        <w:pStyle w:val="ListBullet"/>
      </w:pPr>
      <w:r>
        <w:rPr>
          <w:b/>
        </w:rPr>
        <w:t xml:space="preserve">Constraint adherence: </w:t>
      </w:r>
      <w:r>
        <w:t>Does it respect architectural requirements (determinism, evidence, no black boxes)?</w:t>
      </w:r>
    </w:p>
    <w:p>
      <w:pPr>
        <w:pStyle w:val="ListBullet"/>
      </w:pPr>
      <w:r>
        <w:rPr>
          <w:b/>
        </w:rPr>
        <w:t xml:space="preserve">Maintainability: </w:t>
      </w:r>
      <w:r>
        <w:t>Is the code clean, well-documented, and testable?</w:t>
      </w:r>
    </w:p>
    <w:p>
      <w:pPr>
        <w:pStyle w:val="ListBullet"/>
      </w:pPr>
      <w:r>
        <w:rPr>
          <w:b/>
        </w:rPr>
        <w:t xml:space="preserve">Debugging capability: </w:t>
      </w:r>
      <w:r>
        <w:t>Can the model fix its own errors without introducing new ones?</w:t>
      </w:r>
    </w:p>
    <w:p>
      <w:pPr>
        <w:pStyle w:val="ListBullet"/>
      </w:pPr>
      <w:r>
        <w:rPr>
          <w:b/>
        </w:rPr>
        <w:t xml:space="preserve">Production readiness: </w:t>
      </w:r>
      <w:r>
        <w:t>Would this code survive a code review and deployment?</w:t>
      </w:r>
    </w:p>
    <w:p>
      <w:pPr>
        <w:pStyle w:val="Heading1"/>
      </w:pPr>
      <w:r>
        <w:t>Comparative Evaluation</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fill="D5E8F0"/>
            <w:tcBorders>
              <w:top w:val="single" w:sz="4" w:color="CCCCCC"/>
              <w:left w:val="single" w:sz="4" w:color="CCCCCC"/>
              <w:bottom w:val="single" w:sz="4" w:color="CCCCCC"/>
              <w:right w:val="single" w:sz="4" w:color="CCCCCC"/>
            </w:tcBorders>
          </w:tcPr>
          <w:p>
            <w:r>
              <w:rPr>
                <w:b/>
              </w:rPr>
              <w:t>Criterion</w:t>
            </w:r>
          </w:p>
        </w:tc>
        <w:tc>
          <w:tcPr>
            <w:tcW w:type="dxa" w:w="2160"/>
            <w:shd w:fill="D5E8F0"/>
            <w:tcBorders>
              <w:top w:val="single" w:sz="4" w:color="CCCCCC"/>
              <w:left w:val="single" w:sz="4" w:color="CCCCCC"/>
              <w:bottom w:val="single" w:sz="4" w:color="CCCCCC"/>
              <w:right w:val="single" w:sz="4" w:color="CCCCCC"/>
            </w:tcBorders>
          </w:tcPr>
          <w:p>
            <w:r>
              <w:rPr>
                <w:b/>
              </w:rPr>
              <w:t>ChatGPT-4</w:t>
            </w:r>
          </w:p>
        </w:tc>
        <w:tc>
          <w:tcPr>
            <w:tcW w:type="dxa" w:w="2160"/>
            <w:shd w:fill="D5E8F0"/>
            <w:tcBorders>
              <w:top w:val="single" w:sz="4" w:color="CCCCCC"/>
              <w:left w:val="single" w:sz="4" w:color="CCCCCC"/>
              <w:bottom w:val="single" w:sz="4" w:color="CCCCCC"/>
              <w:right w:val="single" w:sz="4" w:color="CCCCCC"/>
            </w:tcBorders>
          </w:tcPr>
          <w:p>
            <w:r>
              <w:rPr>
                <w:b/>
              </w:rPr>
              <w:t>Claude Opus 4.5</w:t>
            </w:r>
          </w:p>
        </w:tc>
        <w:tc>
          <w:tcPr>
            <w:tcW w:type="dxa" w:w="2160"/>
            <w:shd w:fill="D5E8F0"/>
            <w:tcBorders>
              <w:top w:val="single" w:sz="4" w:color="CCCCCC"/>
              <w:left w:val="single" w:sz="4" w:color="CCCCCC"/>
              <w:bottom w:val="single" w:sz="4" w:color="CCCCCC"/>
              <w:right w:val="single" w:sz="4" w:color="CCCCCC"/>
            </w:tcBorders>
          </w:tcPr>
          <w:p>
            <w:r>
              <w:rPr>
                <w:b/>
              </w:rPr>
              <w:t>Gemini Pro</w:t>
            </w:r>
          </w:p>
        </w:tc>
      </w:tr>
      <w:tr>
        <w:tc>
          <w:tcPr>
            <w:tcW w:type="dxa" w:w="2160"/>
            <w:tcBorders>
              <w:top w:val="single" w:sz="4" w:color="CCCCCC"/>
              <w:left w:val="single" w:sz="4" w:color="CCCCCC"/>
              <w:bottom w:val="single" w:sz="4" w:color="CCCCCC"/>
              <w:right w:val="single" w:sz="4" w:color="CCCCCC"/>
            </w:tcBorders>
          </w:tcPr>
          <w:p>
            <w:r>
              <w:t>Code Correctness</w:t>
            </w:r>
          </w:p>
        </w:tc>
        <w:tc>
          <w:tcPr>
            <w:tcW w:type="dxa" w:w="2160"/>
            <w:tcBorders>
              <w:top w:val="single" w:sz="4" w:color="CCCCCC"/>
              <w:left w:val="single" w:sz="4" w:color="CCCCCC"/>
              <w:bottom w:val="single" w:sz="4" w:color="CCCCCC"/>
              <w:right w:val="single" w:sz="4" w:color="CCCCCC"/>
            </w:tcBorders>
          </w:tcPr>
          <w:p>
            <w:r>
              <w:t>Generic, often incorrect syntax</w:t>
            </w:r>
          </w:p>
        </w:tc>
        <w:tc>
          <w:tcPr>
            <w:tcW w:type="dxa" w:w="2160"/>
            <w:tcBorders>
              <w:top w:val="single" w:sz="4" w:color="CCCCCC"/>
              <w:left w:val="single" w:sz="4" w:color="CCCCCC"/>
              <w:bottom w:val="single" w:sz="4" w:color="CCCCCC"/>
              <w:right w:val="single" w:sz="4" w:color="CCCCCC"/>
            </w:tcBorders>
          </w:tcPr>
          <w:p>
            <w:r>
              <w:t>Production-ready, no errors</w:t>
            </w:r>
          </w:p>
        </w:tc>
        <w:tc>
          <w:tcPr>
            <w:tcW w:type="dxa" w:w="2160"/>
            <w:tcBorders>
              <w:top w:val="single" w:sz="4" w:color="CCCCCC"/>
              <w:left w:val="single" w:sz="4" w:color="CCCCCC"/>
              <w:bottom w:val="single" w:sz="4" w:color="CCCCCC"/>
              <w:right w:val="single" w:sz="4" w:color="CCCCCC"/>
            </w:tcBorders>
          </w:tcPr>
          <w:p>
            <w:r>
              <w:t>Frequent bugs and syntax errors</w:t>
            </w:r>
          </w:p>
        </w:tc>
      </w:tr>
      <w:tr>
        <w:tc>
          <w:tcPr>
            <w:tcW w:type="dxa" w:w="2160"/>
            <w:tcBorders>
              <w:top w:val="single" w:sz="4" w:color="CCCCCC"/>
              <w:left w:val="single" w:sz="4" w:color="CCCCCC"/>
              <w:bottom w:val="single" w:sz="4" w:color="CCCCCC"/>
              <w:right w:val="single" w:sz="4" w:color="CCCCCC"/>
            </w:tcBorders>
          </w:tcPr>
          <w:p>
            <w:r>
              <w:t>Constraint Adherence</w:t>
            </w:r>
          </w:p>
        </w:tc>
        <w:tc>
          <w:tcPr>
            <w:tcW w:type="dxa" w:w="2160"/>
            <w:tcBorders>
              <w:top w:val="single" w:sz="4" w:color="CCCCCC"/>
              <w:left w:val="single" w:sz="4" w:color="CCCCCC"/>
              <w:bottom w:val="single" w:sz="4" w:color="CCCCCC"/>
              <w:right w:val="single" w:sz="4" w:color="CCCCCC"/>
            </w:tcBorders>
          </w:tcPr>
          <w:p>
            <w:r>
              <w:t>Suggested anti-patterns (config flags)</w:t>
            </w:r>
          </w:p>
        </w:tc>
        <w:tc>
          <w:tcPr>
            <w:tcW w:type="dxa" w:w="2160"/>
            <w:tcBorders>
              <w:top w:val="single" w:sz="4" w:color="CCCCCC"/>
              <w:left w:val="single" w:sz="4" w:color="CCCCCC"/>
              <w:bottom w:val="single" w:sz="4" w:color="CCCCCC"/>
              <w:right w:val="single" w:sz="4" w:color="CCCCCC"/>
            </w:tcBorders>
          </w:tcPr>
          <w:p>
            <w:r>
              <w:t>Perfect adherence to all constraints</w:t>
            </w:r>
          </w:p>
        </w:tc>
        <w:tc>
          <w:tcPr>
            <w:tcW w:type="dxa" w:w="2160"/>
            <w:tcBorders>
              <w:top w:val="single" w:sz="4" w:color="CCCCCC"/>
              <w:left w:val="single" w:sz="4" w:color="CCCCCC"/>
              <w:bottom w:val="single" w:sz="4" w:color="CCCCCC"/>
              <w:right w:val="single" w:sz="4" w:color="CCCCCC"/>
            </w:tcBorders>
          </w:tcPr>
          <w:p>
            <w:r>
              <w:t>Violated core requirements</w:t>
            </w:r>
          </w:p>
        </w:tc>
      </w:tr>
      <w:tr>
        <w:tc>
          <w:tcPr>
            <w:tcW w:type="dxa" w:w="2160"/>
            <w:tcBorders>
              <w:top w:val="single" w:sz="4" w:color="CCCCCC"/>
              <w:left w:val="single" w:sz="4" w:color="CCCCCC"/>
              <w:bottom w:val="single" w:sz="4" w:color="CCCCCC"/>
              <w:right w:val="single" w:sz="4" w:color="CCCCCC"/>
            </w:tcBorders>
          </w:tcPr>
          <w:p>
            <w:r>
              <w:t>Maintainability</w:t>
            </w:r>
          </w:p>
        </w:tc>
        <w:tc>
          <w:tcPr>
            <w:tcW w:type="dxa" w:w="2160"/>
            <w:tcBorders>
              <w:top w:val="single" w:sz="4" w:color="CCCCCC"/>
              <w:left w:val="single" w:sz="4" w:color="CCCCCC"/>
              <w:bottom w:val="single" w:sz="4" w:color="CCCCCC"/>
              <w:right w:val="single" w:sz="4" w:color="CCCCCC"/>
            </w:tcBorders>
          </w:tcPr>
          <w:p>
            <w:r>
              <w:t>Verbose, theoretical explanations</w:t>
            </w:r>
          </w:p>
        </w:tc>
        <w:tc>
          <w:tcPr>
            <w:tcW w:type="dxa" w:w="2160"/>
            <w:tcBorders>
              <w:top w:val="single" w:sz="4" w:color="CCCCCC"/>
              <w:left w:val="single" w:sz="4" w:color="CCCCCC"/>
              <w:bottom w:val="single" w:sz="4" w:color="CCCCCC"/>
              <w:right w:val="single" w:sz="4" w:color="CCCCCC"/>
            </w:tcBorders>
          </w:tcPr>
          <w:p>
            <w:r>
              <w:t>Clean, well-documented, testable</w:t>
            </w:r>
          </w:p>
        </w:tc>
        <w:tc>
          <w:tcPr>
            <w:tcW w:type="dxa" w:w="2160"/>
            <w:tcBorders>
              <w:top w:val="single" w:sz="4" w:color="CCCCCC"/>
              <w:left w:val="single" w:sz="4" w:color="CCCCCC"/>
              <w:bottom w:val="single" w:sz="4" w:color="CCCCCC"/>
              <w:right w:val="single" w:sz="4" w:color="CCCCCC"/>
            </w:tcBorders>
          </w:tcPr>
          <w:p>
            <w:r>
              <w:t>Inconsistent, hard to maintain</w:t>
            </w:r>
          </w:p>
        </w:tc>
      </w:tr>
      <w:tr>
        <w:tc>
          <w:tcPr>
            <w:tcW w:type="dxa" w:w="2160"/>
            <w:tcBorders>
              <w:top w:val="single" w:sz="4" w:color="CCCCCC"/>
              <w:left w:val="single" w:sz="4" w:color="CCCCCC"/>
              <w:bottom w:val="single" w:sz="4" w:color="CCCCCC"/>
              <w:right w:val="single" w:sz="4" w:color="CCCCCC"/>
            </w:tcBorders>
          </w:tcPr>
          <w:p>
            <w:r>
              <w:t>Debugging Capability</w:t>
            </w:r>
          </w:p>
        </w:tc>
        <w:tc>
          <w:tcPr>
            <w:tcW w:type="dxa" w:w="2160"/>
            <w:tcBorders>
              <w:top w:val="single" w:sz="4" w:color="CCCCCC"/>
              <w:left w:val="single" w:sz="4" w:color="CCCCCC"/>
              <w:bottom w:val="single" w:sz="4" w:color="CCCCCC"/>
              <w:right w:val="single" w:sz="4" w:color="CCCCCC"/>
            </w:tcBorders>
          </w:tcPr>
          <w:p>
            <w:r>
              <w:t>Good at analysis, poor at fixes</w:t>
            </w:r>
          </w:p>
        </w:tc>
        <w:tc>
          <w:tcPr>
            <w:tcW w:type="dxa" w:w="2160"/>
            <w:tcBorders>
              <w:top w:val="single" w:sz="4" w:color="CCCCCC"/>
              <w:left w:val="single" w:sz="4" w:color="CCCCCC"/>
              <w:bottom w:val="single" w:sz="4" w:color="CCCCCC"/>
              <w:right w:val="single" w:sz="4" w:color="CCCCCC"/>
            </w:tcBorders>
          </w:tcPr>
          <w:p>
            <w:r>
              <w:t>Excellent error identification and correction</w:t>
            </w:r>
          </w:p>
        </w:tc>
        <w:tc>
          <w:tcPr>
            <w:tcW w:type="dxa" w:w="2160"/>
            <w:tcBorders>
              <w:top w:val="single" w:sz="4" w:color="CCCCCC"/>
              <w:left w:val="single" w:sz="4" w:color="CCCCCC"/>
              <w:bottom w:val="single" w:sz="4" w:color="CCCCCC"/>
              <w:right w:val="single" w:sz="4" w:color="CCCCCC"/>
            </w:tcBorders>
          </w:tcPr>
          <w:p>
            <w:r>
              <w:t>Fixes create new bugs</w:t>
            </w:r>
          </w:p>
        </w:tc>
      </w:tr>
      <w:tr>
        <w:tc>
          <w:tcPr>
            <w:tcW w:type="dxa" w:w="2160"/>
            <w:tcBorders>
              <w:top w:val="single" w:sz="4" w:color="CCCCCC"/>
              <w:left w:val="single" w:sz="4" w:color="CCCCCC"/>
              <w:bottom w:val="single" w:sz="4" w:color="CCCCCC"/>
              <w:right w:val="single" w:sz="4" w:color="CCCCCC"/>
            </w:tcBorders>
          </w:tcPr>
          <w:p>
            <w:r>
              <w:t>Production Readiness</w:t>
            </w:r>
          </w:p>
        </w:tc>
        <w:tc>
          <w:tcPr>
            <w:tcW w:type="dxa" w:w="2160"/>
            <w:tcBorders>
              <w:top w:val="single" w:sz="4" w:color="CCCCCC"/>
              <w:left w:val="single" w:sz="4" w:color="CCCCCC"/>
              <w:bottom w:val="single" w:sz="4" w:color="CCCCCC"/>
              <w:right w:val="single" w:sz="4" w:color="CCCCCC"/>
            </w:tcBorders>
          </w:tcPr>
          <w:p>
            <w:r>
              <w:t>Needs significant revision</w:t>
            </w:r>
          </w:p>
        </w:tc>
        <w:tc>
          <w:tcPr>
            <w:tcW w:type="dxa" w:w="2160"/>
            <w:tcBorders>
              <w:top w:val="single" w:sz="4" w:color="CCCCCC"/>
              <w:left w:val="single" w:sz="4" w:color="CCCCCC"/>
              <w:bottom w:val="single" w:sz="4" w:color="CCCCCC"/>
              <w:right w:val="single" w:sz="4" w:color="CCCCCC"/>
            </w:tcBorders>
          </w:tcPr>
          <w:p>
            <w:r>
              <w:t>Deployment-ready, 152 passing tests</w:t>
            </w:r>
          </w:p>
        </w:tc>
        <w:tc>
          <w:tcPr>
            <w:tcW w:type="dxa" w:w="2160"/>
            <w:tcBorders>
              <w:top w:val="single" w:sz="4" w:color="CCCCCC"/>
              <w:left w:val="single" w:sz="4" w:color="CCCCCC"/>
              <w:bottom w:val="single" w:sz="4" w:color="CCCCCC"/>
              <w:right w:val="single" w:sz="4" w:color="CCCCCC"/>
            </w:tcBorders>
          </w:tcPr>
          <w:p>
            <w:r>
              <w:t>Not viable for production</w:t>
            </w:r>
          </w:p>
        </w:tc>
      </w:tr>
    </w:tbl>
    <w:p>
      <w:pPr>
        <w:pStyle w:val="Heading1"/>
      </w:pPr>
      <w:r>
        <w:t>Verdict</w:t>
      </w:r>
    </w:p>
    <w:p>
      <w:pPr>
        <w:spacing w:after="240"/>
      </w:pPr>
      <w:r>
        <w:rPr>
          <w:b/>
        </w:rPr>
        <w:t>I selected Claude Opus 4.5 as the primary implementation model for GlassBox Engine.</w:t>
      </w:r>
    </w:p>
    <w:p>
      <w:r>
        <w:rPr>
          <w:b w:val="0"/>
        </w:rPr>
        <w:t>Justification:</w:t>
      </w:r>
    </w:p>
    <w:p>
      <w:pPr>
        <w:pStyle w:val="ListBullet"/>
      </w:pPr>
      <w:r>
        <w:t>Opus was the only model that consistently produced error-free, production-ready code across all 152 test cases.</w:t>
      </w:r>
    </w:p>
    <w:p>
      <w:pPr>
        <w:pStyle w:val="ListBullet"/>
      </w:pPr>
      <w:r>
        <w:t>It respected architectural constraints without deviation—never suggesting config flags, personalization, or other anti-patterns.</w:t>
      </w:r>
    </w:p>
    <w:p>
      <w:pPr>
        <w:pStyle w:val="ListBullet"/>
      </w:pPr>
      <w:r>
        <w:t>The debugging process was efficient: when edge cases emerged, Opus identified root causes quickly and implemented fixes without introducing regressions.</w:t>
      </w:r>
    </w:p>
    <w:p>
      <w:pPr>
        <w:pStyle w:val="ListBullet"/>
      </w:pPr>
      <w:r>
        <w:t>Code quality was consistently high—proper type hints, comprehensive docstrings, clean separation of concerns, and thoughtful error handling.</w:t>
      </w:r>
    </w:p>
    <w:p>
      <w:pPr>
        <w:spacing w:before="240" w:after="360"/>
      </w:pPr>
      <w:r>
        <w:t>The final codebase required minimal human intervention. Opus handled complex scenarios like multi-level TLD validation (.co.uk), ambiguity detection, and evidence chain enforcement without guidance beyond the initial architectural specification.</w:t>
      </w:r>
    </w:p>
    <w:p>
      <w:pPr>
        <w:pStyle w:val="Heading1"/>
      </w:pPr>
      <w:r>
        <w:t>Rejected Outputs</w:t>
      </w:r>
    </w:p>
    <w:p>
      <w:pPr>
        <w:pStyle w:val="Heading2"/>
      </w:pPr>
      <w:r>
        <w:t>ChatGPT-4 — Rejected for Implementation</w:t>
      </w:r>
    </w:p>
    <w:p>
      <w:pPr>
        <w:pStyle w:val="ListBullet"/>
      </w:pPr>
      <w:r>
        <w:t>Implementation code contained syntax errors and incorrect patterns that failed basic validation.</w:t>
      </w:r>
    </w:p>
    <w:p>
      <w:pPr>
        <w:pStyle w:val="ListBullet"/>
      </w:pPr>
      <w:r>
        <w:t>Suggested architectural changes (configuration systems, user preferences) that directly violated determinism requirements.</w:t>
      </w:r>
    </w:p>
    <w:p>
      <w:pPr>
        <w:pStyle w:val="ListBullet"/>
      </w:pPr>
      <w:r>
        <w:t>Strong at reasoning but weak at execution—theoretical knowledge didn't translate to working code.</w:t>
      </w:r>
    </w:p>
    <w:p>
      <w:pPr>
        <w:pStyle w:val="ListBullet"/>
      </w:pPr>
      <w:r>
        <w:t>Valuable for initial conceptualization but unsuitable as a coding assistant for production systems.</w:t>
      </w:r>
    </w:p>
    <w:p>
      <w:pPr>
        <w:spacing w:before="240"/>
      </w:pPr>
      <w:r>
        <w:rPr>
          <w:i/>
        </w:rPr>
        <w:t>Note: ChatGPT-4 remained useful for logical reasoning tasks, such as evaluating tradeoffs between different architectural approaches. It was kept in the workflow for design discussions but removed from implementation duties.</w:t>
      </w:r>
    </w:p>
    <w:p>
      <w:pPr>
        <w:pStyle w:val="Heading2"/>
      </w:pPr>
      <w:r>
        <w:t>Gemini Pro — Rejected Entirely</w:t>
      </w:r>
    </w:p>
    <w:p>
      <w:pPr>
        <w:pStyle w:val="ListBullet"/>
      </w:pPr>
      <w:r>
        <w:t>Consistent logic errors that broke core functionality (incorrect regex patterns, type mismatches, missing validation).</w:t>
      </w:r>
    </w:p>
    <w:p>
      <w:pPr>
        <w:pStyle w:val="ListBullet"/>
      </w:pPr>
      <w:r>
        <w:t>Poor debugging—fixes introduced new bugs at a rate that made forward progress impossible.</w:t>
      </w:r>
    </w:p>
    <w:p>
      <w:pPr>
        <w:pStyle w:val="ListBullet"/>
      </w:pPr>
      <w:r>
        <w:t>Context retention failures caused the model to forget architectural decisions and suggest contradictory changes.</w:t>
      </w:r>
    </w:p>
    <w:p>
      <w:pPr>
        <w:pStyle w:val="ListBullet"/>
      </w:pPr>
      <w:r>
        <w:t>Attempted to sacrifice correctness for convenience ("skip validation for performance"), indicating poor judgment.</w:t>
      </w:r>
    </w:p>
    <w:p>
      <w:pPr>
        <w:spacing w:before="240"/>
      </w:pPr>
      <w:r>
        <w:rPr>
          <w:i/>
        </w:rPr>
        <w:t>After three failed implementation attempts and multiple hours of debugging, Gemini Pro was removed from the project entirely. The time cost of correcting its errors exceeded the value of any partial contributions.</w:t>
      </w:r>
    </w:p>
    <w:p>
      <w:pPr>
        <w:pStyle w:val="Heading1"/>
      </w:pPr>
      <w:r>
        <w:t>Key Takeaway</w:t>
      </w:r>
    </w:p>
    <w:p>
      <w:pPr>
        <w:spacing w:after="240"/>
      </w:pPr>
      <w:r>
        <w:t>Model selection for production work must prioritize reliability over speed or creativity. An impressive explanation means nothing if the code doesn't work.</w:t>
      </w:r>
    </w:p>
    <w:p>
      <w:pPr>
        <w:spacing w:after="240"/>
      </w:pPr>
      <w:r>
        <w:t>Through this evaluation, I learned that LLM capabilities are highly specialized. ChatGPT-4 excels at reasoning but fails at implementation. Claude Opus 4.5 excels at implementation but is less creative architecturally. Gemini Pro struggles with both correctness and consistency. The optimal strategy is to use each model for what it does best, rather than expecting one model to handle everything.</w:t>
      </w:r>
    </w:p>
    <w:p>
      <w:pPr>
        <w:spacing w:after="240"/>
      </w:pPr>
      <w:r>
        <w:t>Most importantly, I reject outputs that sound confident but lack substance. If a model suggests violating core requirements for convenience, I stop using it immediately. Constraint adherence is non-negotiable in production systems—any model that doesn't respect this fundamental principle cannot be trusted with implementation work.</w:t>
      </w:r>
    </w:p>
    <w:p>
      <w:pPr>
        <w:spacing w:after="360"/>
      </w:pPr>
      <w:r>
        <w:t>The GlassBox Engine project proved that rigorous evaluation of LLM outputs is essential. Without systematic comparison across models, I would have wasted significant time on implementations that ultimately failed. By treating each model response as a hypothesis to validate rather than a solution to accept, I avoided costly mistakes and delivered a production-quality system with 100% test coverage.</w:t>
      </w:r>
    </w:p>
    <w:p>
      <w:pPr>
        <w:pStyle w:val="Heading1"/>
      </w:pPr>
      <w:r>
        <w:t>Supporting Evidence</w:t>
      </w:r>
    </w:p>
    <w:p>
      <w:pPr>
        <w:pStyle w:val="ListBullet"/>
      </w:pPr>
      <w:r>
        <w:rPr>
          <w:b/>
        </w:rPr>
        <w:t xml:space="preserve">Final codebase: </w:t>
      </w:r>
      <w:r>
        <w:t>152 passing tests (pytest), zero external dependencies, full type hint coverage</w:t>
      </w:r>
    </w:p>
    <w:p>
      <w:pPr>
        <w:pStyle w:val="ListBullet"/>
      </w:pPr>
      <w:r>
        <w:rPr>
          <w:b/>
        </w:rPr>
        <w:t xml:space="preserve">Architecture: </w:t>
      </w:r>
      <w:r>
        <w:t>Evidence ledger system with OBS/INF/API types, deterministic scoring, aggressive ambiguity rejection</w:t>
      </w:r>
    </w:p>
    <w:p>
      <w:pPr>
        <w:pStyle w:val="ListBullet"/>
      </w:pPr>
      <w:r>
        <w:rPr>
          <w:b/>
        </w:rPr>
        <w:t xml:space="preserve">Public repository: </w:t>
      </w:r>
      <w:r>
        <w:t>github.com/vKS-Rajput/GlassBox-Engine (fully documented, MIT licensed)</w:t>
      </w:r>
    </w:p>
    <w:p>
      <w:pPr>
        <w:pStyle w:val="ListBullet"/>
      </w:pPr>
      <w:r>
        <w:rPr>
          <w:b/>
        </w:rPr>
        <w:t xml:space="preserve">Development time: </w:t>
      </w:r>
      <w:r>
        <w:t>Multiple iterative sessions with model switching based on performance</w:t>
      </w:r>
    </w:p>
    <w:p>
      <w:pPr>
        <w:spacing w:before="240"/>
      </w:pPr>
      <w:r>
        <w:rPr>
          <w:i/>
        </w:rPr>
        <w:t>This evaluation demonstrates real-world model comparison in a production context, not a theoretical exercise. The decisions made directly impacted project success and required defensible justifications for model selection and rejection.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