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2: Basic CSS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Instructional 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the end of this lesson, you should be able 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create styles for the html contents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box-model and apply the model to create layout for the html contents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https://developer.mozilla.org/en-US/docs/Learn/CSS/Introduction_to_CSS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Introduction to CSS Overview, How CSS Works, CSS Syntax, Simple selectors, CSS Values and units, Box model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Guide to HTML5 and CSS3: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 to 4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1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0D">
            <w:pPr>
              <w:keepLines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3553391" cy="1612427"/>
                  <wp:effectExtent b="0" l="0" r="0" t="0"/>
                  <wp:docPr id="192002482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91" cy="1612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CSS Properties ( A level 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88705" cy="1208688"/>
                  <wp:effectExtent b="0" l="0" r="0" t="0"/>
                  <wp:docPr id="192002483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705" cy="120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a complete reference of all the properties and values: 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https://www.w3schools.com/cssref/default.asp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property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Eg border)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 have multiple values separated by whitespace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American language is used in CSS. (Eg center instead of centre,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 instead of colour)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Units can be one of these: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Eg 10% of the parent container's width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pixels, Eg 100px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Eg 1em,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relative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the font size of parent's element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488"/>
        <w:gridCol w:w="8189"/>
        <w:tblGridChange w:id="0">
          <w:tblGrid>
            <w:gridCol w:w="338"/>
            <w:gridCol w:w="488"/>
            <w:gridCol w:w="8189"/>
          </w:tblGrid>
        </w:tblGridChange>
      </w:tblGrid>
      <w:tr>
        <w:trPr>
          <w:cantSplit w:val="1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Download the file Practice2.html from the class Google Drive.(\4_WebApp)</w:t>
            </w:r>
          </w:p>
          <w:p w:rsidR="00000000" w:rsidDel="00000000" w:rsidP="00000000" w:rsidRDefault="00000000" w:rsidRPr="00000000" w14:paraId="0000001F">
            <w:pPr>
              <w:keepLines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6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85725" cy="88900"/>
                  <wp:effectExtent b="0" l="0" r="0" t="0"/>
                  <wp:docPr id="192002483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the style of the H1 element with the following properties/values: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 : white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border : yellow 4px solid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background: black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text-align: center</w:t>
            </w:r>
          </w:p>
          <w:p w:rsidR="00000000" w:rsidDel="00000000" w:rsidP="00000000" w:rsidRDefault="00000000" w:rsidRPr="00000000" w14:paraId="00000031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Change the style of H2 elements with the following properties/values: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font-size: 2 em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font-family: Arial, sans-serif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font-style: italic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8688"/>
        <w:tblGridChange w:id="0">
          <w:tblGrid>
            <w:gridCol w:w="338"/>
            <w:gridCol w:w="8688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Selectors can refer to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element type, example: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h1 {..}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specific element using its id attributes, example: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#special {…}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its class, using its class attribute, example: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.products {…}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488"/>
        <w:gridCol w:w="8200"/>
        <w:tblGridChange w:id="0">
          <w:tblGrid>
            <w:gridCol w:w="338"/>
            <w:gridCol w:w="488"/>
            <w:gridCol w:w="8200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Modify the html and css </w:t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the text under the heading Education, including the heading should be in red.</w:t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the bullet points under the heading Skills, excluding the heading should be in green and with font size 8 px.</w:t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(c)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text “Potato Junior College” is in italic and font style Courier New .</w:t>
            </w:r>
          </w:p>
        </w:tc>
      </w:tr>
    </w:tbl>
    <w:p w:rsidR="00000000" w:rsidDel="00000000" w:rsidP="00000000" w:rsidRDefault="00000000" w:rsidRPr="00000000" w14:paraId="0000004E">
      <w:pPr>
        <w:keepLines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Stylising the Products html elements from the previous exercise</w:t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8688"/>
        <w:tblGridChange w:id="0">
          <w:tblGrid>
            <w:gridCol w:w="338"/>
            <w:gridCol w:w="8688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Lines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key to an effective presentation on a web site is not to use any fancy graphics or visual effects but to have a good layout to provide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visual clarity</w:t>
            </w:r>
            <w:r w:rsidDel="00000000" w:rsidR="00000000" w:rsidRPr="00000000">
              <w:rPr>
                <w:rtl w:val="0"/>
              </w:rPr>
              <w:t xml:space="preserve"> so that information can easily be communicated. These can be done by making use of the box model to set appropriate margins, border and paddings of the html elements.</w:t>
            </w:r>
          </w:p>
          <w:p w:rsidR="00000000" w:rsidDel="00000000" w:rsidP="00000000" w:rsidRDefault="00000000" w:rsidRPr="00000000" w14:paraId="00000052">
            <w:pPr>
              <w:keepLines w:val="1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381154" cy="1353658"/>
                  <wp:effectExtent b="0" l="0" r="0" t="0"/>
                  <wp:docPr id="192002483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154" cy="13536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876300</wp:posOffset>
                      </wp:positionV>
                      <wp:extent cx="2496820" cy="25400"/>
                      <wp:effectExtent b="0" l="0" r="0" t="0"/>
                      <wp:wrapNone/>
                      <wp:docPr id="19200248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97590" y="3771428"/>
                                <a:ext cx="2496820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876300</wp:posOffset>
                      </wp:positionV>
                      <wp:extent cx="2496820" cy="25400"/>
                      <wp:effectExtent b="0" l="0" r="0" t="0"/>
                      <wp:wrapNone/>
                      <wp:docPr id="19200248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682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482600</wp:posOffset>
                      </wp:positionV>
                      <wp:extent cx="25400" cy="386862"/>
                      <wp:effectExtent b="0" l="0" r="0" t="0"/>
                      <wp:wrapNone/>
                      <wp:docPr id="19200248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86569"/>
                                <a:ext cx="0" cy="3868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482600</wp:posOffset>
                      </wp:positionV>
                      <wp:extent cx="25400" cy="386862"/>
                      <wp:effectExtent b="0" l="0" r="0" t="0"/>
                      <wp:wrapNone/>
                      <wp:docPr id="192002482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868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838200</wp:posOffset>
                      </wp:positionV>
                      <wp:extent cx="923925" cy="260985"/>
                      <wp:effectExtent b="0" l="0" r="0" t="0"/>
                      <wp:wrapNone/>
                      <wp:docPr id="19200248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888800" y="3654270"/>
                                <a:ext cx="91440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width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838200</wp:posOffset>
                      </wp:positionV>
                      <wp:extent cx="923925" cy="260985"/>
                      <wp:effectExtent b="0" l="0" r="0" t="0"/>
                      <wp:wrapNone/>
                      <wp:docPr id="192002482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3925" cy="260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558800</wp:posOffset>
                      </wp:positionV>
                      <wp:extent cx="923925" cy="260985"/>
                      <wp:effectExtent b="0" l="0" r="0" t="0"/>
                      <wp:wrapNone/>
                      <wp:docPr id="19200248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88800" y="3654270"/>
                                <a:ext cx="91440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height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558800</wp:posOffset>
                      </wp:positionV>
                      <wp:extent cx="923925" cy="260985"/>
                      <wp:effectExtent b="0" l="0" r="0" t="0"/>
                      <wp:wrapNone/>
                      <wp:docPr id="192002482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3925" cy="260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3">
            <w:pPr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Using the products.html document that you have created in the previous lab, we shall now stylise the 3 products in the html file. The end result should be similar to this:</w:t>
            </w:r>
          </w:p>
          <w:p w:rsidR="00000000" w:rsidDel="00000000" w:rsidP="00000000" w:rsidRDefault="00000000" w:rsidRPr="00000000" w14:paraId="00000055">
            <w:pPr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group id="Canvas 9" style="width:202.2pt;height:257.6pt;mso-position-horizontal-relative:margin;mso-position-vertical-relative:text;mso-position-horizontal:absolute;margin-left:0.0pt;mso-position-vertical:absolute;margin-top:0.0pt;" coordsize="25679,32715" o:spid="_x0000_s1026" editas="canvas">
                  <v:shapetype id="_x0000_t75" coordsize="21600,21600" filled="f" stroked="f" o:spt="75.0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connecttype="rect" o:extrusionok="f" gradientshapeok="t"/>
                    <o:lock v:ext="edit" aspectratio="t"/>
                  </v:shapetype>
                  <v:shape id="_x0000_s1027" style="position:absolute;width:25679;height:32715;visibility:visible;mso-wrap-style:square" stroked="t" strokecolor="black [3213]" type="#_x0000_t75">
                    <v:fill o:detectmouseclick="t"/>
                    <v:path o:connecttype="none"/>
                  </v:shape>
                  <v:shape id="Picture 12" style="position:absolute;width:19344;height:3235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">
                    <v:imagedata r:id="rId1" o:title=""/>
                  </v:shape>
                  <w10:anchorlock/>
                </v:group>
              </w:pict>
            </w:r>
          </w:p>
          <w:p w:rsidR="00000000" w:rsidDel="00000000" w:rsidP="00000000" w:rsidRDefault="00000000" w:rsidRPr="00000000" w14:paraId="00000057">
            <w:pPr>
              <w:keepLines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Tips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product should contain 3 blocks (using div elements) of texts (product name, description and price) and 1 image.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container using div elements to contain the 3 blocks of texts and image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properties like text-align, margin, border, width, color, font-size, font-family to stylised the html elements.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Design Principle 1: Visual Hierarchy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color, font type and size, border, margins, paddings to emphasise or de-emphasise the contents that you wish to present to the user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display an image proportionally, you have to set its width size within the container.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centralised a box within a box, set the left and right margin to auto.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ssref/default.asp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customXml" Target="../customXML/item1.xml"/><Relationship Id="rId8" Type="http://schemas.openxmlformats.org/officeDocument/2006/relationships/hyperlink" Target="https://developer.mozilla.org/en-US/docs/Learn/CSS/Introduction_to_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T3QW9rH3ENZEb7s6XUH54fh1Q==">AMUW2mX82ma81cF8fWVl89RJPLhZkVg7g7XPhCeY0foauoPEBtkyz5eYoHqNFYqY1UWi+mekEdOed6mVPJWwbPBfAgk5V6J2RvTvXAK4XY6i8NiQx0XCUxA=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2018-11-19T12:32:00Z</dcterms:created>
  <dc:creator>khar woh leong</dc:creator>
</cp:coreProperties>
</file>