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60B652">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bookmarkStart w:id="33" w:name="_GoBack"/>
      <w:bookmarkEnd w:id="33"/>
    </w:p>
    <w:p w14:paraId="7682D020">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4A36E105">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3DDC6109">
      <w:pPr>
        <w:keepNext w:val="0"/>
        <w:keepLines w:val="0"/>
        <w:pageBreakBefore w:val="0"/>
        <w:bidi w:val="0"/>
        <w:spacing w:line="560" w:lineRule="exact"/>
        <w:ind w:left="0" w:right="0"/>
        <w:jc w:val="center"/>
        <w:rPr>
          <w:rFonts w:hint="eastAsia" w:ascii="黑体" w:hAnsi="黑体" w:eastAsia="黑体" w:cs="黑体"/>
          <w:sz w:val="32"/>
          <w:szCs w:val="32"/>
          <w:highlight w:val="none"/>
          <w:lang w:val="en-US" w:eastAsia="zh-CN"/>
        </w:rPr>
      </w:pPr>
      <w:r>
        <w:rPr>
          <w:rFonts w:hint="eastAsia" w:ascii="黑体" w:hAnsi="黑体" w:eastAsia="黑体" w:cs="黑体"/>
          <w:sz w:val="32"/>
          <w:szCs w:val="32"/>
        </w:rPr>
        <w:t>面向国产硬件极致性能优化的推理引擎</w:t>
      </w:r>
      <w:r>
        <w:rPr>
          <w:rFonts w:hint="eastAsia" w:ascii="黑体" w:hAnsi="黑体" w:eastAsia="黑体" w:cs="黑体"/>
          <w:sz w:val="32"/>
          <w:szCs w:val="32"/>
        </w:rPr>
        <w:br w:type="textWrapping"/>
      </w:r>
      <w:r>
        <w:rPr>
          <w:rFonts w:hint="eastAsia" w:ascii="黑体" w:hAnsi="黑体" w:eastAsia="黑体" w:cs="黑体"/>
          <w:sz w:val="32"/>
          <w:szCs w:val="32"/>
        </w:rPr>
        <w:t>中期测试方案</w:t>
      </w:r>
    </w:p>
    <w:p w14:paraId="0433B2E8">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4202C3FC">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53AF6E0B">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03BB4426">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15584E13">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28EA9F8C">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5292E034">
      <w:pPr>
        <w:keepNext w:val="0"/>
        <w:keepLines w:val="0"/>
        <w:pageBreakBefore w:val="0"/>
        <w:bidi w:val="0"/>
        <w:spacing w:line="560" w:lineRule="exact"/>
        <w:ind w:left="0" w:right="0"/>
        <w:rPr>
          <w:rFonts w:ascii="Times New Roman" w:hAnsi="Times New Roman" w:eastAsia="仿宋_GB2312" w:cs="Times New Roman"/>
          <w:color w:val="000000"/>
          <w:sz w:val="28"/>
          <w:szCs w:val="28"/>
          <w:highlight w:val="none"/>
        </w:rPr>
      </w:pP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7"/>
        <w:gridCol w:w="5876"/>
      </w:tblGrid>
      <w:tr w14:paraId="54B1A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64" w:hRule="atLeast"/>
          <w:tblHeader/>
          <w:jc w:val="center"/>
        </w:trPr>
        <w:tc>
          <w:tcPr>
            <w:tcW w:w="2087" w:type="dxa"/>
            <w:vAlign w:val="center"/>
          </w:tcPr>
          <w:p w14:paraId="54B56BEF">
            <w:pPr>
              <w:keepNext/>
              <w:keepLines w:val="0"/>
              <w:pageBreakBefore w:val="0"/>
              <w:suppressLineNumbers w:val="0"/>
              <w:bidi w:val="0"/>
              <w:spacing w:before="0" w:beforeAutospacing="0" w:after="0" w:afterAutospacing="0" w:line="560" w:lineRule="exact"/>
              <w:ind w:left="0" w:right="0"/>
              <w:jc w:val="both"/>
              <w:rPr>
                <w:rFonts w:hint="default" w:ascii="Times New Roman" w:hAnsi="Times New Roman" w:eastAsia="仿宋_GB2312" w:cs="Times New Roman"/>
                <w:b/>
                <w:bCs/>
                <w:color w:val="000000"/>
                <w:sz w:val="28"/>
                <w:szCs w:val="28"/>
                <w:highlight w:val="none"/>
                <w:lang w:val="en-US" w:eastAsia="zh-CN"/>
              </w:rPr>
            </w:pPr>
            <w:r>
              <w:rPr>
                <w:rFonts w:hint="eastAsia" w:ascii="Times New Roman" w:hAnsi="Times New Roman" w:eastAsia="仿宋_GB2312" w:cs="Times New Roman"/>
                <w:b/>
                <w:bCs/>
                <w:color w:val="000000"/>
                <w:sz w:val="28"/>
                <w:szCs w:val="28"/>
                <w:highlight w:val="none"/>
                <w:lang w:val="en-US" w:eastAsia="zh-CN"/>
              </w:rPr>
              <w:t>项目编号</w:t>
            </w:r>
          </w:p>
        </w:tc>
        <w:tc>
          <w:tcPr>
            <w:tcW w:w="5876" w:type="dxa"/>
            <w:tcBorders>
              <w:top w:val="single" w:color="auto" w:sz="4" w:space="0"/>
              <w:bottom w:val="single" w:color="auto" w:sz="4" w:space="0"/>
            </w:tcBorders>
            <w:shd w:val="clear" w:color="auto" w:fill="auto"/>
            <w:vAlign w:val="center"/>
          </w:tcPr>
          <w:p w14:paraId="0F544847">
            <w:pPr>
              <w:keepNext/>
              <w:keepLines w:val="0"/>
              <w:suppressLineNumbers w:val="0"/>
              <w:spacing w:before="0" w:beforeAutospacing="0" w:after="0" w:afterAutospacing="0"/>
              <w:ind w:left="0" w:right="0"/>
            </w:pPr>
            <w:r>
              <w:rPr>
                <w:sz w:val="28"/>
              </w:rPr>
              <w:t>2025ZD0123804</w:t>
            </w:r>
          </w:p>
        </w:tc>
      </w:tr>
      <w:tr w14:paraId="3AEB9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64" w:hRule="atLeast"/>
          <w:jc w:val="center"/>
        </w:trPr>
        <w:tc>
          <w:tcPr>
            <w:tcW w:w="2087" w:type="dxa"/>
            <w:vAlign w:val="center"/>
          </w:tcPr>
          <w:p w14:paraId="2BC134B7">
            <w:pPr>
              <w:keepNext w:val="0"/>
              <w:keepLines w:val="0"/>
              <w:pageBreakBefore w:val="0"/>
              <w:suppressLineNumbers w:val="0"/>
              <w:bidi w:val="0"/>
              <w:spacing w:before="0" w:beforeAutospacing="0" w:after="0" w:afterAutospacing="0" w:line="560" w:lineRule="exact"/>
              <w:ind w:left="0" w:right="0"/>
              <w:jc w:val="both"/>
              <w:rPr>
                <w:rFonts w:ascii="Times New Roman" w:hAnsi="Times New Roman" w:eastAsia="仿宋_GB2312" w:cs="Times New Roman"/>
                <w:b/>
                <w:bCs/>
                <w:color w:val="000000"/>
                <w:sz w:val="28"/>
                <w:szCs w:val="28"/>
                <w:highlight w:val="none"/>
              </w:rPr>
            </w:pPr>
            <w:r>
              <w:rPr>
                <w:rFonts w:hint="eastAsia" w:ascii="仿宋_GB2312" w:hAnsi="黑体" w:eastAsia="仿宋_GB2312" w:cs="Times New Roman"/>
                <w:b/>
                <w:bCs/>
                <w:sz w:val="28"/>
                <w:szCs w:val="24"/>
                <w:highlight w:val="none"/>
              </w:rPr>
              <w:t>项目名称</w:t>
            </w:r>
          </w:p>
        </w:tc>
        <w:tc>
          <w:tcPr>
            <w:tcW w:w="5876" w:type="dxa"/>
            <w:tcBorders>
              <w:top w:val="single" w:color="auto" w:sz="4" w:space="0"/>
              <w:bottom w:val="single" w:color="auto" w:sz="4" w:space="0"/>
            </w:tcBorders>
            <w:shd w:val="clear" w:color="auto" w:fill="auto"/>
            <w:vAlign w:val="center"/>
          </w:tcPr>
          <w:p w14:paraId="37BEE710">
            <w:pPr>
              <w:keepNext w:val="0"/>
              <w:keepLines w:val="0"/>
              <w:suppressLineNumbers w:val="0"/>
              <w:spacing w:before="0" w:beforeAutospacing="0" w:after="0" w:afterAutospacing="0"/>
              <w:ind w:left="0" w:right="0"/>
            </w:pPr>
            <w:r>
              <w:rPr>
                <w:sz w:val="28"/>
              </w:rPr>
              <w:t>面向国产硬件极致性能优化的推理引擎</w:t>
            </w:r>
          </w:p>
        </w:tc>
      </w:tr>
      <w:tr w14:paraId="0C70E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64" w:hRule="atLeast"/>
          <w:jc w:val="center"/>
        </w:trPr>
        <w:tc>
          <w:tcPr>
            <w:tcW w:w="2087" w:type="dxa"/>
            <w:vAlign w:val="center"/>
          </w:tcPr>
          <w:p w14:paraId="5D35593D">
            <w:pPr>
              <w:keepNext w:val="0"/>
              <w:keepLines w:val="0"/>
              <w:pageBreakBefore w:val="0"/>
              <w:suppressLineNumbers w:val="0"/>
              <w:bidi w:val="0"/>
              <w:spacing w:before="0" w:beforeAutospacing="0" w:after="0" w:afterAutospacing="0" w:line="560" w:lineRule="exact"/>
              <w:ind w:left="0" w:right="0"/>
              <w:jc w:val="both"/>
              <w:rPr>
                <w:rFonts w:ascii="Times New Roman" w:hAnsi="Times New Roman" w:eastAsia="仿宋_GB2312" w:cs="Times New Roman"/>
                <w:b/>
                <w:bCs/>
                <w:color w:val="000000"/>
                <w:sz w:val="28"/>
                <w:szCs w:val="28"/>
                <w:highlight w:val="none"/>
              </w:rPr>
            </w:pPr>
            <w:r>
              <w:rPr>
                <w:rFonts w:hint="eastAsia" w:ascii="仿宋_GB2312" w:hAnsi="黑体" w:eastAsia="仿宋_GB2312" w:cs="Times New Roman"/>
                <w:b/>
                <w:bCs/>
                <w:sz w:val="28"/>
                <w:szCs w:val="24"/>
                <w:highlight w:val="none"/>
                <w:lang w:val="en-US" w:eastAsia="zh-CN"/>
              </w:rPr>
              <w:t>项目</w:t>
            </w:r>
            <w:r>
              <w:rPr>
                <w:rFonts w:hint="eastAsia" w:ascii="仿宋_GB2312" w:hAnsi="黑体" w:eastAsia="仿宋_GB2312" w:cs="Times New Roman"/>
                <w:b/>
                <w:bCs/>
                <w:sz w:val="28"/>
                <w:szCs w:val="24"/>
                <w:highlight w:val="none"/>
              </w:rPr>
              <w:t>负责人</w:t>
            </w:r>
          </w:p>
        </w:tc>
        <w:tc>
          <w:tcPr>
            <w:tcW w:w="5876" w:type="dxa"/>
            <w:tcBorders>
              <w:top w:val="single" w:color="auto" w:sz="4" w:space="0"/>
              <w:bottom w:val="single" w:color="auto" w:sz="4" w:space="0"/>
            </w:tcBorders>
            <w:shd w:val="clear" w:color="auto" w:fill="auto"/>
            <w:vAlign w:val="center"/>
          </w:tcPr>
          <w:p w14:paraId="585AC87E">
            <w:pPr>
              <w:keepNext w:val="0"/>
              <w:keepLines w:val="0"/>
              <w:suppressLineNumbers w:val="0"/>
              <w:spacing w:before="0" w:beforeAutospacing="0" w:after="0" w:afterAutospacing="0"/>
              <w:ind w:left="0" w:right="0"/>
              <w:rPr>
                <w:rFonts w:hint="eastAsia" w:eastAsia="仿宋"/>
                <w:lang w:val="en-US" w:eastAsia="zh-CN"/>
              </w:rPr>
            </w:pPr>
            <w:r>
              <w:rPr>
                <w:rFonts w:hint="eastAsia"/>
                <w:lang w:val="en-US" w:eastAsia="zh-CN"/>
              </w:rPr>
              <w:t>张书豪</w:t>
            </w:r>
          </w:p>
        </w:tc>
      </w:tr>
      <w:tr w14:paraId="407B7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64" w:hRule="atLeast"/>
          <w:jc w:val="center"/>
        </w:trPr>
        <w:tc>
          <w:tcPr>
            <w:tcW w:w="2087" w:type="dxa"/>
            <w:vAlign w:val="center"/>
          </w:tcPr>
          <w:p w14:paraId="5E8435AA">
            <w:pPr>
              <w:keepNext w:val="0"/>
              <w:keepLines w:val="0"/>
              <w:pageBreakBefore w:val="0"/>
              <w:suppressLineNumbers w:val="0"/>
              <w:bidi w:val="0"/>
              <w:spacing w:before="0" w:beforeAutospacing="0" w:after="0" w:afterAutospacing="0" w:line="560" w:lineRule="exact"/>
              <w:ind w:left="0" w:right="0"/>
              <w:jc w:val="both"/>
              <w:rPr>
                <w:rFonts w:ascii="Times New Roman" w:hAnsi="Times New Roman" w:eastAsia="仿宋_GB2312" w:cs="Times New Roman"/>
                <w:b/>
                <w:bCs/>
                <w:color w:val="000000"/>
                <w:sz w:val="28"/>
                <w:szCs w:val="28"/>
                <w:highlight w:val="none"/>
              </w:rPr>
            </w:pPr>
            <w:r>
              <w:rPr>
                <w:rFonts w:hint="eastAsia" w:ascii="仿宋_GB2312" w:hAnsi="黑体" w:eastAsia="仿宋_GB2312" w:cs="Times New Roman"/>
                <w:b/>
                <w:bCs/>
                <w:sz w:val="28"/>
                <w:szCs w:val="24"/>
                <w:highlight w:val="none"/>
                <w:lang w:val="en-US" w:eastAsia="zh-CN"/>
              </w:rPr>
              <w:t>项目</w:t>
            </w:r>
            <w:r>
              <w:rPr>
                <w:rFonts w:hint="eastAsia" w:ascii="仿宋_GB2312" w:hAnsi="黑体" w:eastAsia="仿宋_GB2312" w:cs="Times New Roman"/>
                <w:b/>
                <w:bCs/>
                <w:sz w:val="28"/>
                <w:szCs w:val="24"/>
                <w:highlight w:val="none"/>
              </w:rPr>
              <w:t>承担单位</w:t>
            </w:r>
          </w:p>
        </w:tc>
        <w:tc>
          <w:tcPr>
            <w:tcW w:w="5876" w:type="dxa"/>
            <w:tcBorders>
              <w:top w:val="single" w:color="auto" w:sz="4" w:space="0"/>
              <w:bottom w:val="single" w:color="auto" w:sz="4" w:space="0"/>
            </w:tcBorders>
            <w:vAlign w:val="center"/>
          </w:tcPr>
          <w:p w14:paraId="105278D0">
            <w:pPr>
              <w:keepNext w:val="0"/>
              <w:keepLines w:val="0"/>
              <w:suppressLineNumbers w:val="0"/>
              <w:spacing w:before="0" w:beforeAutospacing="0" w:after="0" w:afterAutospacing="0"/>
              <w:ind w:left="0" w:right="0"/>
            </w:pPr>
            <w:r>
              <w:rPr>
                <w:sz w:val="28"/>
              </w:rPr>
              <w:t>华中科技大学</w:t>
            </w:r>
          </w:p>
        </w:tc>
      </w:tr>
      <w:tr w14:paraId="3A3FA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64" w:hRule="atLeast"/>
          <w:jc w:val="center"/>
        </w:trPr>
        <w:tc>
          <w:tcPr>
            <w:tcW w:w="2087" w:type="dxa"/>
            <w:vAlign w:val="center"/>
          </w:tcPr>
          <w:p w14:paraId="3D17A1AE">
            <w:pPr>
              <w:keepNext w:val="0"/>
              <w:keepLines w:val="0"/>
              <w:pageBreakBefore w:val="0"/>
              <w:suppressLineNumbers w:val="0"/>
              <w:bidi w:val="0"/>
              <w:spacing w:before="0" w:beforeAutospacing="0" w:after="0" w:afterAutospacing="0" w:line="560" w:lineRule="exact"/>
              <w:ind w:left="0" w:right="0"/>
              <w:jc w:val="both"/>
              <w:rPr>
                <w:rFonts w:hint="default" w:ascii="Times New Roman" w:hAnsi="Times New Roman" w:eastAsia="仿宋_GB2312" w:cs="Times New Roman"/>
                <w:b/>
                <w:bCs/>
                <w:color w:val="000000"/>
                <w:sz w:val="28"/>
                <w:szCs w:val="28"/>
                <w:highlight w:val="none"/>
                <w:lang w:val="en-US" w:eastAsia="zh-CN"/>
              </w:rPr>
            </w:pPr>
            <w:r>
              <w:rPr>
                <w:rFonts w:hint="eastAsia" w:ascii="仿宋_GB2312" w:hAnsi="黑体" w:eastAsia="仿宋_GB2312" w:cs="Times New Roman"/>
                <w:b/>
                <w:bCs/>
                <w:sz w:val="28"/>
                <w:szCs w:val="24"/>
                <w:highlight w:val="none"/>
                <w:lang w:val="en-US" w:eastAsia="zh-CN"/>
              </w:rPr>
              <w:t>执行期限</w:t>
            </w:r>
          </w:p>
        </w:tc>
        <w:tc>
          <w:tcPr>
            <w:tcW w:w="5876" w:type="dxa"/>
            <w:tcBorders>
              <w:top w:val="single" w:color="auto" w:sz="4" w:space="0"/>
              <w:bottom w:val="single" w:color="auto" w:sz="4" w:space="0"/>
            </w:tcBorders>
            <w:vAlign w:val="center"/>
          </w:tcPr>
          <w:p w14:paraId="337EECA1">
            <w:pPr>
              <w:keepNext w:val="0"/>
              <w:keepLines w:val="0"/>
              <w:suppressLineNumbers w:val="0"/>
              <w:spacing w:before="0" w:beforeAutospacing="0" w:after="0" w:afterAutospacing="0"/>
              <w:ind w:left="0" w:right="0"/>
            </w:pPr>
            <w:r>
              <w:rPr>
                <w:sz w:val="28"/>
              </w:rPr>
              <w:t>2025 年 12 月至 2028 年 11 月</w:t>
            </w:r>
          </w:p>
        </w:tc>
      </w:tr>
    </w:tbl>
    <w:p w14:paraId="68FC9CCA">
      <w:pPr>
        <w:keepNext w:val="0"/>
        <w:keepLines w:val="0"/>
        <w:pageBreakBefore w:val="0"/>
        <w:bidi w:val="0"/>
        <w:spacing w:line="560" w:lineRule="exact"/>
        <w:ind w:left="0" w:right="0"/>
        <w:jc w:val="both"/>
        <w:rPr>
          <w:rFonts w:ascii="Times New Roman" w:hAnsi="Times New Roman" w:eastAsia="仿宋_GB2312" w:cs="Times New Roman"/>
          <w:color w:val="000000"/>
          <w:sz w:val="30"/>
          <w:szCs w:val="30"/>
          <w:highlight w:val="none"/>
        </w:rPr>
      </w:pPr>
    </w:p>
    <w:p w14:paraId="59A62516">
      <w:pPr>
        <w:keepNext w:val="0"/>
        <w:keepLines w:val="0"/>
        <w:pageBreakBefore w:val="0"/>
        <w:bidi w:val="0"/>
        <w:spacing w:line="560" w:lineRule="exact"/>
        <w:ind w:left="0" w:right="0"/>
        <w:jc w:val="both"/>
        <w:rPr>
          <w:rFonts w:ascii="Times New Roman" w:hAnsi="Times New Roman" w:eastAsia="仿宋_GB2312" w:cs="Times New Roman"/>
          <w:color w:val="000000"/>
          <w:sz w:val="30"/>
          <w:szCs w:val="30"/>
          <w:highlight w:val="none"/>
        </w:rPr>
      </w:pPr>
    </w:p>
    <w:p w14:paraId="3E17E838">
      <w:pPr>
        <w:keepNext w:val="0"/>
        <w:keepLines w:val="0"/>
        <w:pageBreakBefore w:val="0"/>
        <w:bidi w:val="0"/>
        <w:spacing w:line="560" w:lineRule="exact"/>
        <w:ind w:left="0" w:right="0"/>
        <w:jc w:val="center"/>
        <w:rPr>
          <w:rFonts w:ascii="Times New Roman" w:hAnsi="Times New Roman" w:eastAsia="黑体" w:cs="Times New Roman"/>
          <w:sz w:val="28"/>
          <w:highlight w:val="none"/>
        </w:rPr>
      </w:pPr>
      <w:r>
        <w:rPr>
          <w:rFonts w:hint="eastAsia" w:ascii="Times New Roman" w:hAnsi="Times New Roman" w:eastAsia="黑体" w:cs="Times New Roman"/>
          <w:sz w:val="28"/>
          <w:highlight w:val="none"/>
          <w:lang w:val="en-US" w:eastAsia="zh-CN"/>
        </w:rPr>
        <w:t>浦江国家实验室</w:t>
      </w:r>
      <w:r>
        <w:rPr>
          <w:rFonts w:ascii="Times New Roman" w:hAnsi="Times New Roman" w:eastAsia="黑体" w:cs="Times New Roman"/>
          <w:sz w:val="28"/>
          <w:highlight w:val="none"/>
        </w:rPr>
        <w:t>制</w:t>
      </w:r>
    </w:p>
    <w:p w14:paraId="3DB6250E">
      <w:pPr>
        <w:keepNext w:val="0"/>
        <w:keepLines w:val="0"/>
        <w:pageBreakBefore w:val="0"/>
        <w:bidi w:val="0"/>
        <w:spacing w:line="560" w:lineRule="exact"/>
        <w:ind w:left="0" w:right="0"/>
        <w:jc w:val="center"/>
        <w:rPr>
          <w:rFonts w:hint="default" w:ascii="Times New Roman" w:hAnsi="Times New Roman" w:cs="Times New Roman"/>
        </w:rPr>
      </w:pPr>
      <w:r>
        <w:rPr>
          <w:rFonts w:hint="eastAsia" w:ascii="Times New Roman" w:hAnsi="Times New Roman" w:eastAsia="黑体" w:cs="Times New Roman"/>
          <w:sz w:val="28"/>
          <w:highlight w:val="none"/>
          <w:lang w:val="zh-Hans"/>
        </w:rPr>
        <w:t>2026 年 10 月 25 日</w:t>
      </w:r>
    </w:p>
    <w:p w14:paraId="3F38F468">
      <w:pPr>
        <w:pStyle w:val="202"/>
        <w:rPr>
          <w:rFonts w:hint="eastAsia" w:hAnsi="Times New Roman" w:cs="Times New Roman"/>
        </w:rPr>
      </w:pPr>
      <w:bookmarkStart w:id="0" w:name="_Toc151802782"/>
      <w:bookmarkStart w:id="1" w:name="_Toc85420956"/>
      <w:bookmarkStart w:id="2" w:name="_Toc95126606"/>
      <w:bookmarkStart w:id="3" w:name="_Toc145736988"/>
      <w:bookmarkStart w:id="4" w:name="_Toc82832920"/>
      <w:bookmarkStart w:id="5" w:name="_Toc85420823"/>
      <w:bookmarkStart w:id="6" w:name="_Toc85421029"/>
      <w:r>
        <w:rPr>
          <w:rFonts w:hint="eastAsia" w:hAnsi="Times New Roman" w:cs="Times New Roman"/>
        </w:rPr>
        <w:t>目 录</w:t>
      </w:r>
    </w:p>
    <w:p w14:paraId="01E363CB">
      <w:pPr>
        <w:pStyle w:val="24"/>
        <w:tabs>
          <w:tab w:val="right" w:leader="dot" w:pos="8306"/>
        </w:tabs>
      </w:pPr>
      <w:r>
        <w:rPr>
          <w:rFonts w:ascii="Times New Roman" w:hAnsi="Times New Roman" w:eastAsia="宋体" w:cs="Times New Roman"/>
          <w:sz w:val="21"/>
          <w:szCs w:val="24"/>
          <w:lang w:val="en-US" w:eastAsia="zh-CN" w:bidi="ar-SA"/>
        </w:rPr>
        <w:fldChar w:fldCharType="begin"/>
      </w:r>
      <w:r>
        <w:rPr>
          <w:rFonts w:ascii="Times New Roman" w:hAnsi="Times New Roman" w:eastAsia="宋体" w:cs="Times New Roman"/>
          <w:sz w:val="21"/>
          <w:szCs w:val="24"/>
          <w:lang w:val="en-US" w:eastAsia="zh-CN" w:bidi="ar-SA"/>
        </w:rPr>
        <w:instrText xml:space="preserve"> TOC \o "1-3" \h \z \u </w:instrText>
      </w:r>
      <w:r>
        <w:rPr>
          <w:rFonts w:ascii="Times New Roman" w:hAnsi="Times New Roman" w:eastAsia="宋体" w:cs="Times New Roman"/>
          <w:sz w:val="21"/>
          <w:szCs w:val="24"/>
          <w:lang w:val="en-US" w:eastAsia="zh-CN" w:bidi="ar-SA"/>
        </w:rPr>
        <w:fldChar w:fldCharType="separate"/>
      </w:r>
      <w:r>
        <w:rPr>
          <w:rFonts w:ascii="Times New Roman" w:hAnsi="Times New Roman" w:eastAsia="宋体" w:cs="Times New Roman"/>
          <w:szCs w:val="24"/>
          <w:lang w:val="en-US" w:eastAsia="zh-CN" w:bidi="ar-SA"/>
        </w:rPr>
        <w:fldChar w:fldCharType="begin"/>
      </w:r>
      <w:r>
        <w:rPr>
          <w:rFonts w:ascii="Times New Roman" w:hAnsi="Times New Roman" w:eastAsia="宋体" w:cs="Times New Roman"/>
          <w:szCs w:val="24"/>
          <w:lang w:val="en-US" w:eastAsia="zh-CN" w:bidi="ar-SA"/>
        </w:rPr>
        <w:instrText xml:space="preserve"> HYPERLINK \l _Toc15394 </w:instrText>
      </w:r>
      <w:r>
        <w:rPr>
          <w:rFonts w:ascii="Times New Roman" w:hAnsi="Times New Roman" w:eastAsia="宋体" w:cs="Times New Roman"/>
          <w:szCs w:val="24"/>
          <w:lang w:val="en-US" w:eastAsia="zh-CN" w:bidi="ar-SA"/>
        </w:rPr>
        <w:fldChar w:fldCharType="separate"/>
      </w:r>
      <w:r>
        <w:rPr>
          <w:rFonts w:hint="eastAsia" w:ascii="黑体" w:hAnsi="黑体" w:eastAsia="黑体" w:cs="黑体"/>
          <w:i w:val="0"/>
          <w:szCs w:val="24"/>
          <w:lang w:val="en-US" w:eastAsia="zh-CN" w:bidi="ar-SA"/>
        </w:rPr>
        <w:t xml:space="preserve">1 </w:t>
      </w:r>
      <w:r>
        <w:rPr>
          <w:rFonts w:hint="eastAsia" w:ascii="黑体" w:hAnsi="黑体" w:eastAsia="黑体" w:cs="黑体"/>
          <w:szCs w:val="28"/>
          <w:lang w:val="en-US" w:eastAsia="zh-CN" w:bidi="ar-SA"/>
        </w:rPr>
        <w:t>依据文件</w:t>
      </w:r>
      <w:r>
        <w:tab/>
      </w:r>
      <w:r>
        <w:fldChar w:fldCharType="begin"/>
      </w:r>
      <w:r>
        <w:instrText xml:space="preserve"> PAGEREF _Toc15394 \h </w:instrText>
      </w:r>
      <w:r>
        <w:fldChar w:fldCharType="separate"/>
      </w:r>
      <w:r>
        <w:t>3</w:t>
      </w:r>
      <w:r>
        <w:fldChar w:fldCharType="end"/>
      </w:r>
      <w:r>
        <w:rPr>
          <w:rFonts w:ascii="Times New Roman" w:hAnsi="Times New Roman" w:eastAsia="宋体" w:cs="Times New Roman"/>
          <w:szCs w:val="24"/>
          <w:lang w:val="en-US" w:eastAsia="zh-CN" w:bidi="ar-SA"/>
        </w:rPr>
        <w:fldChar w:fldCharType="end"/>
      </w:r>
    </w:p>
    <w:p w14:paraId="3FA9F40C">
      <w:pPr>
        <w:pStyle w:val="24"/>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_Toc14161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 </w:t>
      </w:r>
      <w:r>
        <w:rPr>
          <w:rFonts w:hint="eastAsia" w:ascii="黑体" w:hAnsi="黑体" w:eastAsia="黑体" w:cs="黑体"/>
          <w:szCs w:val="28"/>
          <w:lang w:val="en-US" w:eastAsia="zh-CN" w:bidi="ar-SA"/>
        </w:rPr>
        <w:t>基本情况</w:t>
      </w:r>
      <w:r>
        <w:tab/>
      </w:r>
      <w:r>
        <w:fldChar w:fldCharType="begin"/>
      </w:r>
      <w:r>
        <w:instrText xml:space="preserve"> PAGEREF _Toc14161 \h </w:instrText>
      </w:r>
      <w:r>
        <w:fldChar w:fldCharType="separate"/>
      </w:r>
      <w:r>
        <w:t>3</w:t>
      </w:r>
      <w:r>
        <w:fldChar w:fldCharType="end"/>
      </w:r>
      <w:r>
        <w:rPr>
          <w:rFonts w:ascii="Times New Roman" w:hAnsi="Times New Roman" w:eastAsia="宋体" w:cs="Times New Roman"/>
          <w:bCs/>
          <w:szCs w:val="24"/>
          <w:lang w:val="zh-CN"/>
        </w:rPr>
        <w:fldChar w:fldCharType="end"/>
      </w:r>
    </w:p>
    <w:p w14:paraId="70A0F7BB">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_Toc14206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2.1 </w:t>
      </w:r>
      <w:r>
        <w:rPr>
          <w:rFonts w:hint="eastAsia" w:ascii="黑体" w:hAnsi="黑体" w:eastAsia="黑体" w:cs="黑体"/>
          <w:szCs w:val="28"/>
          <w:lang w:val="en-US" w:eastAsia="zh-CN" w:bidi="ar-SA"/>
        </w:rPr>
        <w:t>项目简介</w:t>
      </w:r>
      <w:r>
        <w:tab/>
      </w:r>
      <w:r>
        <w:fldChar w:fldCharType="begin"/>
      </w:r>
      <w:r>
        <w:instrText xml:space="preserve"> PAGEREF _Toc14206 \h </w:instrText>
      </w:r>
      <w:r>
        <w:fldChar w:fldCharType="separate"/>
      </w:r>
      <w:r>
        <w:t>3</w:t>
      </w:r>
      <w:r>
        <w:fldChar w:fldCharType="end"/>
      </w:r>
      <w:r>
        <w:rPr>
          <w:rFonts w:ascii="Times New Roman" w:hAnsi="Times New Roman" w:eastAsia="宋体" w:cs="Times New Roman"/>
          <w:bCs/>
          <w:szCs w:val="24"/>
          <w:lang w:val="zh-CN"/>
        </w:rPr>
        <w:fldChar w:fldCharType="end"/>
      </w:r>
    </w:p>
    <w:p w14:paraId="15B6C525">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_Toc1469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2.2 </w:t>
      </w:r>
      <w:r>
        <w:rPr>
          <w:rFonts w:hint="eastAsia" w:ascii="黑体" w:hAnsi="黑体" w:eastAsia="黑体" w:cs="黑体"/>
          <w:szCs w:val="28"/>
          <w:lang w:val="en-US" w:eastAsia="zh-CN" w:bidi="ar-SA"/>
        </w:rPr>
        <w:t>测试目的</w:t>
      </w:r>
      <w:r>
        <w:tab/>
      </w:r>
      <w:r>
        <w:fldChar w:fldCharType="begin"/>
      </w:r>
      <w:r>
        <w:instrText xml:space="preserve"> PAGEREF _Toc1469 \h </w:instrText>
      </w:r>
      <w:r>
        <w:fldChar w:fldCharType="separate"/>
      </w:r>
      <w:r>
        <w:t>3</w:t>
      </w:r>
      <w:r>
        <w:fldChar w:fldCharType="end"/>
      </w:r>
      <w:r>
        <w:rPr>
          <w:rFonts w:ascii="Times New Roman" w:hAnsi="Times New Roman" w:eastAsia="宋体" w:cs="Times New Roman"/>
          <w:bCs/>
          <w:szCs w:val="24"/>
          <w:lang w:val="zh-CN"/>
        </w:rPr>
        <w:fldChar w:fldCharType="end"/>
      </w:r>
    </w:p>
    <w:p w14:paraId="7629147E">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_Toc731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2.3 </w:t>
      </w:r>
      <w:r>
        <w:rPr>
          <w:rFonts w:hint="eastAsia" w:ascii="黑体" w:hAnsi="黑体" w:eastAsia="黑体" w:cs="黑体"/>
          <w:szCs w:val="28"/>
          <w:lang w:val="en-US" w:eastAsia="zh-CN" w:bidi="ar-SA"/>
        </w:rPr>
        <w:t>项目考核指标表</w:t>
      </w:r>
      <w:r>
        <w:tab/>
      </w:r>
      <w:r>
        <w:fldChar w:fldCharType="begin"/>
      </w:r>
      <w:r>
        <w:instrText xml:space="preserve"> PAGEREF _Toc731 \h </w:instrText>
      </w:r>
      <w:r>
        <w:fldChar w:fldCharType="separate"/>
      </w:r>
      <w:r>
        <w:t>3</w:t>
      </w:r>
      <w:r>
        <w:fldChar w:fldCharType="end"/>
      </w:r>
      <w:r>
        <w:rPr>
          <w:rFonts w:ascii="Times New Roman" w:hAnsi="Times New Roman" w:eastAsia="宋体" w:cs="Times New Roman"/>
          <w:bCs/>
          <w:szCs w:val="24"/>
          <w:lang w:val="zh-CN"/>
        </w:rPr>
        <w:fldChar w:fldCharType="end"/>
      </w:r>
    </w:p>
    <w:p w14:paraId="51CE0307">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_Toc5986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2.4 </w:t>
      </w:r>
      <w:r>
        <w:rPr>
          <w:rFonts w:hint="eastAsia" w:ascii="黑体" w:hAnsi="黑体" w:eastAsia="黑体" w:cs="黑体"/>
          <w:szCs w:val="28"/>
          <w:lang w:val="en-US" w:eastAsia="zh-CN" w:bidi="ar-SA"/>
        </w:rPr>
        <w:t>测试范围</w:t>
      </w:r>
      <w:r>
        <w:tab/>
      </w:r>
      <w:r>
        <w:fldChar w:fldCharType="begin"/>
      </w:r>
      <w:r>
        <w:instrText xml:space="preserve"> PAGEREF _Toc5986 \h </w:instrText>
      </w:r>
      <w:r>
        <w:fldChar w:fldCharType="separate"/>
      </w:r>
      <w:r>
        <w:t>5</w:t>
      </w:r>
      <w:r>
        <w:fldChar w:fldCharType="end"/>
      </w:r>
      <w:r>
        <w:rPr>
          <w:rFonts w:ascii="Times New Roman" w:hAnsi="Times New Roman" w:eastAsia="宋体" w:cs="Times New Roman"/>
          <w:bCs/>
          <w:szCs w:val="24"/>
          <w:lang w:val="zh-CN"/>
        </w:rPr>
        <w:fldChar w:fldCharType="end"/>
      </w:r>
    </w:p>
    <w:p w14:paraId="63B54980">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_Toc11225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2.5 </w:t>
      </w:r>
      <w:r>
        <w:rPr>
          <w:rFonts w:hint="eastAsia" w:ascii="黑体" w:hAnsi="黑体" w:eastAsia="黑体" w:cs="黑体"/>
          <w:szCs w:val="28"/>
          <w:lang w:val="en-US" w:eastAsia="zh-CN" w:bidi="ar-SA"/>
        </w:rPr>
        <w:t>相关方的名称与联系方式</w:t>
      </w:r>
      <w:r>
        <w:tab/>
      </w:r>
      <w:r>
        <w:fldChar w:fldCharType="begin"/>
      </w:r>
      <w:r>
        <w:instrText xml:space="preserve"> PAGEREF _Toc11225 \h </w:instrText>
      </w:r>
      <w:r>
        <w:fldChar w:fldCharType="separate"/>
      </w:r>
      <w:r>
        <w:t>5</w:t>
      </w:r>
      <w:r>
        <w:fldChar w:fldCharType="end"/>
      </w:r>
      <w:r>
        <w:rPr>
          <w:rFonts w:ascii="Times New Roman" w:hAnsi="Times New Roman" w:eastAsia="宋体" w:cs="Times New Roman"/>
          <w:bCs/>
          <w:szCs w:val="24"/>
          <w:lang w:val="zh-CN"/>
        </w:rPr>
        <w:fldChar w:fldCharType="end"/>
      </w:r>
    </w:p>
    <w:p w14:paraId="297C8B87">
      <w:pPr>
        <w:pStyle w:val="19"/>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_Toc22339 </w:instrText>
      </w:r>
      <w:r>
        <w:rPr>
          <w:rFonts w:ascii="Times New Roman" w:hAnsi="Times New Roman" w:eastAsia="宋体" w:cs="Times New Roman"/>
          <w:bCs/>
          <w:szCs w:val="24"/>
          <w:lang w:val="zh-CN"/>
        </w:rPr>
        <w:fldChar w:fldCharType="separate"/>
      </w:r>
      <w:r>
        <w:rPr>
          <w:rFonts w:hint="eastAsia" w:ascii="黑体" w:hAnsi="Times New Roman" w:eastAsia="黑体" w:cs="Times New Roman"/>
          <w:i w:val="0"/>
          <w:szCs w:val="28"/>
        </w:rPr>
        <w:t xml:space="preserve">2.5.1 </w:t>
      </w:r>
      <w:r>
        <w:rPr>
          <w:rFonts w:hint="eastAsia" w:ascii="黑体" w:hAnsi="黑体" w:eastAsia="黑体" w:cs="黑体"/>
        </w:rPr>
        <w:t>委托方与联系方式</w:t>
      </w:r>
      <w:r>
        <w:tab/>
      </w:r>
      <w:r>
        <w:fldChar w:fldCharType="begin"/>
      </w:r>
      <w:r>
        <w:instrText xml:space="preserve"> PAGEREF _Toc22339 \h </w:instrText>
      </w:r>
      <w:r>
        <w:fldChar w:fldCharType="separate"/>
      </w:r>
      <w:r>
        <w:t>5</w:t>
      </w:r>
      <w:r>
        <w:fldChar w:fldCharType="end"/>
      </w:r>
      <w:r>
        <w:rPr>
          <w:rFonts w:ascii="Times New Roman" w:hAnsi="Times New Roman" w:eastAsia="宋体" w:cs="Times New Roman"/>
          <w:bCs/>
          <w:szCs w:val="24"/>
          <w:lang w:val="zh-CN"/>
        </w:rPr>
        <w:fldChar w:fldCharType="end"/>
      </w:r>
    </w:p>
    <w:p w14:paraId="033C11E7">
      <w:pPr>
        <w:pStyle w:val="19"/>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_Toc15815 </w:instrText>
      </w:r>
      <w:r>
        <w:rPr>
          <w:rFonts w:ascii="Times New Roman" w:hAnsi="Times New Roman" w:eastAsia="宋体" w:cs="Times New Roman"/>
          <w:bCs/>
          <w:szCs w:val="24"/>
          <w:lang w:val="zh-CN"/>
        </w:rPr>
        <w:fldChar w:fldCharType="separate"/>
      </w:r>
      <w:r>
        <w:rPr>
          <w:rFonts w:hint="eastAsia" w:ascii="黑体" w:hAnsi="Times New Roman" w:eastAsia="黑体" w:cs="Times New Roman"/>
          <w:i w:val="0"/>
          <w:szCs w:val="28"/>
        </w:rPr>
        <w:t xml:space="preserve">2.5.2 </w:t>
      </w:r>
      <w:r>
        <w:rPr>
          <w:rFonts w:hint="eastAsia" w:ascii="黑体" w:hAnsi="黑体" w:eastAsia="黑体" w:cs="黑体"/>
        </w:rPr>
        <w:t>承研单位的名称与联系方式</w:t>
      </w:r>
      <w:r>
        <w:tab/>
      </w:r>
      <w:r>
        <w:fldChar w:fldCharType="begin"/>
      </w:r>
      <w:r>
        <w:instrText xml:space="preserve"> PAGEREF _Toc15815 \h </w:instrText>
      </w:r>
      <w:r>
        <w:fldChar w:fldCharType="separate"/>
      </w:r>
      <w:r>
        <w:t>5</w:t>
      </w:r>
      <w:r>
        <w:fldChar w:fldCharType="end"/>
      </w:r>
      <w:r>
        <w:rPr>
          <w:rFonts w:ascii="Times New Roman" w:hAnsi="Times New Roman" w:eastAsia="宋体" w:cs="Times New Roman"/>
          <w:bCs/>
          <w:szCs w:val="24"/>
          <w:lang w:val="zh-CN"/>
        </w:rPr>
        <w:fldChar w:fldCharType="end"/>
      </w:r>
    </w:p>
    <w:p w14:paraId="77796D20">
      <w:pPr>
        <w:pStyle w:val="19"/>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_Toc9826 </w:instrText>
      </w:r>
      <w:r>
        <w:rPr>
          <w:rFonts w:ascii="Times New Roman" w:hAnsi="Times New Roman" w:eastAsia="宋体" w:cs="Times New Roman"/>
          <w:bCs/>
          <w:szCs w:val="24"/>
          <w:lang w:val="zh-CN"/>
        </w:rPr>
        <w:fldChar w:fldCharType="separate"/>
      </w:r>
      <w:r>
        <w:rPr>
          <w:rFonts w:hint="eastAsia" w:ascii="黑体" w:hAnsi="Times New Roman" w:eastAsia="黑体" w:cs="Times New Roman"/>
          <w:i w:val="0"/>
          <w:szCs w:val="28"/>
        </w:rPr>
        <w:t xml:space="preserve">2.5.3 </w:t>
      </w:r>
      <w:r>
        <w:rPr>
          <w:rFonts w:hint="eastAsia" w:ascii="黑体" w:hAnsi="黑体" w:eastAsia="黑体" w:cs="黑体"/>
        </w:rPr>
        <w:t>软件测评机构的名称与联系方式</w:t>
      </w:r>
      <w:r>
        <w:tab/>
      </w:r>
      <w:r>
        <w:fldChar w:fldCharType="begin"/>
      </w:r>
      <w:r>
        <w:instrText xml:space="preserve"> PAGEREF _Toc9826 \h </w:instrText>
      </w:r>
      <w:r>
        <w:fldChar w:fldCharType="separate"/>
      </w:r>
      <w:r>
        <w:t>6</w:t>
      </w:r>
      <w:r>
        <w:fldChar w:fldCharType="end"/>
      </w:r>
      <w:r>
        <w:rPr>
          <w:rFonts w:ascii="Times New Roman" w:hAnsi="Times New Roman" w:eastAsia="宋体" w:cs="Times New Roman"/>
          <w:bCs/>
          <w:szCs w:val="24"/>
          <w:lang w:val="zh-CN"/>
        </w:rPr>
        <w:fldChar w:fldCharType="end"/>
      </w:r>
    </w:p>
    <w:p w14:paraId="64E6C750">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_Toc21707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2.6 </w:t>
      </w:r>
      <w:r>
        <w:rPr>
          <w:rFonts w:hint="eastAsia" w:ascii="黑体" w:hAnsi="黑体" w:eastAsia="黑体" w:cs="黑体"/>
          <w:szCs w:val="28"/>
          <w:lang w:val="en-US" w:eastAsia="zh-CN" w:bidi="ar-SA"/>
        </w:rPr>
        <w:t>文档标识与概述</w:t>
      </w:r>
      <w:r>
        <w:tab/>
      </w:r>
      <w:r>
        <w:fldChar w:fldCharType="begin"/>
      </w:r>
      <w:r>
        <w:instrText xml:space="preserve"> PAGEREF _Toc21707 \h </w:instrText>
      </w:r>
      <w:r>
        <w:fldChar w:fldCharType="separate"/>
      </w:r>
      <w:r>
        <w:t>6</w:t>
      </w:r>
      <w:r>
        <w:fldChar w:fldCharType="end"/>
      </w:r>
      <w:r>
        <w:rPr>
          <w:rFonts w:ascii="Times New Roman" w:hAnsi="Times New Roman" w:eastAsia="宋体" w:cs="Times New Roman"/>
          <w:bCs/>
          <w:szCs w:val="24"/>
          <w:lang w:val="zh-CN"/>
        </w:rPr>
        <w:fldChar w:fldCharType="end"/>
      </w:r>
    </w:p>
    <w:p w14:paraId="0E59151E">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_Toc6867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2.7 </w:t>
      </w:r>
      <w:r>
        <w:rPr>
          <w:rFonts w:hint="eastAsia" w:ascii="黑体" w:hAnsi="黑体" w:eastAsia="黑体" w:cs="黑体"/>
          <w:szCs w:val="28"/>
          <w:lang w:val="en-US" w:eastAsia="zh-CN" w:bidi="ar-SA"/>
        </w:rPr>
        <w:t>术语和缩略语</w:t>
      </w:r>
      <w:r>
        <w:tab/>
      </w:r>
      <w:r>
        <w:fldChar w:fldCharType="begin"/>
      </w:r>
      <w:r>
        <w:instrText xml:space="preserve"> PAGEREF _Toc6867 \h </w:instrText>
      </w:r>
      <w:r>
        <w:fldChar w:fldCharType="separate"/>
      </w:r>
      <w:r>
        <w:t>6</w:t>
      </w:r>
      <w:r>
        <w:fldChar w:fldCharType="end"/>
      </w:r>
      <w:r>
        <w:rPr>
          <w:rFonts w:ascii="Times New Roman" w:hAnsi="Times New Roman" w:eastAsia="宋体" w:cs="Times New Roman"/>
          <w:bCs/>
          <w:szCs w:val="24"/>
          <w:lang w:val="zh-CN"/>
        </w:rPr>
        <w:fldChar w:fldCharType="end"/>
      </w:r>
    </w:p>
    <w:p w14:paraId="7DB8C3DC">
      <w:pPr>
        <w:pStyle w:val="24"/>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_Toc30499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3 </w:t>
      </w:r>
      <w:r>
        <w:rPr>
          <w:rFonts w:hint="eastAsia" w:ascii="黑体" w:hAnsi="黑体" w:eastAsia="黑体" w:cs="黑体"/>
          <w:szCs w:val="28"/>
          <w:lang w:val="en-US" w:eastAsia="zh-CN" w:bidi="ar-SA"/>
        </w:rPr>
        <w:t>测试环境</w:t>
      </w:r>
      <w:r>
        <w:tab/>
      </w:r>
      <w:r>
        <w:fldChar w:fldCharType="begin"/>
      </w:r>
      <w:r>
        <w:instrText xml:space="preserve"> PAGEREF _Toc30499 \h </w:instrText>
      </w:r>
      <w:r>
        <w:fldChar w:fldCharType="separate"/>
      </w:r>
      <w:r>
        <w:t>7</w:t>
      </w:r>
      <w:r>
        <w:fldChar w:fldCharType="end"/>
      </w:r>
      <w:r>
        <w:rPr>
          <w:rFonts w:ascii="Times New Roman" w:hAnsi="Times New Roman" w:eastAsia="宋体" w:cs="Times New Roman"/>
          <w:bCs/>
          <w:szCs w:val="24"/>
          <w:lang w:val="zh-CN"/>
        </w:rPr>
        <w:fldChar w:fldCharType="end"/>
      </w:r>
    </w:p>
    <w:p w14:paraId="765706F5">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_Toc12396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3.1 </w:t>
      </w:r>
      <w:r>
        <w:rPr>
          <w:rFonts w:hint="eastAsia" w:ascii="黑体" w:hAnsi="黑体" w:eastAsia="黑体" w:cs="黑体"/>
          <w:szCs w:val="28"/>
          <w:lang w:val="en-US" w:eastAsia="zh-CN" w:bidi="ar-SA"/>
        </w:rPr>
        <w:t>软硬件环境</w:t>
      </w:r>
      <w:r>
        <w:tab/>
      </w:r>
      <w:r>
        <w:fldChar w:fldCharType="begin"/>
      </w:r>
      <w:r>
        <w:instrText xml:space="preserve"> PAGEREF _Toc12396 \h </w:instrText>
      </w:r>
      <w:r>
        <w:fldChar w:fldCharType="separate"/>
      </w:r>
      <w:r>
        <w:t>7</w:t>
      </w:r>
      <w:r>
        <w:fldChar w:fldCharType="end"/>
      </w:r>
      <w:r>
        <w:rPr>
          <w:rFonts w:ascii="Times New Roman" w:hAnsi="Times New Roman" w:eastAsia="宋体" w:cs="Times New Roman"/>
          <w:bCs/>
          <w:szCs w:val="24"/>
          <w:lang w:val="zh-CN"/>
        </w:rPr>
        <w:fldChar w:fldCharType="end"/>
      </w:r>
    </w:p>
    <w:p w14:paraId="79A4E16B">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_Toc19861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3.2 </w:t>
      </w:r>
      <w:r>
        <w:rPr>
          <w:rFonts w:hint="eastAsia" w:ascii="黑体" w:hAnsi="黑体" w:eastAsia="黑体" w:cs="黑体"/>
          <w:szCs w:val="28"/>
          <w:lang w:val="en-US" w:eastAsia="zh-CN" w:bidi="ar-SA"/>
        </w:rPr>
        <w:t>测试场地</w:t>
      </w:r>
      <w:r>
        <w:tab/>
      </w:r>
      <w:r>
        <w:fldChar w:fldCharType="begin"/>
      </w:r>
      <w:r>
        <w:instrText xml:space="preserve"> PAGEREF _Toc19861 \h </w:instrText>
      </w:r>
      <w:r>
        <w:fldChar w:fldCharType="separate"/>
      </w:r>
      <w:r>
        <w:t>7</w:t>
      </w:r>
      <w:r>
        <w:fldChar w:fldCharType="end"/>
      </w:r>
      <w:r>
        <w:rPr>
          <w:rFonts w:ascii="Times New Roman" w:hAnsi="Times New Roman" w:eastAsia="宋体" w:cs="Times New Roman"/>
          <w:bCs/>
          <w:szCs w:val="24"/>
          <w:lang w:val="zh-CN"/>
        </w:rPr>
        <w:fldChar w:fldCharType="end"/>
      </w:r>
    </w:p>
    <w:p w14:paraId="5AF70EBD">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_Toc16380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3.3 </w:t>
      </w:r>
      <w:r>
        <w:rPr>
          <w:rFonts w:hint="eastAsia" w:ascii="黑体" w:hAnsi="黑体" w:eastAsia="黑体" w:cs="黑体"/>
          <w:szCs w:val="28"/>
          <w:lang w:val="en-US" w:eastAsia="zh-CN" w:bidi="ar-SA"/>
        </w:rPr>
        <w:t>测试数据</w:t>
      </w:r>
      <w:r>
        <w:tab/>
      </w:r>
      <w:r>
        <w:fldChar w:fldCharType="begin"/>
      </w:r>
      <w:r>
        <w:instrText xml:space="preserve"> PAGEREF _Toc16380 \h </w:instrText>
      </w:r>
      <w:r>
        <w:fldChar w:fldCharType="separate"/>
      </w:r>
      <w:r>
        <w:t>7</w:t>
      </w:r>
      <w:r>
        <w:fldChar w:fldCharType="end"/>
      </w:r>
      <w:r>
        <w:rPr>
          <w:rFonts w:ascii="Times New Roman" w:hAnsi="Times New Roman" w:eastAsia="宋体" w:cs="Times New Roman"/>
          <w:bCs/>
          <w:szCs w:val="24"/>
          <w:lang w:val="zh-CN"/>
        </w:rPr>
        <w:fldChar w:fldCharType="end"/>
      </w:r>
    </w:p>
    <w:p w14:paraId="6D243032">
      <w:pPr>
        <w:pStyle w:val="24"/>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_Toc23631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4 </w:t>
      </w:r>
      <w:r>
        <w:rPr>
          <w:rFonts w:hint="eastAsia" w:ascii="黑体" w:hAnsi="黑体" w:eastAsia="黑体" w:cs="黑体"/>
          <w:szCs w:val="28"/>
          <w:lang w:val="en-US" w:eastAsia="zh-CN" w:bidi="ar-SA"/>
        </w:rPr>
        <w:t>测试内容与方法</w:t>
      </w:r>
      <w:r>
        <w:tab/>
      </w:r>
      <w:r>
        <w:fldChar w:fldCharType="begin"/>
      </w:r>
      <w:r>
        <w:instrText xml:space="preserve"> PAGEREF _Toc23631 \h </w:instrText>
      </w:r>
      <w:r>
        <w:fldChar w:fldCharType="separate"/>
      </w:r>
      <w:r>
        <w:t>8</w:t>
      </w:r>
      <w:r>
        <w:fldChar w:fldCharType="end"/>
      </w:r>
      <w:r>
        <w:rPr>
          <w:rFonts w:ascii="Times New Roman" w:hAnsi="Times New Roman" w:eastAsia="宋体" w:cs="Times New Roman"/>
          <w:bCs/>
          <w:szCs w:val="24"/>
          <w:lang w:val="zh-CN"/>
        </w:rPr>
        <w:fldChar w:fldCharType="end"/>
      </w:r>
    </w:p>
    <w:p w14:paraId="288001D7">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_Toc31022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4.1 </w:t>
      </w:r>
      <w:r>
        <w:rPr>
          <w:rFonts w:hint="eastAsia" w:ascii="黑体" w:hAnsi="黑体" w:eastAsia="黑体" w:cs="黑体"/>
          <w:szCs w:val="28"/>
          <w:lang w:val="en-US" w:eastAsia="zh-CN" w:bidi="ar-SA"/>
        </w:rPr>
        <w:t>测试方法</w:t>
      </w:r>
      <w:r>
        <w:tab/>
      </w:r>
      <w:r>
        <w:fldChar w:fldCharType="begin"/>
      </w:r>
      <w:r>
        <w:instrText xml:space="preserve"> PAGEREF _Toc31022 \h </w:instrText>
      </w:r>
      <w:r>
        <w:fldChar w:fldCharType="separate"/>
      </w:r>
      <w:r>
        <w:t>8</w:t>
      </w:r>
      <w:r>
        <w:fldChar w:fldCharType="end"/>
      </w:r>
      <w:r>
        <w:rPr>
          <w:rFonts w:ascii="Times New Roman" w:hAnsi="Times New Roman" w:eastAsia="宋体" w:cs="Times New Roman"/>
          <w:bCs/>
          <w:szCs w:val="24"/>
          <w:lang w:val="zh-CN"/>
        </w:rPr>
        <w:fldChar w:fldCharType="end"/>
      </w:r>
    </w:p>
    <w:p w14:paraId="7BD0C8F3">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_Toc10173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4.2 </w:t>
      </w:r>
      <w:r>
        <w:rPr>
          <w:rFonts w:hint="eastAsia" w:ascii="黑体" w:hAnsi="黑体" w:eastAsia="黑体" w:cs="黑体"/>
          <w:szCs w:val="28"/>
          <w:lang w:val="en-US" w:eastAsia="zh-CN" w:bidi="ar-SA"/>
        </w:rPr>
        <w:t>测试内容</w:t>
      </w:r>
      <w:r>
        <w:tab/>
      </w:r>
      <w:r>
        <w:fldChar w:fldCharType="begin"/>
      </w:r>
      <w:r>
        <w:instrText xml:space="preserve"> PAGEREF _Toc10173 \h </w:instrText>
      </w:r>
      <w:r>
        <w:fldChar w:fldCharType="separate"/>
      </w:r>
      <w:r>
        <w:t>8</w:t>
      </w:r>
      <w:r>
        <w:fldChar w:fldCharType="end"/>
      </w:r>
      <w:r>
        <w:rPr>
          <w:rFonts w:ascii="Times New Roman" w:hAnsi="Times New Roman" w:eastAsia="宋体" w:cs="Times New Roman"/>
          <w:bCs/>
          <w:szCs w:val="24"/>
          <w:lang w:val="zh-CN"/>
        </w:rPr>
        <w:fldChar w:fldCharType="end"/>
      </w:r>
    </w:p>
    <w:p w14:paraId="6C3810ED">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_Toc15484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4.3 </w:t>
      </w:r>
      <w:r>
        <w:rPr>
          <w:rFonts w:hint="eastAsia" w:ascii="黑体" w:hAnsi="黑体" w:eastAsia="黑体" w:cs="黑体"/>
          <w:szCs w:val="28"/>
          <w:lang w:val="en-US" w:eastAsia="zh-CN" w:bidi="ar-SA"/>
        </w:rPr>
        <w:t>测试内容充分性及测试流程有效性分析</w:t>
      </w:r>
      <w:r>
        <w:tab/>
      </w:r>
      <w:r>
        <w:fldChar w:fldCharType="begin"/>
      </w:r>
      <w:r>
        <w:instrText xml:space="preserve"> PAGEREF _Toc15484 \h </w:instrText>
      </w:r>
      <w:r>
        <w:fldChar w:fldCharType="separate"/>
      </w:r>
      <w:r>
        <w:t>13</w:t>
      </w:r>
      <w:r>
        <w:fldChar w:fldCharType="end"/>
      </w:r>
      <w:r>
        <w:rPr>
          <w:rFonts w:ascii="Times New Roman" w:hAnsi="Times New Roman" w:eastAsia="宋体" w:cs="Times New Roman"/>
          <w:bCs/>
          <w:szCs w:val="24"/>
          <w:lang w:val="zh-CN"/>
        </w:rPr>
        <w:fldChar w:fldCharType="end"/>
      </w:r>
    </w:p>
    <w:p w14:paraId="1EFBD9B0">
      <w:pPr>
        <w:pStyle w:val="19"/>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_Toc19749 </w:instrText>
      </w:r>
      <w:r>
        <w:rPr>
          <w:rFonts w:ascii="Times New Roman" w:hAnsi="Times New Roman" w:eastAsia="宋体" w:cs="Times New Roman"/>
          <w:bCs/>
          <w:szCs w:val="24"/>
          <w:lang w:val="zh-CN"/>
        </w:rPr>
        <w:fldChar w:fldCharType="separate"/>
      </w:r>
      <w:r>
        <w:rPr>
          <w:rFonts w:hint="eastAsia" w:ascii="黑体" w:hAnsi="Times New Roman" w:eastAsia="黑体" w:cs="Times New Roman"/>
          <w:i w:val="0"/>
          <w:szCs w:val="28"/>
        </w:rPr>
        <w:t xml:space="preserve">4.3.1 </w:t>
      </w:r>
      <w:r>
        <w:rPr>
          <w:rFonts w:hint="eastAsia" w:ascii="黑体" w:hAnsi="黑体" w:eastAsia="黑体" w:cs="黑体"/>
        </w:rPr>
        <w:t>测试流程有效性分析</w:t>
      </w:r>
      <w:r>
        <w:tab/>
      </w:r>
      <w:r>
        <w:fldChar w:fldCharType="begin"/>
      </w:r>
      <w:r>
        <w:instrText xml:space="preserve"> PAGEREF _Toc19749 \h </w:instrText>
      </w:r>
      <w:r>
        <w:fldChar w:fldCharType="separate"/>
      </w:r>
      <w:r>
        <w:t>13</w:t>
      </w:r>
      <w:r>
        <w:fldChar w:fldCharType="end"/>
      </w:r>
      <w:r>
        <w:rPr>
          <w:rFonts w:ascii="Times New Roman" w:hAnsi="Times New Roman" w:eastAsia="宋体" w:cs="Times New Roman"/>
          <w:bCs/>
          <w:szCs w:val="24"/>
          <w:lang w:val="zh-CN"/>
        </w:rPr>
        <w:fldChar w:fldCharType="end"/>
      </w:r>
    </w:p>
    <w:p w14:paraId="1059CA03">
      <w:pPr>
        <w:pStyle w:val="19"/>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_Toc24044 </w:instrText>
      </w:r>
      <w:r>
        <w:rPr>
          <w:rFonts w:ascii="Times New Roman" w:hAnsi="Times New Roman" w:eastAsia="宋体" w:cs="Times New Roman"/>
          <w:bCs/>
          <w:szCs w:val="24"/>
          <w:lang w:val="zh-CN"/>
        </w:rPr>
        <w:fldChar w:fldCharType="separate"/>
      </w:r>
      <w:r>
        <w:rPr>
          <w:rFonts w:hint="eastAsia" w:ascii="黑体" w:hAnsi="Times New Roman" w:eastAsia="黑体" w:cs="Times New Roman"/>
          <w:i w:val="0"/>
          <w:szCs w:val="28"/>
        </w:rPr>
        <w:t xml:space="preserve">4.3.2 </w:t>
      </w:r>
      <w:r>
        <w:rPr>
          <w:rFonts w:hint="eastAsia" w:ascii="黑体" w:hAnsi="黑体" w:eastAsia="黑体" w:cs="黑体"/>
        </w:rPr>
        <w:t>测试内容充分性分析</w:t>
      </w:r>
      <w:r>
        <w:tab/>
      </w:r>
      <w:r>
        <w:fldChar w:fldCharType="begin"/>
      </w:r>
      <w:r>
        <w:instrText xml:space="preserve"> PAGEREF _Toc24044 \h </w:instrText>
      </w:r>
      <w:r>
        <w:fldChar w:fldCharType="separate"/>
      </w:r>
      <w:r>
        <w:t>13</w:t>
      </w:r>
      <w:r>
        <w:fldChar w:fldCharType="end"/>
      </w:r>
      <w:r>
        <w:rPr>
          <w:rFonts w:ascii="Times New Roman" w:hAnsi="Times New Roman" w:eastAsia="宋体" w:cs="Times New Roman"/>
          <w:bCs/>
          <w:szCs w:val="24"/>
          <w:lang w:val="zh-CN"/>
        </w:rPr>
        <w:fldChar w:fldCharType="end"/>
      </w:r>
    </w:p>
    <w:p w14:paraId="09B6AF3E">
      <w:pPr>
        <w:pStyle w:val="24"/>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_Toc5380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5 </w:t>
      </w:r>
      <w:r>
        <w:rPr>
          <w:rFonts w:hint="eastAsia" w:ascii="黑体" w:hAnsi="黑体" w:eastAsia="黑体" w:cs="黑体"/>
          <w:szCs w:val="28"/>
          <w:lang w:val="en-US" w:eastAsia="zh-CN" w:bidi="ar-SA"/>
        </w:rPr>
        <w:t>测试风险分析</w:t>
      </w:r>
      <w:r>
        <w:tab/>
      </w:r>
      <w:r>
        <w:fldChar w:fldCharType="begin"/>
      </w:r>
      <w:r>
        <w:instrText xml:space="preserve"> PAGEREF _Toc5380 \h </w:instrText>
      </w:r>
      <w:r>
        <w:fldChar w:fldCharType="separate"/>
      </w:r>
      <w:r>
        <w:t>13</w:t>
      </w:r>
      <w:r>
        <w:fldChar w:fldCharType="end"/>
      </w:r>
      <w:r>
        <w:rPr>
          <w:rFonts w:ascii="Times New Roman" w:hAnsi="Times New Roman" w:eastAsia="宋体" w:cs="Times New Roman"/>
          <w:bCs/>
          <w:szCs w:val="24"/>
          <w:lang w:val="zh-CN"/>
        </w:rPr>
        <w:fldChar w:fldCharType="end"/>
      </w:r>
    </w:p>
    <w:p w14:paraId="7F81E1C3">
      <w:pPr>
        <w:pStyle w:val="24"/>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_Toc24161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6 </w:t>
      </w:r>
      <w:r>
        <w:rPr>
          <w:rFonts w:hint="eastAsia" w:ascii="黑体" w:hAnsi="黑体" w:eastAsia="黑体" w:cs="黑体"/>
          <w:szCs w:val="28"/>
          <w:lang w:val="en-US" w:eastAsia="zh-CN" w:bidi="ar-SA"/>
        </w:rPr>
        <w:t>测试工作安排</w:t>
      </w:r>
      <w:r>
        <w:tab/>
      </w:r>
      <w:r>
        <w:fldChar w:fldCharType="begin"/>
      </w:r>
      <w:r>
        <w:instrText xml:space="preserve"> PAGEREF _Toc24161 \h </w:instrText>
      </w:r>
      <w:r>
        <w:fldChar w:fldCharType="separate"/>
      </w:r>
      <w:r>
        <w:t>14</w:t>
      </w:r>
      <w:r>
        <w:fldChar w:fldCharType="end"/>
      </w:r>
      <w:r>
        <w:rPr>
          <w:rFonts w:ascii="Times New Roman" w:hAnsi="Times New Roman" w:eastAsia="宋体" w:cs="Times New Roman"/>
          <w:bCs/>
          <w:szCs w:val="24"/>
          <w:lang w:val="zh-CN"/>
        </w:rPr>
        <w:fldChar w:fldCharType="end"/>
      </w:r>
    </w:p>
    <w:p w14:paraId="78B6108B">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_Toc30089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6.1 </w:t>
      </w:r>
      <w:r>
        <w:rPr>
          <w:rFonts w:hint="eastAsia" w:ascii="黑体" w:hAnsi="黑体" w:eastAsia="黑体" w:cs="黑体"/>
          <w:szCs w:val="28"/>
          <w:lang w:val="en-US" w:eastAsia="zh-CN" w:bidi="ar-SA"/>
        </w:rPr>
        <w:t>测试进度</w:t>
      </w:r>
      <w:r>
        <w:tab/>
      </w:r>
      <w:r>
        <w:fldChar w:fldCharType="begin"/>
      </w:r>
      <w:r>
        <w:instrText xml:space="preserve"> PAGEREF _Toc30089 \h </w:instrText>
      </w:r>
      <w:r>
        <w:fldChar w:fldCharType="separate"/>
      </w:r>
      <w:r>
        <w:t>14</w:t>
      </w:r>
      <w:r>
        <w:fldChar w:fldCharType="end"/>
      </w:r>
      <w:r>
        <w:rPr>
          <w:rFonts w:ascii="Times New Roman" w:hAnsi="Times New Roman" w:eastAsia="宋体" w:cs="Times New Roman"/>
          <w:bCs/>
          <w:szCs w:val="24"/>
          <w:lang w:val="zh-CN"/>
        </w:rPr>
        <w:fldChar w:fldCharType="end"/>
      </w:r>
    </w:p>
    <w:p w14:paraId="4FA812C7">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_Toc22727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6.2 </w:t>
      </w:r>
      <w:r>
        <w:rPr>
          <w:rFonts w:hint="eastAsia" w:ascii="黑体" w:hAnsi="黑体" w:eastAsia="黑体" w:cs="黑体"/>
          <w:szCs w:val="28"/>
          <w:lang w:val="en-US" w:eastAsia="zh-CN" w:bidi="ar-SA"/>
        </w:rPr>
        <w:t>人员与职责</w:t>
      </w:r>
      <w:r>
        <w:tab/>
      </w:r>
      <w:r>
        <w:fldChar w:fldCharType="begin"/>
      </w:r>
      <w:r>
        <w:instrText xml:space="preserve"> PAGEREF _Toc22727 \h </w:instrText>
      </w:r>
      <w:r>
        <w:fldChar w:fldCharType="separate"/>
      </w:r>
      <w:r>
        <w:t>16</w:t>
      </w:r>
      <w:r>
        <w:fldChar w:fldCharType="end"/>
      </w:r>
      <w:r>
        <w:rPr>
          <w:rFonts w:ascii="Times New Roman" w:hAnsi="Times New Roman" w:eastAsia="宋体" w:cs="Times New Roman"/>
          <w:bCs/>
          <w:szCs w:val="24"/>
          <w:lang w:val="zh-CN"/>
        </w:rPr>
        <w:fldChar w:fldCharType="end"/>
      </w:r>
    </w:p>
    <w:p w14:paraId="7B9DF2BA">
      <w:pPr>
        <w:rPr>
          <w:rFonts w:ascii="Times New Roman" w:hAnsi="Times New Roman" w:eastAsia="宋体" w:cs="Times New Roman"/>
          <w:sz w:val="21"/>
          <w:szCs w:val="24"/>
        </w:rPr>
      </w:pPr>
      <w:r>
        <w:rPr>
          <w:rFonts w:ascii="Times New Roman" w:hAnsi="Times New Roman" w:eastAsia="宋体" w:cs="Times New Roman"/>
          <w:bCs/>
          <w:szCs w:val="24"/>
          <w:lang w:val="zh-CN"/>
        </w:rPr>
        <w:fldChar w:fldCharType="end"/>
      </w:r>
    </w:p>
    <w:bookmarkEnd w:id="0"/>
    <w:bookmarkEnd w:id="1"/>
    <w:bookmarkEnd w:id="2"/>
    <w:bookmarkEnd w:id="3"/>
    <w:bookmarkEnd w:id="4"/>
    <w:bookmarkEnd w:id="5"/>
    <w:bookmarkEnd w:id="6"/>
    <w:p w14:paraId="3F28F759">
      <w:pPr>
        <w:pStyle w:val="202"/>
        <w:rPr>
          <w:rFonts w:hint="eastAsia"/>
        </w:rPr>
        <w:sectPr>
          <w:headerReference r:id="rId3" w:type="default"/>
          <w:footerReference r:id="rId4" w:type="default"/>
          <w:pgSz w:w="11906" w:h="16838"/>
          <w:pgMar w:top="1440" w:right="1800" w:bottom="1440" w:left="1800" w:header="851" w:footer="992" w:gutter="0"/>
          <w:pgNumType w:fmt="upperRoman" w:start="1"/>
          <w:cols w:space="720" w:num="1"/>
        </w:sectPr>
      </w:pPr>
    </w:p>
    <w:p w14:paraId="333A28E6">
      <w:pPr>
        <w:keepNext/>
        <w:keepLines w:val="0"/>
        <w:pageBreakBefore w:val="0"/>
        <w:widowControl/>
        <w:numPr>
          <w:ilvl w:val="0"/>
          <w:numId w:val="3"/>
        </w:numPr>
        <w:bidi w:val="0"/>
        <w:spacing w:before="200" w:after="160" w:line="560" w:lineRule="exact"/>
        <w:jc w:val="both"/>
        <w:outlineLvl w:val="0"/>
        <w:rPr>
          <w:rFonts w:hint="eastAsia" w:ascii="黑体" w:hAnsi="黑体" w:eastAsia="黑体" w:cs="黑体"/>
          <w:b/>
          <w:color w:val="000000"/>
          <w:sz w:val="28"/>
          <w:szCs w:val="28"/>
          <w:lang w:val="en-US" w:eastAsia="zh-CN" w:bidi="ar-SA"/>
        </w:rPr>
      </w:pPr>
      <w:bookmarkStart w:id="7" w:name="_Toc15394"/>
      <w:r>
        <w:rPr>
          <w:rFonts w:hint="eastAsia" w:ascii="黑体" w:hAnsi="黑体" w:eastAsia="黑体" w:cs="黑体"/>
          <w:b/>
          <w:color w:val="000000"/>
          <w:sz w:val="28"/>
          <w:szCs w:val="28"/>
          <w:lang w:val="en-US" w:eastAsia="zh-CN" w:bidi="ar-SA"/>
        </w:rPr>
        <w:t>依据文件</w:t>
      </w:r>
      <w:bookmarkEnd w:id="7"/>
    </w:p>
    <w:p w14:paraId="7FDB1D72">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本测试方案依据课题任务书、项目里程碑测试大纲V1.5课题四内容及后续冻结实施方法编制。原V1.5作为历史批准依据保留；本方案仅维护课题四独立测试安排。</w:t>
      </w:r>
    </w:p>
    <w:p w14:paraId="7C9670D1">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表1-1 依据文件</w:t>
      </w:r>
    </w:p>
    <w:tbl>
      <w:tblPr>
        <w:tblStyle w:val="34"/>
        <w:tblW w:w="955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83"/>
        <w:gridCol w:w="6120"/>
        <w:gridCol w:w="2556"/>
      </w:tblGrid>
      <w:tr w14:paraId="6D76A4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60" w:hRule="atLeast"/>
          <w:tblHeader/>
          <w:jc w:val="center"/>
        </w:trPr>
        <w:tc>
          <w:tcPr>
            <w:tcW w:w="883" w:type="dxa"/>
            <w:tcBorders>
              <w:top w:val="single" w:color="auto" w:sz="12" w:space="0"/>
              <w:bottom w:val="single" w:color="auto" w:sz="12" w:space="0"/>
            </w:tcBorders>
            <w:noWrap w:val="0"/>
            <w:vAlign w:val="center"/>
          </w:tcPr>
          <w:p w14:paraId="78EF71C0">
            <w:pPr>
              <w:keepNext/>
              <w:keepLines w:val="0"/>
              <w:suppressLineNumbers w:val="0"/>
              <w:spacing w:before="0" w:beforeAutospacing="0" w:after="0" w:afterAutospacing="0" w:line="240" w:lineRule="auto"/>
              <w:ind w:left="0" w:leftChars="0" w:right="0" w:rightChars="0"/>
              <w:jc w:val="center"/>
              <w:rPr>
                <w:rFonts w:hint="eastAsia" w:ascii="黑体" w:hAnsi="黑体" w:eastAsia="黑体" w:cs="黑体"/>
                <w:b/>
                <w:sz w:val="21"/>
                <w:szCs w:val="21"/>
              </w:rPr>
            </w:pPr>
            <w:r>
              <w:rPr>
                <w:rFonts w:hint="eastAsia" w:ascii="黑体" w:hAnsi="黑体" w:eastAsia="黑体" w:cs="黑体"/>
                <w:b/>
                <w:sz w:val="21"/>
                <w:szCs w:val="21"/>
              </w:rPr>
              <w:t>序号</w:t>
            </w:r>
          </w:p>
        </w:tc>
        <w:tc>
          <w:tcPr>
            <w:tcW w:w="6120" w:type="dxa"/>
            <w:tcBorders>
              <w:top w:val="single" w:color="auto" w:sz="12" w:space="0"/>
              <w:bottom w:val="single" w:color="auto" w:sz="12" w:space="0"/>
            </w:tcBorders>
            <w:noWrap w:val="0"/>
            <w:vAlign w:val="center"/>
          </w:tcPr>
          <w:p w14:paraId="488B9AAE">
            <w:pPr>
              <w:keepNext/>
              <w:keepLines w:val="0"/>
              <w:suppressLineNumbers w:val="0"/>
              <w:spacing w:before="0" w:beforeAutospacing="0" w:after="0" w:afterAutospacing="0" w:line="240" w:lineRule="auto"/>
              <w:ind w:left="0" w:leftChars="0" w:right="0" w:rightChars="0"/>
              <w:jc w:val="center"/>
              <w:rPr>
                <w:rFonts w:hint="eastAsia" w:ascii="黑体" w:hAnsi="黑体" w:eastAsia="黑体" w:cs="黑体"/>
                <w:b/>
                <w:sz w:val="21"/>
                <w:szCs w:val="21"/>
              </w:rPr>
            </w:pPr>
            <w:r>
              <w:rPr>
                <w:rFonts w:hint="eastAsia" w:ascii="黑体" w:hAnsi="黑体" w:eastAsia="黑体" w:cs="黑体"/>
                <w:b/>
                <w:sz w:val="21"/>
                <w:szCs w:val="21"/>
              </w:rPr>
              <w:t>依据文件</w:t>
            </w:r>
          </w:p>
        </w:tc>
        <w:tc>
          <w:tcPr>
            <w:tcW w:w="2556" w:type="dxa"/>
            <w:tcBorders>
              <w:top w:val="single" w:color="auto" w:sz="12" w:space="0"/>
              <w:bottom w:val="single" w:color="auto" w:sz="12" w:space="0"/>
            </w:tcBorders>
            <w:noWrap w:val="0"/>
            <w:vAlign w:val="center"/>
          </w:tcPr>
          <w:p w14:paraId="61F0BC3F">
            <w:pPr>
              <w:keepNext/>
              <w:keepLines w:val="0"/>
              <w:suppressLineNumbers w:val="0"/>
              <w:spacing w:before="0" w:beforeAutospacing="0" w:after="0" w:afterAutospacing="0" w:line="240" w:lineRule="auto"/>
              <w:ind w:left="0" w:leftChars="0" w:right="0" w:rightChars="0"/>
              <w:jc w:val="center"/>
              <w:rPr>
                <w:rFonts w:hint="eastAsia" w:ascii="黑体" w:hAnsi="黑体" w:eastAsia="黑体" w:cs="黑体"/>
                <w:b/>
                <w:sz w:val="21"/>
                <w:szCs w:val="21"/>
              </w:rPr>
            </w:pPr>
            <w:r>
              <w:rPr>
                <w:rFonts w:hint="eastAsia" w:ascii="黑体" w:hAnsi="黑体" w:eastAsia="黑体" w:cs="黑体"/>
                <w:b/>
                <w:sz w:val="21"/>
                <w:szCs w:val="21"/>
              </w:rPr>
              <w:t>版本/来源说明</w:t>
            </w:r>
          </w:p>
        </w:tc>
      </w:tr>
      <w:tr w14:paraId="259E21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83" w:type="dxa"/>
            <w:tcBorders>
              <w:top w:val="single" w:color="auto" w:sz="12" w:space="0"/>
              <w:bottom w:val="single" w:color="auto" w:sz="12" w:space="0"/>
            </w:tcBorders>
            <w:noWrap w:val="0"/>
            <w:vAlign w:val="center"/>
          </w:tcPr>
          <w:p w14:paraId="727BBD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1</w:t>
            </w:r>
          </w:p>
        </w:tc>
        <w:tc>
          <w:tcPr>
            <w:tcW w:w="6120" w:type="dxa"/>
            <w:tcBorders>
              <w:top w:val="single" w:color="auto" w:sz="12" w:space="0"/>
              <w:bottom w:val="single" w:color="auto" w:sz="12" w:space="0"/>
            </w:tcBorders>
            <w:noWrap w:val="0"/>
            <w:vAlign w:val="center"/>
          </w:tcPr>
          <w:p w14:paraId="7FD448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《新一代人工智能国家科技重大专项课题任务书》；课题名称：面向国产硬件极致性能优化的推理引擎；课题编号：2025ZD0123804</w:t>
            </w:r>
          </w:p>
        </w:tc>
        <w:tc>
          <w:tcPr>
            <w:tcW w:w="2556" w:type="dxa"/>
            <w:tcBorders>
              <w:top w:val="single" w:color="auto" w:sz="12" w:space="0"/>
              <w:bottom w:val="single" w:color="auto" w:sz="12" w:space="0"/>
            </w:tcBorders>
            <w:noWrap w:val="0"/>
            <w:vAlign w:val="center"/>
          </w:tcPr>
          <w:p w14:paraId="1A776B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课题任务书</w:t>
            </w:r>
          </w:p>
        </w:tc>
      </w:tr>
      <w:tr w14:paraId="62B251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83" w:type="dxa"/>
            <w:tcBorders>
              <w:top w:val="single" w:color="auto" w:sz="12" w:space="0"/>
              <w:bottom w:val="single" w:color="auto" w:sz="12" w:space="0"/>
            </w:tcBorders>
            <w:noWrap w:val="0"/>
            <w:vAlign w:val="center"/>
          </w:tcPr>
          <w:p w14:paraId="272CE9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2</w:t>
            </w:r>
          </w:p>
        </w:tc>
        <w:tc>
          <w:tcPr>
            <w:tcW w:w="6120" w:type="dxa"/>
            <w:tcBorders>
              <w:top w:val="single" w:color="auto" w:sz="12" w:space="0"/>
              <w:bottom w:val="single" w:color="auto" w:sz="12" w:space="0"/>
            </w:tcBorders>
            <w:noWrap w:val="0"/>
            <w:vAlign w:val="center"/>
          </w:tcPr>
          <w:p w14:paraId="6BDB83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《面向国产硬件极致性能优化的推理引擎中期测试方案》（本文档）</w:t>
            </w:r>
          </w:p>
        </w:tc>
        <w:tc>
          <w:tcPr>
            <w:tcW w:w="2556" w:type="dxa"/>
            <w:tcBorders>
              <w:top w:val="single" w:color="auto" w:sz="12" w:space="0"/>
              <w:bottom w:val="single" w:color="auto" w:sz="12" w:space="0"/>
            </w:tcBorders>
            <w:noWrap w:val="0"/>
            <w:vAlign w:val="center"/>
          </w:tcPr>
          <w:p w14:paraId="795B4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V5.30；2026；课题组</w:t>
            </w:r>
          </w:p>
        </w:tc>
      </w:tr>
      <w:tr w14:paraId="7A808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83" w:type="dxa"/>
            <w:tcBorders>
              <w:top w:val="single" w:color="auto" w:sz="12" w:space="0"/>
              <w:bottom w:val="single" w:color="auto" w:sz="12" w:space="0"/>
            </w:tcBorders>
            <w:noWrap w:val="0"/>
            <w:vAlign w:val="center"/>
          </w:tcPr>
          <w:p w14:paraId="419431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3</w:t>
            </w:r>
          </w:p>
        </w:tc>
        <w:tc>
          <w:tcPr>
            <w:tcW w:w="6120" w:type="dxa"/>
            <w:tcBorders>
              <w:top w:val="single" w:color="auto" w:sz="12" w:space="0"/>
              <w:bottom w:val="single" w:color="auto" w:sz="12" w:space="0"/>
            </w:tcBorders>
            <w:noWrap w:val="0"/>
            <w:vAlign w:val="center"/>
          </w:tcPr>
          <w:p w14:paraId="4E9D1D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五项指定数据集的评价规则、受测软件配置及原始测试记录</w:t>
            </w:r>
          </w:p>
        </w:tc>
        <w:tc>
          <w:tcPr>
            <w:tcW w:w="2556" w:type="dxa"/>
            <w:tcBorders>
              <w:top w:val="single" w:color="auto" w:sz="12" w:space="0"/>
              <w:bottom w:val="single" w:color="auto" w:sz="12" w:space="0"/>
            </w:tcBorders>
            <w:noWrap w:val="0"/>
            <w:vAlign w:val="center"/>
          </w:tcPr>
          <w:p w14:paraId="6A13E5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本次测试采用的版本及归档资料</w:t>
            </w:r>
          </w:p>
        </w:tc>
      </w:tr>
    </w:tbl>
    <w:p w14:paraId="4EAC9510">
      <w:pPr>
        <w:keepNext/>
        <w:keepLines w:val="0"/>
        <w:pageBreakBefore w:val="0"/>
        <w:widowControl/>
        <w:numPr>
          <w:ilvl w:val="0"/>
          <w:numId w:val="3"/>
        </w:numPr>
        <w:bidi w:val="0"/>
        <w:spacing w:before="200" w:after="160" w:line="560" w:lineRule="exact"/>
        <w:jc w:val="both"/>
        <w:outlineLvl w:val="0"/>
        <w:rPr>
          <w:rFonts w:hint="eastAsia" w:ascii="黑体" w:hAnsi="黑体" w:eastAsia="黑体" w:cs="黑体"/>
          <w:b/>
          <w:color w:val="000000"/>
          <w:sz w:val="28"/>
          <w:szCs w:val="28"/>
          <w:lang w:val="en-US" w:eastAsia="zh-CN" w:bidi="ar-SA"/>
        </w:rPr>
      </w:pPr>
      <w:bookmarkStart w:id="8" w:name="_Toc14161"/>
      <w:r>
        <w:rPr>
          <w:rFonts w:hint="eastAsia" w:ascii="黑体" w:hAnsi="黑体" w:eastAsia="黑体" w:cs="黑体"/>
          <w:b/>
          <w:color w:val="000000"/>
          <w:sz w:val="28"/>
          <w:szCs w:val="28"/>
          <w:lang w:val="en-US" w:eastAsia="zh-CN" w:bidi="ar-SA"/>
        </w:rPr>
        <w:t>基本情况</w:t>
      </w:r>
      <w:bookmarkEnd w:id="8"/>
    </w:p>
    <w:p w14:paraId="69BD19F8">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9" w:name="_Toc14206"/>
      <w:r>
        <w:rPr>
          <w:rFonts w:hint="eastAsia" w:ascii="黑体" w:hAnsi="黑体" w:eastAsia="黑体" w:cs="黑体"/>
          <w:b/>
          <w:color w:val="000000"/>
          <w:sz w:val="28"/>
          <w:szCs w:val="28"/>
          <w:lang w:val="en-US" w:eastAsia="zh-CN" w:bidi="ar-SA"/>
        </w:rPr>
        <w:t>项目简介</w:t>
      </w:r>
      <w:bookmarkEnd w:id="9"/>
    </w:p>
    <w:p w14:paraId="476C66EA">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课题名称：面向国产硬件极致性能优化的推理引擎。</w:t>
      </w:r>
    </w:p>
    <w:p w14:paraId="39B6F89F">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课题承担单位：华中科技大学。</w:t>
      </w:r>
    </w:p>
    <w:p w14:paraId="6437C4CB">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课题负责人：张书豪。</w:t>
      </w:r>
    </w:p>
    <w:p w14:paraId="4D2D5BA3">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课题简介：本课题研制面向国产算力的vLLM-HUST推理引擎，开展推理性能、长上下文稳定性和单位token成本优化。</w:t>
      </w:r>
    </w:p>
    <w:p w14:paraId="0ACAE4E5">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10" w:name="_Toc1469"/>
      <w:r>
        <w:rPr>
          <w:rFonts w:hint="eastAsia" w:ascii="黑体" w:hAnsi="黑体" w:eastAsia="黑体" w:cs="黑体"/>
          <w:b/>
          <w:color w:val="000000"/>
          <w:sz w:val="28"/>
          <w:szCs w:val="28"/>
          <w:lang w:val="en-US" w:eastAsia="zh-CN" w:bidi="ar-SA"/>
        </w:rPr>
        <w:t>测试目的</w:t>
      </w:r>
      <w:bookmarkEnd w:id="10"/>
    </w:p>
    <w:p w14:paraId="408BFBCB">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本测试方案用于验证课题四中期考核指标1.1、1.2、2.1和3.1的满足情况，按规定的测试范围与方法逐项测试，形成中期测试报告。</w:t>
      </w:r>
    </w:p>
    <w:p w14:paraId="37979114">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11" w:name="_Toc731"/>
      <w:r>
        <w:rPr>
          <w:rFonts w:hint="eastAsia" w:ascii="黑体" w:hAnsi="黑体" w:eastAsia="黑体" w:cs="黑体"/>
          <w:b/>
          <w:color w:val="000000"/>
          <w:sz w:val="28"/>
          <w:szCs w:val="28"/>
          <w:lang w:val="en-US" w:eastAsia="zh-CN" w:bidi="ar-SA"/>
        </w:rPr>
        <w:t>项目考核指标表</w:t>
      </w:r>
      <w:bookmarkEnd w:id="11"/>
    </w:p>
    <w:p w14:paraId="14248CB7">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中期考核指标及对应测试项见表2-1。</w:t>
      </w:r>
    </w:p>
    <w:p w14:paraId="49793E0B">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rFonts w:hint="eastAsia" w:ascii="仿宋" w:hAnsi="仿宋" w:eastAsia="仿宋" w:cs="仿宋"/>
          <w:sz w:val="28"/>
          <w:szCs w:val="28"/>
          <w:lang w:val="en-US" w:eastAsia="zh-CN"/>
        </w:rPr>
        <w:sectPr>
          <w:headerReference r:id="rId5" w:type="default"/>
          <w:footerReference r:id="rId6" w:type="default"/>
          <w:pgSz w:w="11906" w:h="16838"/>
          <w:pgMar w:top="1440" w:right="1800" w:bottom="1440" w:left="1800" w:header="851" w:footer="992" w:gutter="0"/>
          <w:cols w:space="425" w:num="1"/>
        </w:sectPr>
      </w:pPr>
    </w:p>
    <w:p w14:paraId="47712621">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表2-1 项目考核指标表</w:t>
      </w:r>
    </w:p>
    <w:tbl>
      <w:tblPr>
        <w:tblStyle w:val="34"/>
        <w:tblW w:w="5291"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autofit"/>
        <w:tblCellMar>
          <w:top w:w="0" w:type="dxa"/>
          <w:left w:w="0" w:type="dxa"/>
          <w:bottom w:w="0" w:type="dxa"/>
          <w:right w:w="0" w:type="dxa"/>
        </w:tblCellMar>
      </w:tblPr>
      <w:tblGrid>
        <w:gridCol w:w="1268"/>
        <w:gridCol w:w="1818"/>
        <w:gridCol w:w="6614"/>
        <w:gridCol w:w="5081"/>
      </w:tblGrid>
      <w:tr w14:paraId="2A89FD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0" w:type="dxa"/>
            <w:bottom w:w="0" w:type="dxa"/>
            <w:right w:w="0" w:type="dxa"/>
          </w:tblCellMar>
        </w:tblPrEx>
        <w:trPr>
          <w:cantSplit/>
          <w:trHeight w:val="404" w:hRule="atLeast"/>
          <w:tblHeader/>
          <w:jc w:val="center"/>
        </w:trPr>
        <w:tc>
          <w:tcPr>
            <w:tcW w:w="429" w:type="pct"/>
            <w:vMerge w:val="restart"/>
            <w:tcBorders>
              <w:top w:val="single" w:color="auto" w:sz="4" w:space="0"/>
              <w:left w:val="single" w:color="auto" w:sz="4" w:space="0"/>
              <w:right w:val="single" w:color="auto" w:sz="4" w:space="0"/>
            </w:tcBorders>
            <w:shd w:val="clear" w:color="auto" w:fill="auto"/>
            <w:tcMar>
              <w:top w:w="28" w:type="dxa"/>
              <w:bottom w:w="28" w:type="dxa"/>
            </w:tcMar>
            <w:vAlign w:val="center"/>
          </w:tcPr>
          <w:p w14:paraId="405A7072">
            <w:pPr>
              <w:pStyle w:val="198"/>
              <w:keepNext/>
              <w:keepLines w:val="0"/>
              <w:pageBreakBefore w:val="0"/>
              <w:suppressLineNumbers w:val="0"/>
              <w:bidi w:val="0"/>
              <w:spacing w:before="0" w:beforeAutospacing="0" w:after="0" w:afterAutospacing="0" w:line="240" w:lineRule="auto"/>
              <w:ind w:left="0" w:right="0" w:firstLine="0"/>
              <w:jc w:val="center"/>
              <w:rPr>
                <w:rFonts w:hint="eastAsia" w:ascii="黑体" w:hAnsi="黑体" w:eastAsia="黑体" w:cs="黑体"/>
                <w:b/>
                <w:color w:val="000000"/>
                <w:sz w:val="21"/>
                <w:szCs w:val="21"/>
                <w:highlight w:val="none"/>
                <w:lang w:val="en-US" w:eastAsia="zh-CN"/>
              </w:rPr>
            </w:pPr>
            <w:r>
              <w:rPr>
                <w:rFonts w:hint="eastAsia" w:ascii="黑体" w:hAnsi="黑体" w:eastAsia="黑体" w:cs="黑体"/>
                <w:b/>
                <w:color w:val="000000"/>
                <w:sz w:val="21"/>
                <w:szCs w:val="21"/>
                <w:highlight w:val="none"/>
                <w:lang w:val="en-US" w:eastAsia="zh-CN"/>
              </w:rPr>
              <w:t>测试项</w:t>
            </w:r>
          </w:p>
        </w:tc>
        <w:tc>
          <w:tcPr>
            <w:tcW w:w="4570" w:type="pct"/>
            <w:gridSpan w:val="3"/>
            <w:tcBorders>
              <w:top w:val="single" w:color="auto" w:sz="4" w:space="0"/>
              <w:left w:val="single" w:color="auto" w:sz="4" w:space="0"/>
              <w:bottom w:val="single" w:color="auto" w:sz="4" w:space="0"/>
              <w:right w:val="single" w:color="auto" w:sz="4" w:space="0"/>
            </w:tcBorders>
            <w:shd w:val="clear" w:color="auto" w:fill="auto"/>
            <w:tcMar>
              <w:top w:w="28" w:type="dxa"/>
              <w:bottom w:w="28" w:type="dxa"/>
            </w:tcMar>
            <w:vAlign w:val="center"/>
          </w:tcPr>
          <w:p w14:paraId="4CB2FB05">
            <w:pPr>
              <w:pStyle w:val="198"/>
              <w:keepNext/>
              <w:keepLines w:val="0"/>
              <w:pageBreakBefore w:val="0"/>
              <w:suppressLineNumbers w:val="0"/>
              <w:bidi w:val="0"/>
              <w:spacing w:before="0" w:beforeAutospacing="0" w:after="0" w:afterAutospacing="0" w:line="240" w:lineRule="auto"/>
              <w:ind w:left="0" w:right="0" w:firstLine="0"/>
              <w:jc w:val="center"/>
              <w:rPr>
                <w:rFonts w:hint="eastAsia" w:ascii="黑体" w:hAnsi="黑体" w:eastAsia="黑体" w:cs="黑体"/>
                <w:b/>
                <w:color w:val="000000"/>
                <w:sz w:val="21"/>
                <w:szCs w:val="21"/>
                <w:highlight w:val="none"/>
                <w:lang w:val="en-US" w:eastAsia="zh-CN"/>
              </w:rPr>
            </w:pPr>
            <w:r>
              <w:rPr>
                <w:rFonts w:hint="eastAsia" w:ascii="黑体" w:hAnsi="黑体" w:eastAsia="黑体" w:cs="黑体"/>
                <w:b/>
                <w:color w:val="000000"/>
                <w:sz w:val="21"/>
                <w:szCs w:val="21"/>
                <w:highlight w:val="none"/>
                <w:lang w:val="en-US" w:eastAsia="zh-CN"/>
              </w:rPr>
              <w:t>考核指标</w:t>
            </w:r>
          </w:p>
        </w:tc>
      </w:tr>
      <w:tr w14:paraId="5CCBCF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356" w:hRule="atLeast"/>
          <w:tblHeader/>
          <w:jc w:val="center"/>
        </w:trPr>
        <w:tc>
          <w:tcPr>
            <w:tcW w:w="429" w:type="pct"/>
            <w:vMerge w:val="continue"/>
            <w:tcBorders>
              <w:left w:val="single" w:color="auto" w:sz="4" w:space="0"/>
              <w:bottom w:val="single" w:color="auto" w:sz="4" w:space="0"/>
              <w:right w:val="single" w:color="auto" w:sz="4" w:space="0"/>
            </w:tcBorders>
            <w:shd w:val="clear" w:color="auto" w:fill="auto"/>
            <w:tcMar>
              <w:top w:w="28" w:type="dxa"/>
              <w:bottom w:w="28" w:type="dxa"/>
            </w:tcMar>
            <w:vAlign w:val="center"/>
          </w:tcPr>
          <w:p w14:paraId="2218AA2A">
            <w:pPr>
              <w:pStyle w:val="198"/>
              <w:keepNext w:val="0"/>
              <w:keepLines w:val="0"/>
              <w:pageBreakBefore w:val="0"/>
              <w:suppressLineNumbers w:val="0"/>
              <w:bidi w:val="0"/>
              <w:spacing w:before="0" w:beforeAutospacing="0" w:after="0" w:afterAutospacing="0" w:line="240" w:lineRule="auto"/>
              <w:ind w:left="0" w:right="0" w:firstLine="0"/>
              <w:jc w:val="center"/>
              <w:rPr>
                <w:rFonts w:hint="eastAsia" w:ascii="黑体" w:hAnsi="黑体" w:eastAsia="黑体" w:cs="黑体"/>
                <w:b/>
                <w:color w:val="000000"/>
                <w:sz w:val="21"/>
                <w:szCs w:val="21"/>
                <w:highlight w:val="none"/>
                <w:lang w:val="en-US" w:eastAsia="zh-CN"/>
              </w:rPr>
            </w:pPr>
          </w:p>
        </w:tc>
        <w:tc>
          <w:tcPr>
            <w:tcW w:w="615" w:type="pct"/>
            <w:tcBorders>
              <w:top w:val="single" w:color="auto" w:sz="4" w:space="0"/>
              <w:left w:val="single" w:color="auto" w:sz="4" w:space="0"/>
              <w:bottom w:val="single" w:color="auto" w:sz="4" w:space="0"/>
              <w:right w:val="single" w:color="auto" w:sz="4" w:space="0"/>
            </w:tcBorders>
            <w:shd w:val="clear" w:color="auto" w:fill="auto"/>
            <w:tcMar>
              <w:top w:w="28" w:type="dxa"/>
              <w:bottom w:w="28" w:type="dxa"/>
            </w:tcMar>
            <w:vAlign w:val="center"/>
          </w:tcPr>
          <w:p w14:paraId="08BDDE8D">
            <w:pPr>
              <w:pStyle w:val="198"/>
              <w:keepNext w:val="0"/>
              <w:keepLines w:val="0"/>
              <w:pageBreakBefore w:val="0"/>
              <w:suppressLineNumbers w:val="0"/>
              <w:bidi w:val="0"/>
              <w:spacing w:before="0" w:beforeAutospacing="0" w:after="0" w:afterAutospacing="0" w:line="240" w:lineRule="auto"/>
              <w:ind w:left="0" w:right="0" w:firstLine="0"/>
              <w:jc w:val="center"/>
              <w:rPr>
                <w:rFonts w:hint="eastAsia" w:ascii="黑体" w:hAnsi="黑体" w:eastAsia="黑体" w:cs="黑体"/>
                <w:b/>
                <w:color w:val="000000"/>
                <w:sz w:val="21"/>
                <w:szCs w:val="21"/>
                <w:highlight w:val="none"/>
                <w:lang w:val="en-US" w:eastAsia="zh-CN"/>
              </w:rPr>
            </w:pPr>
            <w:r>
              <w:rPr>
                <w:rFonts w:hint="eastAsia" w:ascii="黑体" w:hAnsi="黑体" w:eastAsia="黑体" w:cs="黑体"/>
                <w:b/>
                <w:color w:val="000000"/>
                <w:sz w:val="21"/>
                <w:szCs w:val="21"/>
                <w:highlight w:val="none"/>
                <w:lang w:val="en-US" w:eastAsia="zh-CN"/>
              </w:rPr>
              <w:t>指标名称</w:t>
            </w:r>
          </w:p>
        </w:tc>
        <w:tc>
          <w:tcPr>
            <w:tcW w:w="2237" w:type="pct"/>
            <w:tcBorders>
              <w:top w:val="single" w:color="auto" w:sz="4" w:space="0"/>
              <w:left w:val="single" w:color="auto" w:sz="4" w:space="0"/>
              <w:bottom w:val="single" w:color="auto" w:sz="4" w:space="0"/>
              <w:right w:val="single" w:color="auto" w:sz="4" w:space="0"/>
            </w:tcBorders>
            <w:shd w:val="clear" w:color="auto" w:fill="auto"/>
            <w:tcMar>
              <w:top w:w="28" w:type="dxa"/>
              <w:bottom w:w="28" w:type="dxa"/>
            </w:tcMar>
            <w:vAlign w:val="center"/>
          </w:tcPr>
          <w:p w14:paraId="1ADE3FDB">
            <w:pPr>
              <w:pStyle w:val="198"/>
              <w:keepNext w:val="0"/>
              <w:keepLines w:val="0"/>
              <w:pageBreakBefore w:val="0"/>
              <w:suppressLineNumbers w:val="0"/>
              <w:bidi w:val="0"/>
              <w:spacing w:before="0" w:beforeAutospacing="0" w:after="0" w:afterAutospacing="0" w:line="240" w:lineRule="auto"/>
              <w:ind w:left="0" w:right="0" w:firstLine="0"/>
              <w:jc w:val="center"/>
              <w:rPr>
                <w:rFonts w:hint="eastAsia" w:ascii="黑体" w:hAnsi="黑体" w:eastAsia="黑体" w:cs="黑体"/>
                <w:b/>
                <w:color w:val="000000"/>
                <w:sz w:val="21"/>
                <w:szCs w:val="21"/>
                <w:highlight w:val="none"/>
                <w:lang w:val="en-US" w:eastAsia="zh-CN"/>
              </w:rPr>
            </w:pPr>
            <w:r>
              <w:rPr>
                <w:rFonts w:hint="eastAsia" w:ascii="黑体" w:hAnsi="黑体" w:eastAsia="黑体" w:cs="黑体"/>
                <w:b/>
                <w:color w:val="000000"/>
                <w:sz w:val="21"/>
                <w:szCs w:val="21"/>
                <w:highlight w:val="none"/>
                <w:lang w:val="en-US" w:eastAsia="zh-CN"/>
              </w:rPr>
              <w:t>中期测试要求</w:t>
            </w:r>
          </w:p>
        </w:tc>
        <w:tc>
          <w:tcPr>
            <w:tcW w:w="1717" w:type="pct"/>
            <w:tcBorders>
              <w:top w:val="single" w:color="auto" w:sz="4" w:space="0"/>
              <w:left w:val="single" w:color="auto" w:sz="4" w:space="0"/>
              <w:bottom w:val="single" w:color="auto" w:sz="4" w:space="0"/>
              <w:right w:val="single" w:color="auto" w:sz="4" w:space="0"/>
            </w:tcBorders>
            <w:shd w:val="clear" w:color="auto" w:fill="auto"/>
            <w:tcMar>
              <w:top w:w="28" w:type="dxa"/>
              <w:bottom w:w="28" w:type="dxa"/>
            </w:tcMar>
            <w:vAlign w:val="center"/>
          </w:tcPr>
          <w:p w14:paraId="0AFF1C67">
            <w:pPr>
              <w:pStyle w:val="198"/>
              <w:keepNext w:val="0"/>
              <w:keepLines w:val="0"/>
              <w:pageBreakBefore w:val="0"/>
              <w:suppressLineNumbers w:val="0"/>
              <w:bidi w:val="0"/>
              <w:spacing w:before="0" w:beforeAutospacing="0" w:after="0" w:afterAutospacing="0" w:line="240" w:lineRule="auto"/>
              <w:ind w:left="0" w:right="0" w:firstLine="0"/>
              <w:jc w:val="center"/>
              <w:rPr>
                <w:rFonts w:hint="eastAsia" w:ascii="黑体" w:hAnsi="黑体" w:eastAsia="黑体" w:cs="黑体"/>
                <w:b/>
                <w:color w:val="000000"/>
                <w:sz w:val="21"/>
                <w:szCs w:val="21"/>
                <w:highlight w:val="none"/>
                <w:lang w:val="en-US" w:eastAsia="zh-CN"/>
              </w:rPr>
            </w:pPr>
            <w:r>
              <w:rPr>
                <w:rFonts w:hint="eastAsia" w:ascii="黑体" w:hAnsi="黑体" w:eastAsia="黑体" w:cs="黑体"/>
                <w:b/>
                <w:color w:val="000000"/>
                <w:sz w:val="21"/>
                <w:szCs w:val="21"/>
                <w:highlight w:val="none"/>
                <w:lang w:val="en-US" w:eastAsia="zh-CN"/>
              </w:rPr>
              <w:t>对应测试项</w:t>
            </w:r>
          </w:p>
        </w:tc>
      </w:tr>
      <w:tr w14:paraId="63A568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1280" w:hRule="atLeast"/>
          <w:jc w:val="center"/>
        </w:trPr>
        <w:tc>
          <w:tcPr>
            <w:tcW w:w="429" w:type="pct"/>
            <w:tcBorders>
              <w:left w:val="single" w:color="auto" w:sz="4" w:space="0"/>
              <w:right w:val="single" w:color="auto" w:sz="4" w:space="0"/>
            </w:tcBorders>
            <w:shd w:val="clear" w:color="auto" w:fill="auto"/>
            <w:tcMar>
              <w:top w:w="28" w:type="dxa"/>
              <w:bottom w:w="28" w:type="dxa"/>
            </w:tcMar>
            <w:vAlign w:val="center"/>
          </w:tcPr>
          <w:p w14:paraId="768F43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测试项1</w:t>
            </w:r>
          </w:p>
        </w:tc>
        <w:tc>
          <w:tcPr>
            <w:tcW w:w="615" w:type="pct"/>
            <w:tcBorders>
              <w:left w:val="single" w:color="auto" w:sz="4" w:space="0"/>
              <w:right w:val="single" w:color="auto" w:sz="4" w:space="0"/>
            </w:tcBorders>
            <w:shd w:val="clear" w:color="auto" w:fill="auto"/>
            <w:tcMar>
              <w:top w:w="28" w:type="dxa"/>
              <w:bottom w:w="28" w:type="dxa"/>
            </w:tcMar>
            <w:vAlign w:val="center"/>
          </w:tcPr>
          <w:p w14:paraId="4A5520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指标1.1</w:t>
            </w:r>
            <w:r>
              <w:rPr>
                <w:rFonts w:hint="eastAsia" w:ascii="仿宋" w:hAnsi="仿宋" w:eastAsia="仿宋" w:cs="仿宋"/>
                <w:sz w:val="26"/>
                <w:szCs w:val="26"/>
              </w:rPr>
              <w:br w:type="textWrapping"/>
            </w:r>
            <w:r>
              <w:rPr>
                <w:rFonts w:hint="eastAsia" w:ascii="仿宋" w:hAnsi="仿宋" w:eastAsia="仿宋" w:cs="仿宋"/>
                <w:sz w:val="26"/>
                <w:szCs w:val="26"/>
              </w:rPr>
              <w:t>单芯片有效算力</w:t>
            </w:r>
          </w:p>
        </w:tc>
        <w:tc>
          <w:tcPr>
            <w:tcW w:w="223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4EC3D7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至少1类国产AI芯片，采用35B模型；规定精度及推理工况下，报告单芯片平均有效算力，原V1.5同工况可实现效率要求≥50%；本轮按冻结整链经验参考以≥90%判定，分别注明方法身份。</w:t>
            </w:r>
          </w:p>
        </w:tc>
        <w:tc>
          <w:tcPr>
            <w:tcW w:w="171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3FA2E0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表4-1</w:t>
            </w:r>
            <w:r>
              <w:rPr>
                <w:rFonts w:hint="eastAsia" w:ascii="仿宋" w:hAnsi="仿宋" w:eastAsia="仿宋" w:cs="仿宋"/>
                <w:sz w:val="26"/>
                <w:szCs w:val="26"/>
              </w:rPr>
              <w:br w:type="textWrapping"/>
            </w:r>
            <w:r>
              <w:rPr>
                <w:rFonts w:hint="eastAsia" w:ascii="仿宋" w:hAnsi="仿宋" w:eastAsia="仿宋" w:cs="仿宋"/>
                <w:sz w:val="26"/>
                <w:szCs w:val="26"/>
              </w:rPr>
              <w:t>单芯片有效算力</w:t>
            </w:r>
          </w:p>
        </w:tc>
      </w:tr>
      <w:tr w14:paraId="7D346EB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1280" w:hRule="atLeast"/>
          <w:jc w:val="center"/>
        </w:trPr>
        <w:tc>
          <w:tcPr>
            <w:tcW w:w="429" w:type="pct"/>
            <w:tcBorders>
              <w:left w:val="single" w:color="auto" w:sz="4" w:space="0"/>
              <w:right w:val="single" w:color="auto" w:sz="4" w:space="0"/>
            </w:tcBorders>
            <w:shd w:val="clear" w:color="auto" w:fill="auto"/>
            <w:tcMar>
              <w:top w:w="28" w:type="dxa"/>
              <w:bottom w:w="28" w:type="dxa"/>
            </w:tcMar>
            <w:vAlign w:val="center"/>
          </w:tcPr>
          <w:p w14:paraId="049A7D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测试项2</w:t>
            </w:r>
          </w:p>
        </w:tc>
        <w:tc>
          <w:tcPr>
            <w:tcW w:w="615" w:type="pct"/>
            <w:tcBorders>
              <w:left w:val="single" w:color="auto" w:sz="4" w:space="0"/>
              <w:right w:val="single" w:color="auto" w:sz="4" w:space="0"/>
            </w:tcBorders>
            <w:shd w:val="clear" w:color="auto" w:fill="auto"/>
            <w:tcMar>
              <w:top w:w="28" w:type="dxa"/>
              <w:bottom w:w="28" w:type="dxa"/>
            </w:tcMar>
            <w:vAlign w:val="center"/>
          </w:tcPr>
          <w:p w14:paraId="1FDEB6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指标1.2</w:t>
            </w:r>
            <w:r>
              <w:rPr>
                <w:rFonts w:hint="eastAsia" w:ascii="仿宋" w:hAnsi="仿宋" w:eastAsia="仿宋" w:cs="仿宋"/>
                <w:sz w:val="26"/>
                <w:szCs w:val="26"/>
              </w:rPr>
              <w:br w:type="textWrapping"/>
            </w:r>
            <w:r>
              <w:rPr>
                <w:rFonts w:hint="eastAsia" w:ascii="仿宋" w:hAnsi="仿宋" w:eastAsia="仿宋" w:cs="仿宋"/>
                <w:sz w:val="26"/>
                <w:szCs w:val="26"/>
              </w:rPr>
              <w:t>吞吐与时延</w:t>
            </w:r>
          </w:p>
        </w:tc>
        <w:tc>
          <w:tcPr>
            <w:tcW w:w="223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03D148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典型场景吞吐提升≥10%，平均TTFT与平均TPOT改善率分别≥5%；形成可复现测试大纲和脚本。</w:t>
            </w:r>
          </w:p>
        </w:tc>
        <w:tc>
          <w:tcPr>
            <w:tcW w:w="171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36A3BC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表4-2</w:t>
            </w:r>
            <w:r>
              <w:rPr>
                <w:rFonts w:hint="eastAsia" w:ascii="仿宋" w:hAnsi="仿宋" w:eastAsia="仿宋" w:cs="仿宋"/>
                <w:sz w:val="26"/>
                <w:szCs w:val="26"/>
              </w:rPr>
              <w:br w:type="textWrapping"/>
            </w:r>
            <w:r>
              <w:rPr>
                <w:rFonts w:hint="eastAsia" w:ascii="仿宋" w:hAnsi="仿宋" w:eastAsia="仿宋" w:cs="仿宋"/>
                <w:sz w:val="26"/>
                <w:szCs w:val="26"/>
              </w:rPr>
              <w:t>吞吐与时延</w:t>
            </w:r>
          </w:p>
        </w:tc>
      </w:tr>
      <w:tr w14:paraId="3C24DAC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1280" w:hRule="atLeast"/>
          <w:jc w:val="center"/>
        </w:trPr>
        <w:tc>
          <w:tcPr>
            <w:tcW w:w="429" w:type="pct"/>
            <w:tcBorders>
              <w:left w:val="single" w:color="auto" w:sz="4" w:space="0"/>
              <w:right w:val="single" w:color="auto" w:sz="4" w:space="0"/>
            </w:tcBorders>
            <w:shd w:val="clear" w:color="auto" w:fill="auto"/>
            <w:tcMar>
              <w:top w:w="28" w:type="dxa"/>
              <w:bottom w:w="28" w:type="dxa"/>
            </w:tcMar>
            <w:vAlign w:val="center"/>
          </w:tcPr>
          <w:p w14:paraId="6539DB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测试项3</w:t>
            </w:r>
          </w:p>
        </w:tc>
        <w:tc>
          <w:tcPr>
            <w:tcW w:w="615" w:type="pct"/>
            <w:tcBorders>
              <w:left w:val="single" w:color="auto" w:sz="4" w:space="0"/>
              <w:right w:val="single" w:color="auto" w:sz="4" w:space="0"/>
            </w:tcBorders>
            <w:shd w:val="clear" w:color="auto" w:fill="auto"/>
            <w:tcMar>
              <w:top w:w="28" w:type="dxa"/>
              <w:bottom w:w="28" w:type="dxa"/>
            </w:tcMar>
            <w:vAlign w:val="center"/>
          </w:tcPr>
          <w:p w14:paraId="6309F0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指标2.1</w:t>
            </w:r>
            <w:r>
              <w:rPr>
                <w:rFonts w:hint="eastAsia" w:ascii="仿宋" w:hAnsi="仿宋" w:eastAsia="仿宋" w:cs="仿宋"/>
                <w:sz w:val="26"/>
                <w:szCs w:val="26"/>
              </w:rPr>
              <w:br w:type="textWrapping"/>
            </w:r>
            <w:r>
              <w:rPr>
                <w:rFonts w:hint="eastAsia" w:ascii="仿宋" w:hAnsi="仿宋" w:eastAsia="仿宋" w:cs="仿宋"/>
                <w:sz w:val="26"/>
                <w:szCs w:val="26"/>
              </w:rPr>
              <w:t>数据集运行稳定性</w:t>
            </w:r>
          </w:p>
        </w:tc>
        <w:tc>
          <w:tcPr>
            <w:tcW w:w="223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2F6B0B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上下文长度≥16K；吞吐曲线平稳，TTFT/TPOT的P95/P99稳定，无明显性能退化。</w:t>
            </w:r>
          </w:p>
        </w:tc>
        <w:tc>
          <w:tcPr>
            <w:tcW w:w="171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144280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表4-3</w:t>
            </w:r>
            <w:r>
              <w:rPr>
                <w:rFonts w:hint="eastAsia" w:ascii="仿宋" w:hAnsi="仿宋" w:eastAsia="仿宋" w:cs="仿宋"/>
                <w:sz w:val="26"/>
                <w:szCs w:val="26"/>
              </w:rPr>
              <w:br w:type="textWrapping"/>
            </w:r>
            <w:r>
              <w:rPr>
                <w:rFonts w:hint="eastAsia" w:ascii="仿宋" w:hAnsi="仿宋" w:eastAsia="仿宋" w:cs="仿宋"/>
                <w:sz w:val="26"/>
                <w:szCs w:val="26"/>
              </w:rPr>
              <w:t>数据集运行稳定性</w:t>
            </w:r>
          </w:p>
        </w:tc>
      </w:tr>
      <w:tr w14:paraId="41D882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1280" w:hRule="atLeast"/>
          <w:jc w:val="center"/>
        </w:trPr>
        <w:tc>
          <w:tcPr>
            <w:tcW w:w="429" w:type="pct"/>
            <w:tcBorders>
              <w:left w:val="single" w:color="auto" w:sz="4" w:space="0"/>
              <w:right w:val="single" w:color="auto" w:sz="4" w:space="0"/>
            </w:tcBorders>
            <w:shd w:val="clear" w:color="auto" w:fill="auto"/>
            <w:tcMar>
              <w:top w:w="28" w:type="dxa"/>
              <w:bottom w:w="28" w:type="dxa"/>
            </w:tcMar>
            <w:vAlign w:val="center"/>
          </w:tcPr>
          <w:p w14:paraId="3BD0A7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测试项4</w:t>
            </w:r>
          </w:p>
        </w:tc>
        <w:tc>
          <w:tcPr>
            <w:tcW w:w="615" w:type="pct"/>
            <w:tcBorders>
              <w:left w:val="single" w:color="auto" w:sz="4" w:space="0"/>
              <w:right w:val="single" w:color="auto" w:sz="4" w:space="0"/>
            </w:tcBorders>
            <w:shd w:val="clear" w:color="auto" w:fill="auto"/>
            <w:tcMar>
              <w:top w:w="28" w:type="dxa"/>
              <w:bottom w:w="28" w:type="dxa"/>
            </w:tcMar>
            <w:vAlign w:val="center"/>
          </w:tcPr>
          <w:p w14:paraId="61BADC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指标3.1</w:t>
            </w:r>
            <w:r>
              <w:rPr>
                <w:rFonts w:hint="eastAsia" w:ascii="仿宋" w:hAnsi="仿宋" w:eastAsia="仿宋" w:cs="仿宋"/>
                <w:sz w:val="26"/>
                <w:szCs w:val="26"/>
              </w:rPr>
              <w:br w:type="textWrapping"/>
            </w:r>
            <w:r>
              <w:rPr>
                <w:rFonts w:hint="eastAsia" w:ascii="仿宋" w:hAnsi="仿宋" w:eastAsia="仿宋" w:cs="仿宋"/>
                <w:sz w:val="26"/>
                <w:szCs w:val="26"/>
              </w:rPr>
              <w:t>单位token成本</w:t>
            </w:r>
          </w:p>
        </w:tc>
        <w:tc>
          <w:tcPr>
            <w:tcW w:w="223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7B0706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单一代表性场景成本降低≥10%，高负载芯片利用率明显优于未优化基线。</w:t>
            </w:r>
          </w:p>
        </w:tc>
        <w:tc>
          <w:tcPr>
            <w:tcW w:w="171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4B8848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表4-4</w:t>
            </w:r>
            <w:r>
              <w:rPr>
                <w:rFonts w:hint="eastAsia" w:ascii="仿宋" w:hAnsi="仿宋" w:eastAsia="仿宋" w:cs="仿宋"/>
                <w:sz w:val="26"/>
                <w:szCs w:val="26"/>
              </w:rPr>
              <w:br w:type="textWrapping"/>
            </w:r>
            <w:r>
              <w:rPr>
                <w:rFonts w:hint="eastAsia" w:ascii="仿宋" w:hAnsi="仿宋" w:eastAsia="仿宋" w:cs="仿宋"/>
                <w:sz w:val="26"/>
                <w:szCs w:val="26"/>
              </w:rPr>
              <w:t>单位token成本</w:t>
            </w:r>
          </w:p>
        </w:tc>
      </w:tr>
    </w:tbl>
    <w:p w14:paraId="3AF606A9">
      <w:pPr>
        <w:keepNext w:val="0"/>
        <w:keepLines w:val="0"/>
        <w:pageBreakBefore w:val="0"/>
        <w:widowControl/>
        <w:suppressLineNumbers w:val="0"/>
        <w:bidi w:val="0"/>
        <w:spacing w:line="560" w:lineRule="exact"/>
        <w:jc w:val="left"/>
        <w:rPr>
          <w:rFonts w:hint="eastAsia" w:ascii="仿宋_GB2312" w:hAnsi="仿宋_GB2312" w:eastAsia="仿宋_GB2312" w:cs="仿宋_GB2312"/>
          <w:sz w:val="28"/>
          <w:szCs w:val="28"/>
          <w:lang w:val="en-US" w:eastAsia="zh-CN" w:bidi="ar"/>
        </w:rPr>
        <w:sectPr>
          <w:pgSz w:w="16838" w:h="11906" w:orient="landscape"/>
          <w:pgMar w:top="1800" w:right="1440" w:bottom="1800" w:left="1440" w:header="851" w:footer="992" w:gutter="0"/>
          <w:cols w:space="425" w:num="1"/>
        </w:sectPr>
      </w:pPr>
    </w:p>
    <w:p w14:paraId="2D0ED813">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12" w:name="_Toc5986"/>
      <w:r>
        <w:rPr>
          <w:rFonts w:hint="eastAsia" w:ascii="黑体" w:hAnsi="黑体" w:eastAsia="黑体" w:cs="黑体"/>
          <w:b/>
          <w:color w:val="000000"/>
          <w:sz w:val="28"/>
          <w:szCs w:val="28"/>
          <w:lang w:val="en-US" w:eastAsia="zh-CN" w:bidi="ar-SA"/>
        </w:rPr>
        <w:t>测试范围</w:t>
      </w:r>
      <w:bookmarkEnd w:id="12"/>
    </w:p>
    <w:p w14:paraId="0DD02D01">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次采用Qwen3.5-35B-A3B模型（原指南为7B—13B，经与主责单位沟通调整为35B）和五项指定数据集。稳定性核查覆盖既定任务范围，其余指标复用适用场景及记录；配置、参考标定、适用性核验和复算资料随执行资料归档。</w:t>
      </w:r>
    </w:p>
    <w:p w14:paraId="7B542F68">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B0与B1基于同一模型及源权重版本，在相同硬件资源范围内对照。引擎优化配置可不同，按第4.1节核验可比性；结论限于实际受测配置。</w:t>
      </w:r>
    </w:p>
    <w:p w14:paraId="4558EE53">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13" w:name="_Toc11225"/>
      <w:r>
        <w:rPr>
          <w:rFonts w:hint="eastAsia" w:ascii="黑体" w:hAnsi="黑体" w:eastAsia="黑体" w:cs="黑体"/>
          <w:b/>
          <w:color w:val="000000"/>
          <w:sz w:val="28"/>
          <w:szCs w:val="28"/>
          <w:lang w:val="en-US" w:eastAsia="zh-CN" w:bidi="ar-SA"/>
        </w:rPr>
        <w:t>相关方的名称与联系方式</w:t>
      </w:r>
      <w:bookmarkEnd w:id="13"/>
    </w:p>
    <w:p w14:paraId="68DDD46F">
      <w:pPr>
        <w:keepNext/>
        <w:numPr>
          <w:ilvl w:val="2"/>
          <w:numId w:val="3"/>
        </w:numPr>
        <w:spacing w:before="40" w:line="560" w:lineRule="exact"/>
        <w:jc w:val="both"/>
        <w:outlineLvl w:val="2"/>
        <w:rPr>
          <w:rFonts w:hint="eastAsia" w:ascii="黑体" w:hAnsi="黑体" w:eastAsia="黑体" w:cs="黑体"/>
          <w:b/>
          <w:sz w:val="28"/>
          <w:szCs w:val="28"/>
        </w:rPr>
      </w:pPr>
      <w:bookmarkStart w:id="14" w:name="_Toc22339"/>
      <w:r>
        <w:rPr>
          <w:rFonts w:hint="eastAsia" w:ascii="黑体" w:hAnsi="黑体" w:eastAsia="黑体" w:cs="黑体"/>
          <w:b/>
          <w:sz w:val="28"/>
        </w:rPr>
        <w:t>委托方与联系方式</w:t>
      </w:r>
      <w:bookmarkEnd w:id="14"/>
    </w:p>
    <w:p w14:paraId="218EFA8F">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委托方：浦江国家实验室。</w:t>
      </w:r>
    </w:p>
    <w:p w14:paraId="655C9865">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地址：—</w:t>
      </w:r>
    </w:p>
    <w:p w14:paraId="5D952301">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联系人：—</w:t>
      </w:r>
    </w:p>
    <w:p w14:paraId="0E65B3C9">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电话：—</w:t>
      </w:r>
    </w:p>
    <w:p w14:paraId="57073E75">
      <w:pPr>
        <w:keepNext/>
        <w:numPr>
          <w:ilvl w:val="2"/>
          <w:numId w:val="3"/>
        </w:numPr>
        <w:spacing w:before="40" w:line="560" w:lineRule="exact"/>
        <w:jc w:val="both"/>
        <w:outlineLvl w:val="2"/>
        <w:rPr>
          <w:rFonts w:hint="eastAsia" w:ascii="黑体" w:hAnsi="黑体" w:eastAsia="黑体" w:cs="黑体"/>
          <w:b/>
          <w:sz w:val="28"/>
          <w:szCs w:val="28"/>
        </w:rPr>
      </w:pPr>
      <w:bookmarkStart w:id="15" w:name="_Toc15815"/>
      <w:r>
        <w:rPr>
          <w:rFonts w:hint="eastAsia" w:ascii="黑体" w:hAnsi="黑体" w:eastAsia="黑体" w:cs="黑体"/>
          <w:b/>
          <w:sz w:val="28"/>
        </w:rPr>
        <w:t>承研单位的名称与联系方式</w:t>
      </w:r>
      <w:bookmarkEnd w:id="15"/>
    </w:p>
    <w:p w14:paraId="0674C83B">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承研单位：华中科技大学。</w:t>
      </w:r>
    </w:p>
    <w:p w14:paraId="11B79AFE">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地址：—</w:t>
      </w:r>
    </w:p>
    <w:p w14:paraId="66ADAFC5">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联系人：张书豪。</w:t>
      </w:r>
    </w:p>
    <w:p w14:paraId="778CBC60">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电话：—</w:t>
      </w:r>
    </w:p>
    <w:p w14:paraId="180CF5DA">
      <w:pPr>
        <w:keepNext/>
        <w:numPr>
          <w:ilvl w:val="2"/>
          <w:numId w:val="3"/>
        </w:numPr>
        <w:spacing w:before="40" w:line="560" w:lineRule="exact"/>
        <w:jc w:val="both"/>
        <w:outlineLvl w:val="2"/>
        <w:rPr>
          <w:rFonts w:hint="eastAsia" w:ascii="黑体" w:hAnsi="黑体" w:eastAsia="黑体" w:cs="黑体"/>
          <w:b/>
          <w:sz w:val="28"/>
          <w:szCs w:val="28"/>
        </w:rPr>
      </w:pPr>
      <w:bookmarkStart w:id="16" w:name="_Toc9826"/>
      <w:r>
        <w:rPr>
          <w:rFonts w:hint="eastAsia" w:ascii="黑体" w:hAnsi="黑体" w:eastAsia="黑体" w:cs="黑体"/>
          <w:b/>
          <w:sz w:val="28"/>
        </w:rPr>
        <w:t>软件测评机构的名称与联系方式</w:t>
      </w:r>
      <w:bookmarkEnd w:id="16"/>
    </w:p>
    <w:p w14:paraId="3324E061">
      <w:pPr>
        <w:keepNext/>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软件测评机构：—</w:t>
      </w:r>
    </w:p>
    <w:p w14:paraId="0FBA01FC">
      <w:pPr>
        <w:keepNext/>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地址：—</w:t>
      </w:r>
    </w:p>
    <w:p w14:paraId="745F7088">
      <w:pPr>
        <w:keepNext/>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联系人：—</w:t>
      </w:r>
    </w:p>
    <w:p w14:paraId="27533291">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电话：—</w:t>
      </w:r>
    </w:p>
    <w:p w14:paraId="6B14AC6D">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17" w:name="_Toc21707"/>
      <w:r>
        <w:rPr>
          <w:rFonts w:hint="eastAsia" w:ascii="黑体" w:hAnsi="黑体" w:eastAsia="黑体" w:cs="黑体"/>
          <w:b/>
          <w:color w:val="000000"/>
          <w:sz w:val="28"/>
          <w:szCs w:val="28"/>
          <w:lang w:val="en-US" w:eastAsia="zh-CN" w:bidi="ar-SA"/>
        </w:rPr>
        <w:t>文档标识与概述</w:t>
      </w:r>
      <w:bookmarkEnd w:id="17"/>
    </w:p>
    <w:p w14:paraId="58D23656">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本文档标题：面向国产硬件极致性能优化的推理引擎中期测试方案。</w:t>
      </w:r>
    </w:p>
    <w:p w14:paraId="077D0F88">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本文档版本：V5.30。</w:t>
      </w:r>
    </w:p>
    <w:p w14:paraId="0B0CE7E0">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本文档适用的计算机软件：vLLM-HUST推理引擎。</w:t>
      </w:r>
    </w:p>
    <w:p w14:paraId="0ECC30F0">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本文档规定中期测试的范围、环境、方法、充分性要求和判定条件，并明确测试风险、进度及人员职责，作为本次中期测试与结果复核的依据。</w:t>
      </w:r>
    </w:p>
    <w:p w14:paraId="7128BCF7">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18" w:name="_Toc6867"/>
      <w:r>
        <w:rPr>
          <w:rFonts w:hint="eastAsia" w:ascii="黑体" w:hAnsi="黑体" w:eastAsia="黑体" w:cs="黑体"/>
          <w:b/>
          <w:color w:val="000000"/>
          <w:sz w:val="28"/>
          <w:szCs w:val="28"/>
          <w:lang w:val="en-US" w:eastAsia="zh-CN" w:bidi="ar-SA"/>
        </w:rPr>
        <w:t>术语和缩略语</w:t>
      </w:r>
      <w:bookmarkEnd w:id="18"/>
    </w:p>
    <w:p w14:paraId="67B77A54">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表2-2 术语和缩略语</w:t>
      </w:r>
    </w:p>
    <w:tbl>
      <w:tblPr>
        <w:tblStyle w:val="34"/>
        <w:tblW w:w="4789"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06"/>
        <w:gridCol w:w="6456"/>
      </w:tblGrid>
      <w:tr w14:paraId="2C14E5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706" w:type="dxa"/>
            <w:vAlign w:val="center"/>
          </w:tcPr>
          <w:p w14:paraId="16E07CEF">
            <w:pPr>
              <w:keepNext/>
              <w:keepLines w:val="0"/>
              <w:suppressLineNumbers w:val="0"/>
              <w:spacing w:before="0" w:beforeAutospacing="0" w:after="0" w:afterAutospacing="0"/>
              <w:ind w:left="0" w:right="0"/>
              <w:jc w:val="center"/>
              <w:rPr>
                <w:rFonts w:hint="eastAsia" w:ascii="黑体" w:hAnsi="黑体" w:eastAsia="黑体" w:cs="黑体"/>
                <w:sz w:val="21"/>
                <w:szCs w:val="21"/>
              </w:rPr>
            </w:pPr>
            <w:r>
              <w:rPr>
                <w:rFonts w:hint="eastAsia" w:ascii="黑体" w:hAnsi="黑体" w:eastAsia="黑体" w:cs="黑体"/>
                <w:b/>
                <w:sz w:val="21"/>
                <w:szCs w:val="21"/>
              </w:rPr>
              <w:t>术语</w:t>
            </w:r>
          </w:p>
        </w:tc>
        <w:tc>
          <w:tcPr>
            <w:tcW w:w="6457" w:type="dxa"/>
            <w:vAlign w:val="center"/>
          </w:tcPr>
          <w:p w14:paraId="3366FE39">
            <w:pPr>
              <w:keepNext/>
              <w:keepLines w:val="0"/>
              <w:suppressLineNumbers w:val="0"/>
              <w:spacing w:before="0" w:beforeAutospacing="0" w:after="0" w:afterAutospacing="0"/>
              <w:ind w:left="0" w:right="0"/>
              <w:jc w:val="center"/>
              <w:rPr>
                <w:rFonts w:hint="eastAsia" w:ascii="黑体" w:hAnsi="黑体" w:eastAsia="黑体" w:cs="黑体"/>
                <w:sz w:val="21"/>
                <w:szCs w:val="21"/>
              </w:rPr>
            </w:pPr>
            <w:r>
              <w:rPr>
                <w:rFonts w:hint="eastAsia" w:ascii="黑体" w:hAnsi="黑体" w:eastAsia="黑体" w:cs="黑体"/>
                <w:b/>
                <w:sz w:val="21"/>
                <w:szCs w:val="21"/>
              </w:rPr>
              <w:t>定义</w:t>
            </w:r>
          </w:p>
        </w:tc>
      </w:tr>
      <w:tr w14:paraId="315703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34255D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B0</w:t>
            </w:r>
          </w:p>
        </w:tc>
        <w:tc>
          <w:tcPr>
            <w:tcW w:w="6457" w:type="dxa"/>
            <w:vAlign w:val="center"/>
          </w:tcPr>
          <w:p w14:paraId="5E2C06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固定vLLM 0.18 / vLLM-Ascend 0.18及其合理配置；已披露兼容补丁单列。</w:t>
            </w:r>
          </w:p>
        </w:tc>
      </w:tr>
      <w:tr w14:paraId="0880E5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293756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B1</w:t>
            </w:r>
          </w:p>
        </w:tc>
        <w:tc>
          <w:tcPr>
            <w:tcW w:w="6457" w:type="dxa"/>
            <w:vAlign w:val="center"/>
          </w:tcPr>
          <w:p w14:paraId="344720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实际受测的vLLM-HUST优化方案；完整版本及配置归档，不预先绑定未来版本，不要求与B0同基座版本。</w:t>
            </w:r>
          </w:p>
        </w:tc>
      </w:tr>
      <w:tr w14:paraId="29DA14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16C7CF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TTFT</w:t>
            </w:r>
          </w:p>
        </w:tc>
        <w:tc>
          <w:tcPr>
            <w:tcW w:w="6457" w:type="dxa"/>
            <w:vAlign w:val="center"/>
          </w:tcPr>
          <w:p w14:paraId="7F610F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请求发出至首token返回的时间。</w:t>
            </w:r>
          </w:p>
        </w:tc>
      </w:tr>
      <w:tr w14:paraId="03243D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7F4E4D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TPOT</w:t>
            </w:r>
          </w:p>
        </w:tc>
        <w:tc>
          <w:tcPr>
            <w:tcW w:w="6457" w:type="dxa"/>
            <w:vAlign w:val="center"/>
          </w:tcPr>
          <w:p w14:paraId="271474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首token返回后平均每个输出token的生成时间。</w:t>
            </w:r>
          </w:p>
        </w:tc>
      </w:tr>
      <w:tr w14:paraId="091C30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7B5D0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SLO</w:t>
            </w:r>
          </w:p>
        </w:tc>
        <w:tc>
          <w:tcPr>
            <w:tcW w:w="6457" w:type="dxa"/>
            <w:vAlign w:val="center"/>
          </w:tcPr>
          <w:p w14:paraId="416F49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服务等级目标，本次测试沿用既定服务约定。</w:t>
            </w:r>
          </w:p>
        </w:tc>
      </w:tr>
      <w:tr w14:paraId="73B9D3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79E55F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TP</w:t>
            </w:r>
          </w:p>
        </w:tc>
        <w:tc>
          <w:tcPr>
            <w:tcW w:w="6457" w:type="dxa"/>
            <w:vAlign w:val="center"/>
          </w:tcPr>
          <w:p w14:paraId="1B9705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张量并行；TP=2表示两卡张量并行。</w:t>
            </w:r>
          </w:p>
        </w:tc>
      </w:tr>
      <w:tr w14:paraId="294A6A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505B6F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BF16</w:t>
            </w:r>
          </w:p>
        </w:tc>
        <w:tc>
          <w:tcPr>
            <w:tcW w:w="6457" w:type="dxa"/>
            <w:vAlign w:val="center"/>
          </w:tcPr>
          <w:p w14:paraId="081BCA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BFloat16数据格式；权重、计算及KV缓存精度分别记录。</w:t>
            </w:r>
          </w:p>
        </w:tc>
      </w:tr>
      <w:tr w14:paraId="2928DEC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571D22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同工况可实现效率</w:t>
            </w:r>
          </w:p>
        </w:tc>
        <w:tc>
          <w:tcPr>
            <w:tcW w:w="6457" w:type="dxa"/>
            <w:vAlign w:val="center"/>
          </w:tcPr>
          <w:p w14:paraId="62C369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本轮实测有效算力与独立标定整链参考能力之比；等价于换算参考时间与同步实测时间之比，不是芯片理论峰值利用率。</w:t>
            </w:r>
          </w:p>
        </w:tc>
      </w:tr>
    </w:tbl>
    <w:p w14:paraId="3739E00A">
      <w:pPr>
        <w:keepNext/>
        <w:keepLines w:val="0"/>
        <w:pageBreakBefore w:val="0"/>
        <w:widowControl/>
        <w:numPr>
          <w:ilvl w:val="0"/>
          <w:numId w:val="3"/>
        </w:numPr>
        <w:bidi w:val="0"/>
        <w:spacing w:before="200" w:after="160" w:line="560" w:lineRule="exact"/>
        <w:jc w:val="both"/>
        <w:outlineLvl w:val="0"/>
        <w:rPr>
          <w:rFonts w:hint="eastAsia" w:ascii="黑体" w:hAnsi="黑体" w:eastAsia="黑体" w:cs="黑体"/>
          <w:b/>
          <w:color w:val="000000"/>
          <w:sz w:val="28"/>
          <w:szCs w:val="28"/>
          <w:lang w:val="en-US" w:eastAsia="zh-CN" w:bidi="ar-SA"/>
        </w:rPr>
      </w:pPr>
      <w:bookmarkStart w:id="19" w:name="_Toc30499"/>
      <w:r>
        <w:rPr>
          <w:rFonts w:hint="eastAsia" w:ascii="黑体" w:hAnsi="黑体" w:eastAsia="黑体" w:cs="黑体"/>
          <w:b/>
          <w:color w:val="000000"/>
          <w:sz w:val="28"/>
          <w:szCs w:val="28"/>
          <w:lang w:val="en-US" w:eastAsia="zh-CN" w:bidi="ar-SA"/>
        </w:rPr>
        <w:t>测试环境</w:t>
      </w:r>
      <w:bookmarkEnd w:id="19"/>
    </w:p>
    <w:p w14:paraId="759B514F">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20" w:name="_Toc12396"/>
      <w:r>
        <w:rPr>
          <w:rFonts w:hint="eastAsia" w:ascii="黑体" w:hAnsi="黑体" w:eastAsia="黑体" w:cs="黑体"/>
          <w:b/>
          <w:color w:val="000000"/>
          <w:sz w:val="28"/>
          <w:szCs w:val="28"/>
          <w:lang w:val="en-US" w:eastAsia="zh-CN" w:bidi="ar-SA"/>
        </w:rPr>
        <w:t>软硬件环境</w:t>
      </w:r>
      <w:bookmarkEnd w:id="20"/>
    </w:p>
    <w:p w14:paraId="48D88152">
      <w:pPr>
        <w:keepNext w:val="0"/>
        <w:keepLines w:val="0"/>
        <w:pageBreakBefore w:val="0"/>
        <w:numPr>
          <w:ilvl w:val="0"/>
          <w:numId w:val="4"/>
        </w:numPr>
        <w:bidi w:val="0"/>
        <w:spacing w:line="560" w:lineRule="exact"/>
        <w:ind w:left="1200" w:hanging="720"/>
        <w:rPr>
          <w:rFonts w:hint="eastAsia" w:ascii="仿宋" w:hAnsi="仿宋" w:eastAsia="仿宋" w:cs="仿宋"/>
          <w:sz w:val="28"/>
          <w:szCs w:val="28"/>
        </w:rPr>
      </w:pPr>
      <w:r>
        <w:rPr>
          <w:rFonts w:hint="eastAsia" w:ascii="仿宋" w:hAnsi="仿宋" w:eastAsia="仿宋" w:cs="仿宋"/>
          <w:sz w:val="28"/>
          <w:szCs w:val="28"/>
        </w:rPr>
        <w:t>软件环境</w:t>
      </w:r>
    </w:p>
    <w:p w14:paraId="5F472FED">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表3-1 软件环境配置</w:t>
      </w:r>
    </w:p>
    <w:tbl>
      <w:tblPr>
        <w:tblStyle w:val="34"/>
        <w:tblW w:w="84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4"/>
        <w:gridCol w:w="2322"/>
        <w:gridCol w:w="2604"/>
        <w:gridCol w:w="2643"/>
      </w:tblGrid>
      <w:tr w14:paraId="429C3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84" w:type="dxa"/>
            <w:noWrap w:val="0"/>
            <w:vAlign w:val="center"/>
          </w:tcPr>
          <w:p w14:paraId="163C9821">
            <w:pPr>
              <w:keepNext/>
              <w:keepLines w:val="0"/>
              <w:pageBreakBefore w:val="0"/>
              <w:widowControl/>
              <w:suppressLineNumbers w:val="0"/>
              <w:bidi w:val="0"/>
              <w:spacing w:before="0" w:beforeAutospacing="0" w:after="0" w:afterAutospacing="0" w:line="560" w:lineRule="exact"/>
              <w:ind w:left="0" w:right="0"/>
              <w:jc w:val="center"/>
              <w:rPr>
                <w:rFonts w:hint="eastAsia" w:ascii="黑体" w:hAnsi="黑体" w:eastAsia="黑体" w:cs="黑体"/>
                <w:b/>
                <w:sz w:val="21"/>
                <w:szCs w:val="21"/>
              </w:rPr>
            </w:pPr>
            <w:r>
              <w:rPr>
                <w:rFonts w:hint="eastAsia" w:ascii="黑体" w:hAnsi="黑体" w:eastAsia="黑体" w:cs="黑体"/>
                <w:b/>
                <w:sz w:val="21"/>
                <w:szCs w:val="21"/>
              </w:rPr>
              <w:t>序号</w:t>
            </w:r>
          </w:p>
        </w:tc>
        <w:tc>
          <w:tcPr>
            <w:tcW w:w="2322" w:type="dxa"/>
            <w:noWrap w:val="0"/>
            <w:vAlign w:val="center"/>
          </w:tcPr>
          <w:p w14:paraId="1CF53BA3">
            <w:pPr>
              <w:keepNext/>
              <w:keepLines w:val="0"/>
              <w:pageBreakBefore w:val="0"/>
              <w:widowControl/>
              <w:suppressLineNumbers w:val="0"/>
              <w:bidi w:val="0"/>
              <w:spacing w:before="0" w:beforeAutospacing="0" w:after="0" w:afterAutospacing="0" w:line="560" w:lineRule="exact"/>
              <w:ind w:left="0" w:right="0"/>
              <w:jc w:val="center"/>
              <w:rPr>
                <w:rFonts w:hint="eastAsia" w:ascii="黑体" w:hAnsi="黑体" w:eastAsia="黑体" w:cs="黑体"/>
                <w:b/>
                <w:sz w:val="21"/>
                <w:szCs w:val="21"/>
              </w:rPr>
            </w:pPr>
            <w:r>
              <w:rPr>
                <w:rFonts w:hint="eastAsia" w:ascii="黑体" w:hAnsi="黑体" w:eastAsia="黑体" w:cs="黑体"/>
                <w:b/>
                <w:sz w:val="21"/>
                <w:szCs w:val="21"/>
              </w:rPr>
              <w:t>软件名称</w:t>
            </w:r>
          </w:p>
        </w:tc>
        <w:tc>
          <w:tcPr>
            <w:tcW w:w="2604" w:type="dxa"/>
            <w:noWrap w:val="0"/>
            <w:vAlign w:val="center"/>
          </w:tcPr>
          <w:p w14:paraId="4327213C">
            <w:pPr>
              <w:keepNext/>
              <w:keepLines w:val="0"/>
              <w:pageBreakBefore w:val="0"/>
              <w:widowControl/>
              <w:suppressLineNumbers w:val="0"/>
              <w:bidi w:val="0"/>
              <w:spacing w:before="0" w:beforeAutospacing="0" w:after="0" w:afterAutospacing="0" w:line="560" w:lineRule="exact"/>
              <w:ind w:left="0" w:right="0"/>
              <w:jc w:val="center"/>
              <w:rPr>
                <w:rFonts w:hint="eastAsia" w:ascii="黑体" w:hAnsi="黑体" w:eastAsia="黑体" w:cs="黑体"/>
                <w:b/>
                <w:sz w:val="21"/>
                <w:szCs w:val="21"/>
              </w:rPr>
            </w:pPr>
            <w:r>
              <w:rPr>
                <w:rFonts w:hint="eastAsia" w:ascii="黑体" w:hAnsi="黑体" w:eastAsia="黑体" w:cs="黑体"/>
                <w:b/>
                <w:sz w:val="21"/>
                <w:szCs w:val="21"/>
              </w:rPr>
              <w:t>版本号</w:t>
            </w:r>
          </w:p>
        </w:tc>
        <w:tc>
          <w:tcPr>
            <w:tcW w:w="2643" w:type="dxa"/>
            <w:noWrap w:val="0"/>
            <w:vAlign w:val="center"/>
          </w:tcPr>
          <w:p w14:paraId="4501FAFD">
            <w:pPr>
              <w:keepNext/>
              <w:keepLines w:val="0"/>
              <w:pageBreakBefore w:val="0"/>
              <w:widowControl/>
              <w:suppressLineNumbers w:val="0"/>
              <w:bidi w:val="0"/>
              <w:spacing w:before="0" w:beforeAutospacing="0" w:after="0" w:afterAutospacing="0" w:line="560" w:lineRule="exact"/>
              <w:ind w:left="0" w:right="0"/>
              <w:jc w:val="center"/>
              <w:rPr>
                <w:rFonts w:hint="eastAsia" w:ascii="黑体" w:hAnsi="黑体" w:eastAsia="黑体" w:cs="黑体"/>
                <w:b/>
                <w:sz w:val="21"/>
                <w:szCs w:val="21"/>
              </w:rPr>
            </w:pPr>
            <w:r>
              <w:rPr>
                <w:rFonts w:hint="eastAsia" w:ascii="黑体" w:hAnsi="黑体" w:eastAsia="黑体" w:cs="黑体"/>
                <w:b/>
                <w:sz w:val="21"/>
                <w:szCs w:val="21"/>
              </w:rPr>
              <w:t>用途</w:t>
            </w:r>
          </w:p>
        </w:tc>
      </w:tr>
      <w:tr w14:paraId="29CF6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4" w:type="dxa"/>
            <w:noWrap w:val="0"/>
            <w:vAlign w:val="center"/>
          </w:tcPr>
          <w:p w14:paraId="429BE9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1</w:t>
            </w:r>
          </w:p>
        </w:tc>
        <w:tc>
          <w:tcPr>
            <w:tcW w:w="2322" w:type="dxa"/>
            <w:noWrap w:val="0"/>
            <w:vAlign w:val="center"/>
          </w:tcPr>
          <w:p w14:paraId="19761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vLLM及vllm-ascend</w:t>
            </w:r>
          </w:p>
        </w:tc>
        <w:tc>
          <w:tcPr>
            <w:tcW w:w="2604" w:type="dxa"/>
            <w:noWrap w:val="0"/>
            <w:vAlign w:val="center"/>
          </w:tcPr>
          <w:p w14:paraId="6DC1E0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vLLM 0.18 / vLLM-Ascend 0.18</w:t>
            </w:r>
          </w:p>
        </w:tc>
        <w:tc>
          <w:tcPr>
            <w:tcW w:w="2643" w:type="dxa"/>
            <w:noWrap w:val="0"/>
            <w:vAlign w:val="center"/>
          </w:tcPr>
          <w:p w14:paraId="2438A4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基准推理服务</w:t>
            </w:r>
          </w:p>
        </w:tc>
      </w:tr>
      <w:tr w14:paraId="06B2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4" w:type="dxa"/>
            <w:noWrap w:val="0"/>
            <w:vAlign w:val="center"/>
          </w:tcPr>
          <w:p w14:paraId="3CDA51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2</w:t>
            </w:r>
          </w:p>
        </w:tc>
        <w:tc>
          <w:tcPr>
            <w:tcW w:w="2322" w:type="dxa"/>
            <w:noWrap w:val="0"/>
            <w:vAlign w:val="center"/>
          </w:tcPr>
          <w:p w14:paraId="35C016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vLLM-HUST及vllm-ascend-hust</w:t>
            </w:r>
          </w:p>
        </w:tc>
        <w:tc>
          <w:tcPr>
            <w:tcW w:w="2604" w:type="dxa"/>
            <w:noWrap w:val="0"/>
            <w:vAlign w:val="center"/>
          </w:tcPr>
          <w:p w14:paraId="0302EE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采用本次B1受测版本</w:t>
            </w:r>
          </w:p>
        </w:tc>
        <w:tc>
          <w:tcPr>
            <w:tcW w:w="2643" w:type="dxa"/>
            <w:noWrap w:val="0"/>
            <w:vAlign w:val="center"/>
          </w:tcPr>
          <w:p w14:paraId="7C9E10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优化推理服务</w:t>
            </w:r>
          </w:p>
        </w:tc>
      </w:tr>
      <w:tr w14:paraId="223C2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4" w:type="dxa"/>
            <w:noWrap w:val="0"/>
            <w:vAlign w:val="center"/>
          </w:tcPr>
          <w:p w14:paraId="77251B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3</w:t>
            </w:r>
          </w:p>
        </w:tc>
        <w:tc>
          <w:tcPr>
            <w:tcW w:w="2322" w:type="dxa"/>
            <w:noWrap w:val="0"/>
            <w:vAlign w:val="center"/>
          </w:tcPr>
          <w:p w14:paraId="0EE3FD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Qwen3.5-35B-A3B</w:t>
            </w:r>
          </w:p>
        </w:tc>
        <w:tc>
          <w:tcPr>
            <w:tcW w:w="2604" w:type="dxa"/>
            <w:noWrap w:val="0"/>
            <w:vAlign w:val="center"/>
          </w:tcPr>
          <w:p w14:paraId="2BCF14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同一源权重版本；精度及量化配置分别归档</w:t>
            </w:r>
          </w:p>
        </w:tc>
        <w:tc>
          <w:tcPr>
            <w:tcW w:w="2643" w:type="dxa"/>
            <w:noWrap w:val="0"/>
            <w:vAlign w:val="center"/>
          </w:tcPr>
          <w:p w14:paraId="2683CC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两侧共用基础模型</w:t>
            </w:r>
          </w:p>
        </w:tc>
      </w:tr>
      <w:tr w14:paraId="346C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4" w:type="dxa"/>
            <w:noWrap w:val="0"/>
            <w:vAlign w:val="center"/>
          </w:tcPr>
          <w:p w14:paraId="2CFB48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4</w:t>
            </w:r>
          </w:p>
        </w:tc>
        <w:tc>
          <w:tcPr>
            <w:tcW w:w="2322" w:type="dxa"/>
            <w:noWrap w:val="0"/>
            <w:vAlign w:val="center"/>
          </w:tcPr>
          <w:p w14:paraId="3EAC6A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测试脚本与评分程序</w:t>
            </w:r>
          </w:p>
        </w:tc>
        <w:tc>
          <w:tcPr>
            <w:tcW w:w="2604" w:type="dxa"/>
            <w:noWrap w:val="0"/>
            <w:vAlign w:val="center"/>
          </w:tcPr>
          <w:p w14:paraId="61A912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采用既定测试配置</w:t>
            </w:r>
          </w:p>
        </w:tc>
        <w:tc>
          <w:tcPr>
            <w:tcW w:w="2643" w:type="dxa"/>
            <w:noWrap w:val="0"/>
            <w:vAlign w:val="center"/>
          </w:tcPr>
          <w:p w14:paraId="0CD439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请求执行、计时、评分及指标复算</w:t>
            </w:r>
          </w:p>
        </w:tc>
      </w:tr>
    </w:tbl>
    <w:p w14:paraId="4DF82900">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两侧软件版本、兼容补丁、镜像、模型权重及生效参数归档。</w:t>
      </w:r>
    </w:p>
    <w:p w14:paraId="3D4DD7EC">
      <w:pPr>
        <w:keepNext w:val="0"/>
        <w:keepLines w:val="0"/>
        <w:pageBreakBefore w:val="0"/>
        <w:kinsoku/>
        <w:wordWrap/>
        <w:overflowPunct/>
        <w:topLinePunct w:val="0"/>
        <w:autoSpaceDE/>
        <w:autoSpaceDN/>
        <w:bidi w:val="0"/>
        <w:adjustRightInd/>
        <w:snapToGrid/>
        <w:spacing w:line="22" w:lineRule="atLeast"/>
        <w:ind w:firstLine="560"/>
        <w:textAlignment w:val="auto"/>
        <w:rPr>
          <w:rFonts w:hint="eastAsia" w:ascii="仿宋" w:hAnsi="仿宋" w:eastAsia="仿宋" w:cs="仿宋"/>
          <w:sz w:val="28"/>
          <w:szCs w:val="28"/>
        </w:rPr>
      </w:pPr>
      <w:r>
        <w:rPr>
          <w:rFonts w:hint="eastAsia" w:ascii="仿宋" w:hAnsi="仿宋" w:eastAsia="仿宋" w:cs="仿宋"/>
          <w:sz w:val="28"/>
          <w:szCs w:val="28"/>
        </w:rPr>
        <w:t>（2）硬件环境</w:t>
      </w:r>
    </w:p>
    <w:p w14:paraId="0D1DA8B9">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表3-2 硬件环境配置</w:t>
      </w:r>
    </w:p>
    <w:tbl>
      <w:tblPr>
        <w:tblStyle w:val="34"/>
        <w:tblW w:w="8514" w:type="dxa"/>
        <w:tblInd w:w="-6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44"/>
        <w:gridCol w:w="1365"/>
        <w:gridCol w:w="1661"/>
        <w:gridCol w:w="2695"/>
        <w:gridCol w:w="1849"/>
      </w:tblGrid>
      <w:tr w14:paraId="188CFC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94" w:hRule="atLeast"/>
          <w:tblHeader/>
        </w:trPr>
        <w:tc>
          <w:tcPr>
            <w:tcW w:w="944" w:type="dxa"/>
            <w:noWrap w:val="0"/>
            <w:vAlign w:val="center"/>
          </w:tcPr>
          <w:p w14:paraId="27EC885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序号</w:t>
            </w:r>
          </w:p>
        </w:tc>
        <w:tc>
          <w:tcPr>
            <w:tcW w:w="1365" w:type="dxa"/>
            <w:noWrap w:val="0"/>
            <w:vAlign w:val="center"/>
          </w:tcPr>
          <w:p w14:paraId="49E6679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硬件名称</w:t>
            </w:r>
          </w:p>
        </w:tc>
        <w:tc>
          <w:tcPr>
            <w:tcW w:w="1661" w:type="dxa"/>
            <w:noWrap w:val="0"/>
            <w:vAlign w:val="center"/>
          </w:tcPr>
          <w:p w14:paraId="7681E1F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型号</w:t>
            </w:r>
          </w:p>
        </w:tc>
        <w:tc>
          <w:tcPr>
            <w:tcW w:w="2695" w:type="dxa"/>
            <w:noWrap w:val="0"/>
            <w:vAlign w:val="center"/>
          </w:tcPr>
          <w:p w14:paraId="2EB2C67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配  置</w:t>
            </w:r>
          </w:p>
        </w:tc>
        <w:tc>
          <w:tcPr>
            <w:tcW w:w="1849" w:type="dxa"/>
            <w:noWrap w:val="0"/>
            <w:vAlign w:val="center"/>
          </w:tcPr>
          <w:p w14:paraId="5CD57E47">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用途</w:t>
            </w:r>
          </w:p>
        </w:tc>
      </w:tr>
      <w:tr w14:paraId="0D0DCC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724" w:hRule="atLeast"/>
        </w:trPr>
        <w:tc>
          <w:tcPr>
            <w:tcW w:w="944" w:type="dxa"/>
            <w:noWrap w:val="0"/>
            <w:vAlign w:val="center"/>
          </w:tcPr>
          <w:p w14:paraId="721B42B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1</w:t>
            </w:r>
          </w:p>
        </w:tc>
        <w:tc>
          <w:tcPr>
            <w:tcW w:w="1365" w:type="dxa"/>
            <w:noWrap w:val="0"/>
            <w:vAlign w:val="center"/>
          </w:tcPr>
          <w:p w14:paraId="4FF97BA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lang w:val="en-US" w:eastAsia="zh-CN"/>
              </w:rPr>
            </w:pPr>
            <w:r>
              <w:rPr>
                <w:rFonts w:hint="eastAsia" w:ascii="仿宋" w:hAnsi="仿宋" w:eastAsia="仿宋" w:cs="仿宋"/>
                <w:sz w:val="26"/>
                <w:szCs w:val="26"/>
                <w:woUserID w:val="1"/>
              </w:rPr>
              <w:t>国产AI加速卡</w:t>
            </w:r>
          </w:p>
        </w:tc>
        <w:tc>
          <w:tcPr>
            <w:tcW w:w="1661" w:type="dxa"/>
            <w:noWrap w:val="0"/>
            <w:vAlign w:val="center"/>
          </w:tcPr>
          <w:p w14:paraId="41E7430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lang w:val="en-US" w:eastAsia="zh"/>
              </w:rPr>
            </w:pPr>
            <w:r>
              <w:rPr>
                <w:rFonts w:hint="eastAsia" w:ascii="仿宋" w:hAnsi="仿宋" w:cs="仿宋"/>
                <w:sz w:val="26"/>
                <w:szCs w:val="26"/>
                <w:lang w:eastAsia="zh"/>
                <w:woUserID w:val="1"/>
              </w:rPr>
              <w:t>Ascend 910B2</w:t>
            </w:r>
          </w:p>
        </w:tc>
        <w:tc>
          <w:tcPr>
            <w:tcW w:w="2695" w:type="dxa"/>
            <w:noWrap w:val="0"/>
            <w:vAlign w:val="center"/>
          </w:tcPr>
          <w:p w14:paraId="00FBC6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lang w:eastAsia="zh"/>
              </w:rPr>
            </w:pPr>
            <w:r>
              <w:rPr>
                <w:rFonts w:hint="eastAsia" w:ascii="仿宋" w:hAnsi="仿宋" w:eastAsia="仿宋" w:cs="仿宋"/>
                <w:sz w:val="26"/>
                <w:szCs w:val="26"/>
              </w:rPr>
              <w:t>2卡；并行配置分别归档</w:t>
            </w:r>
          </w:p>
        </w:tc>
        <w:tc>
          <w:tcPr>
            <w:tcW w:w="1849" w:type="dxa"/>
            <w:noWrap w:val="0"/>
            <w:vAlign w:val="center"/>
          </w:tcPr>
          <w:p w14:paraId="19A90A1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lang w:val="en-US" w:eastAsia="zh-CN"/>
              </w:rPr>
            </w:pPr>
            <w:r>
              <w:rPr>
                <w:rFonts w:hint="eastAsia" w:ascii="仿宋" w:hAnsi="仿宋" w:eastAsia="仿宋" w:cs="仿宋"/>
                <w:sz w:val="26"/>
                <w:szCs w:val="26"/>
                <w:lang w:val="en-US" w:eastAsia="zh-CN"/>
              </w:rPr>
              <w:t>35B模型推理测试</w:t>
            </w:r>
          </w:p>
        </w:tc>
      </w:tr>
      <w:tr w14:paraId="4CB3B1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724" w:hRule="atLeast"/>
        </w:trPr>
        <w:tc>
          <w:tcPr>
            <w:tcW w:w="944" w:type="dxa"/>
            <w:noWrap w:val="0"/>
            <w:vAlign w:val="center"/>
          </w:tcPr>
          <w:p w14:paraId="65EFED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2</w:t>
            </w:r>
          </w:p>
        </w:tc>
        <w:tc>
          <w:tcPr>
            <w:tcW w:w="1365" w:type="dxa"/>
            <w:noWrap w:val="0"/>
            <w:vAlign w:val="center"/>
          </w:tcPr>
          <w:p w14:paraId="36E3F13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lang w:val="en-US" w:eastAsia="zh-CN"/>
              </w:rPr>
            </w:pPr>
            <w:r>
              <w:rPr>
                <w:rFonts w:hint="eastAsia" w:ascii="仿宋" w:hAnsi="仿宋" w:eastAsia="仿宋" w:cs="仿宋"/>
                <w:sz w:val="26"/>
                <w:szCs w:val="26"/>
                <w:woUserID w:val="1"/>
              </w:rPr>
              <w:t>测试主机</w:t>
            </w:r>
          </w:p>
        </w:tc>
        <w:tc>
          <w:tcPr>
            <w:tcW w:w="1661" w:type="dxa"/>
            <w:noWrap w:val="0"/>
            <w:vAlign w:val="center"/>
          </w:tcPr>
          <w:p w14:paraId="0AEBB18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lang w:val="en-US" w:eastAsia="zh"/>
              </w:rPr>
            </w:pPr>
            <w:r>
              <w:rPr>
                <w:rFonts w:hint="eastAsia" w:ascii="仿宋" w:hAnsi="仿宋" w:cs="仿宋"/>
                <w:sz w:val="26"/>
                <w:szCs w:val="26"/>
                <w:lang w:eastAsia="zh"/>
                <w:woUserID w:val="1"/>
              </w:rPr>
              <w:t>实际机型归档</w:t>
            </w:r>
          </w:p>
        </w:tc>
        <w:tc>
          <w:tcPr>
            <w:tcW w:w="2695" w:type="dxa"/>
            <w:noWrap w:val="0"/>
            <w:vAlign w:val="center"/>
          </w:tcPr>
          <w:p w14:paraId="464335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lang w:eastAsia="zh"/>
              </w:rPr>
            </w:pPr>
            <w:r>
              <w:rPr>
                <w:rFonts w:hint="eastAsia" w:ascii="仿宋" w:hAnsi="仿宋" w:eastAsia="仿宋" w:cs="仿宋"/>
                <w:sz w:val="26"/>
                <w:szCs w:val="26"/>
              </w:rPr>
              <w:t>两侧主机资源保持可比</w:t>
            </w:r>
          </w:p>
        </w:tc>
        <w:tc>
          <w:tcPr>
            <w:tcW w:w="1849" w:type="dxa"/>
            <w:noWrap w:val="0"/>
            <w:vAlign w:val="center"/>
          </w:tcPr>
          <w:p w14:paraId="464BABE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lang w:val="en-US" w:eastAsia="zh-CN"/>
              </w:rPr>
            </w:pPr>
            <w:r>
              <w:rPr>
                <w:rFonts w:hint="eastAsia" w:ascii="仿宋" w:hAnsi="仿宋" w:eastAsia="仿宋" w:cs="仿宋"/>
                <w:sz w:val="26"/>
                <w:szCs w:val="26"/>
                <w:lang w:val="en-US" w:eastAsia="zh-CN"/>
              </w:rPr>
              <w:t>服务部署与负载执行</w:t>
            </w:r>
          </w:p>
        </w:tc>
      </w:tr>
    </w:tbl>
    <w:p w14:paraId="7A06AEE3">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21" w:name="_Toc19861"/>
      <w:r>
        <w:rPr>
          <w:rFonts w:hint="eastAsia" w:ascii="黑体" w:hAnsi="黑体" w:eastAsia="黑体" w:cs="黑体"/>
          <w:b/>
          <w:color w:val="000000"/>
          <w:sz w:val="28"/>
          <w:szCs w:val="28"/>
          <w:lang w:val="en-US" w:eastAsia="zh-CN" w:bidi="ar-SA"/>
        </w:rPr>
        <w:t>测试场地</w:t>
      </w:r>
      <w:bookmarkEnd w:id="21"/>
    </w:p>
    <w:p w14:paraId="04BF4497">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B0与B1使用相同型号、数量和物理互联的加速卡，主机资源保持可比；逻辑并行和部署策略可不同，辅助模型及其他优化所用资源一并计入。</w:t>
      </w:r>
    </w:p>
    <w:p w14:paraId="39137F2A">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22" w:name="_Toc16380"/>
      <w:r>
        <w:rPr>
          <w:rFonts w:hint="eastAsia" w:ascii="黑体" w:hAnsi="黑体" w:eastAsia="黑体" w:cs="黑体"/>
          <w:b/>
          <w:color w:val="000000"/>
          <w:sz w:val="28"/>
          <w:szCs w:val="28"/>
          <w:lang w:val="en-US" w:eastAsia="zh-CN" w:bidi="ar-SA"/>
        </w:rPr>
        <w:t>测试数据</w:t>
      </w:r>
      <w:bookmarkEnd w:id="22"/>
    </w:p>
    <w:p w14:paraId="535560DB">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测试数据采用MMLU-Pro、HLE-Verified、SWE-bench-Pro、FrontierScience和TerminalBench 2.1，版本、划分、任务清单及评分规则沿用已确定配置。各项指标共用相应执行轨迹，结果按数据集既有的文本、图像及赛道划分分别报告。</w:t>
      </w:r>
    </w:p>
    <w:p w14:paraId="119AD863">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已有记录按第4.1节核验可比性及完整性，不因引擎配置不同直接判废。口径差异依据原始记录复算或重新评分，仅补充确实缺失的资料或测试，保留原始及异常记录。</w:t>
      </w:r>
    </w:p>
    <w:p w14:paraId="68F4DD33">
      <w:pPr>
        <w:keepNext/>
        <w:keepLines w:val="0"/>
        <w:pageBreakBefore w:val="0"/>
        <w:widowControl/>
        <w:numPr>
          <w:ilvl w:val="0"/>
          <w:numId w:val="3"/>
        </w:numPr>
        <w:bidi w:val="0"/>
        <w:spacing w:before="200" w:after="160" w:line="560" w:lineRule="exact"/>
        <w:jc w:val="both"/>
        <w:outlineLvl w:val="0"/>
        <w:rPr>
          <w:rFonts w:hint="eastAsia" w:ascii="黑体" w:hAnsi="黑体" w:eastAsia="黑体" w:cs="黑体"/>
          <w:b/>
          <w:color w:val="000000"/>
          <w:sz w:val="28"/>
          <w:szCs w:val="28"/>
          <w:lang w:val="en-US" w:eastAsia="zh-CN" w:bidi="ar-SA"/>
        </w:rPr>
      </w:pPr>
      <w:bookmarkStart w:id="23" w:name="_Toc23631"/>
      <w:r>
        <w:rPr>
          <w:rFonts w:hint="eastAsia" w:ascii="黑体" w:hAnsi="黑体" w:eastAsia="黑体" w:cs="黑体"/>
          <w:b/>
          <w:color w:val="000000"/>
          <w:sz w:val="28"/>
          <w:szCs w:val="28"/>
          <w:lang w:val="en-US" w:eastAsia="zh-CN" w:bidi="ar-SA"/>
        </w:rPr>
        <w:t>测试内容与方法</w:t>
      </w:r>
      <w:bookmarkEnd w:id="23"/>
    </w:p>
    <w:p w14:paraId="062A5626">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24" w:name="_Toc31022"/>
      <w:r>
        <w:rPr>
          <w:rFonts w:hint="eastAsia" w:ascii="黑体" w:hAnsi="黑体" w:eastAsia="黑体" w:cs="黑体"/>
          <w:b/>
          <w:color w:val="000000"/>
          <w:sz w:val="28"/>
          <w:szCs w:val="28"/>
          <w:lang w:val="en-US" w:eastAsia="zh-CN" w:bidi="ar-SA"/>
        </w:rPr>
        <w:t>测试方法</w:t>
      </w:r>
      <w:bookmarkEnd w:id="24"/>
    </w:p>
    <w:p w14:paraId="7871D222">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B0与B1采用同一基础模型及源权重版本、数据和任务范围，保持请求语义、采样及输出约束、质量与SLO要求、统计规则一致。权重、激活或KV缓存量化，以及推测解码、缓存管理、图模式、算子、批处理、调度和逻辑并行等实现配置可不同，不限于上述手段。量化派生权重及辅助模型须记录来源；质量和性能均对应实际受测配置。</w:t>
      </w:r>
    </w:p>
    <w:p w14:paraId="7526F206">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B0采用该版本支持的合理配置，不人为削弱。各测试项的两侧配置、负载、缓存初始条件、测量边界及判定规则在测试前确定，执行命令、差异及生效回执归档。允许预设算法按负载动态调度，不允许现场试配择优、自动降级换口径或事后筛选成绩。各项结果分别注明配置，不将不同配置的最优值拼成同一配置成绩。</w:t>
      </w:r>
    </w:p>
    <w:p w14:paraId="4BDD2421">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25" w:name="_Toc10173"/>
      <w:r>
        <w:rPr>
          <w:rFonts w:hint="eastAsia" w:ascii="黑体" w:hAnsi="黑体" w:eastAsia="黑体" w:cs="黑体"/>
          <w:b/>
          <w:color w:val="000000"/>
          <w:sz w:val="28"/>
          <w:szCs w:val="28"/>
          <w:lang w:val="en-US" w:eastAsia="zh-CN" w:bidi="ar-SA"/>
        </w:rPr>
        <w:t>测试内容</w:t>
      </w:r>
      <w:bookmarkEnd w:id="25"/>
    </w:p>
    <w:p w14:paraId="63B4E8D1">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表4-1 单芯片有效算力</w:t>
      </w:r>
    </w:p>
    <w:tbl>
      <w:tblPr>
        <w:tblStyle w:val="34"/>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18"/>
        <w:gridCol w:w="2601"/>
        <w:gridCol w:w="2067"/>
        <w:gridCol w:w="2436"/>
      </w:tblGrid>
      <w:tr w14:paraId="71B308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418" w:type="dxa"/>
            <w:vAlign w:val="center"/>
          </w:tcPr>
          <w:p w14:paraId="51200945">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测试项名称</w:t>
            </w:r>
          </w:p>
        </w:tc>
        <w:tc>
          <w:tcPr>
            <w:tcW w:w="2601" w:type="dxa"/>
            <w:vAlign w:val="center"/>
          </w:tcPr>
          <w:p w14:paraId="4BC0E4C9">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6"/>
                <w:szCs w:val="26"/>
              </w:rPr>
              <w:t>单芯片有效算力</w:t>
            </w:r>
          </w:p>
        </w:tc>
        <w:tc>
          <w:tcPr>
            <w:tcW w:w="2067" w:type="dxa"/>
            <w:vAlign w:val="center"/>
          </w:tcPr>
          <w:p w14:paraId="38819A16">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测试项标识</w:t>
            </w:r>
          </w:p>
        </w:tc>
        <w:tc>
          <w:tcPr>
            <w:tcW w:w="2436" w:type="dxa"/>
            <w:vAlign w:val="center"/>
          </w:tcPr>
          <w:p w14:paraId="08A27D54">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4"/>
                <w:szCs w:val="24"/>
              </w:rPr>
              <w:t>指标1.1</w:t>
            </w:r>
          </w:p>
        </w:tc>
      </w:tr>
      <w:tr w14:paraId="0F4840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43B682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default"/>
                <w:lang w:val="en-US"/>
              </w:rPr>
            </w:pPr>
            <w:r>
              <w:rPr>
                <w:rFonts w:hint="default" w:ascii="黑体" w:hAnsi="黑体" w:eastAsia="黑体" w:cs="黑体"/>
                <w:b/>
                <w:sz w:val="21"/>
                <w:lang w:val="en-US"/>
              </w:rPr>
              <w:t>测试依据</w:t>
            </w:r>
          </w:p>
        </w:tc>
        <w:tc>
          <w:tcPr>
            <w:tcW w:w="7104" w:type="dxa"/>
            <w:gridSpan w:val="3"/>
            <w:vAlign w:val="center"/>
          </w:tcPr>
          <w:p w14:paraId="4884C1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课题任务书指标1.1、原合订V1.5课题四内容，以及2026年10月24日冻结、10月25日完成核验的整链参考实施方法。</w:t>
            </w:r>
          </w:p>
        </w:tc>
      </w:tr>
      <w:tr w14:paraId="2F6E95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377FEA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指标内容</w:t>
            </w:r>
          </w:p>
        </w:tc>
        <w:tc>
          <w:tcPr>
            <w:tcW w:w="7104" w:type="dxa"/>
            <w:gridSpan w:val="3"/>
            <w:vAlign w:val="center"/>
          </w:tcPr>
          <w:p w14:paraId="736893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至少1类国产AI芯片，采用35B模型；规定精度及推理工况下，报告单芯片平均有效算力，原V1.5同工况可实现效率要求≥50%；本轮按冻结整链经验参考以≥90%判定，分别注明方法身份。</w:t>
            </w:r>
          </w:p>
        </w:tc>
      </w:tr>
      <w:tr w14:paraId="2B2AA3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0493A0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测试项描述</w:t>
            </w:r>
          </w:p>
        </w:tc>
        <w:tc>
          <w:tcPr>
            <w:tcW w:w="7104" w:type="dxa"/>
            <w:gridSpan w:val="3"/>
            <w:vAlign w:val="center"/>
          </w:tcPr>
          <w:p w14:paraId="05E9D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分别核算规定推理工况下的单芯片平均有效算力与同工况可实现效率。</w:t>
            </w:r>
          </w:p>
        </w:tc>
      </w:tr>
      <w:tr w14:paraId="164989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418" w:type="dxa"/>
            <w:vAlign w:val="center"/>
          </w:tcPr>
          <w:p w14:paraId="28D6B6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测试流程</w:t>
            </w:r>
          </w:p>
        </w:tc>
        <w:tc>
          <w:tcPr>
            <w:tcW w:w="7104" w:type="dxa"/>
            <w:gridSpan w:val="3"/>
            <w:vAlign w:val="center"/>
          </w:tcPr>
          <w:p w14:paraId="1210E5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测试准备：核对既定模型、精度、任务、输入输出约束、资源及质量/SLO；复用已封存的执行清单、源码身份、校准与验证记录。</w:t>
            </w:r>
          </w:p>
          <w:p w14:paraId="0D83AE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测试步骤：（1）核对事前选定的参考实现及选择依据。参考可与B1共享代码，但应披露；独立校准不要求独立实现，不要求证明全局最优或理论上界。</w:t>
            </w:r>
          </w:p>
          <w:p w14:paraId="311017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（2）复核三次独立校准C1、C2、C3的同轮有效F、同步T和芯片数k，计算各窗能力并取中位数C参。保留全部有效慢窗和失败记录，不用既有待验B1耗时反推分母。</w:t>
            </w:r>
          </w:p>
          <w:p w14:paraId="3FEFE9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（3）以不重叠H样本核验适用性，按冻结要求复核重复性、能力偏差、有效工作组成及质量。已完成的C1/C2/C3/H和独立复算回执直接复用，不因本方案同步重新运行。</w:t>
            </w:r>
          </w:p>
          <w:p w14:paraId="7B8ED9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（4）核对B0、B1各自同轮F与同步T，计算C、T参和η。同步时间包含搬运、通信、同步及必要计数成本，不估算扣除开销；本轮保留计数，不属于严格无插桩。</w:t>
            </w:r>
          </w:p>
          <w:p w14:paraId="59B730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方法与度量：C=F/(k×T×10¹²)，C参=median(C1,C2,C3)，T参=F/(k×C参×10¹²)，η=C/C参×100%。C与C参单位为TFLOPS/芯片；T参是共同参考能力换算的等效时间，非该臂实际工作图的独立实测时间。</w:t>
            </w:r>
          </w:p>
          <w:p w14:paraId="34EF9F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F按已审定的必要基础运算规则核算；矩阵乘法按2MNK、MoE按激活专家、注意力按实际结构计量。填充、重复、无贡献草稿及缓存省略工作不计入；有效输出依赖的中间计算按必要部分计入。k包括全部参与芯片。</w:t>
            </w:r>
          </w:p>
          <w:p w14:paraId="2D6A83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参考适用性：三窗能力极差/中位数≤5%，H能力相对C参偏差≤10%；H、B0、B1相对校准池的prefill/decode有效算量份额差≤5个百分点、单位输出有效F差≤5%。具体样本和核验程序见冻结执行资料。</w:t>
            </w:r>
          </w:p>
        </w:tc>
      </w:tr>
      <w:tr w14:paraId="1C4463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6249EC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充分性要求</w:t>
            </w:r>
          </w:p>
        </w:tc>
        <w:tc>
          <w:tcPr>
            <w:tcW w:w="7104" w:type="dxa"/>
            <w:gridSpan w:val="3"/>
            <w:vAlign w:val="center"/>
          </w:tcPr>
          <w:p w14:paraId="4F7EA0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记录包括冻结定义、参考选择与共享代码披露、三次校准及H核验、各臂同轮F/T、资源、质量、封存与独审回执及复算表。旧约30.25%插桩经验参考和37.23%算子依赖图参考按原方法及日期保留，不替代本轮整链结果。</w:t>
            </w:r>
          </w:p>
        </w:tc>
      </w:tr>
      <w:tr w14:paraId="6C836F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24A41D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判定条件</w:t>
            </w:r>
          </w:p>
        </w:tc>
        <w:tc>
          <w:tcPr>
            <w:tcW w:w="7104" w:type="dxa"/>
            <w:gridSpan w:val="3"/>
            <w:vAlign w:val="center"/>
          </w:tcPr>
          <w:p w14:paraId="36D1B1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8"/>
                <w:szCs w:val="28"/>
              </w:rPr>
            </w:pPr>
            <w:r>
              <w:rPr>
                <w:rFonts w:hint="eastAsia" w:ascii="仿宋" w:hAnsi="仿宋" w:eastAsia="仿宋" w:cs="仿宋"/>
                <w:sz w:val="26"/>
                <w:szCs w:val="26"/>
              </w:rPr>
              <w:t>本轮实施判据为参考适用性核验通过且η≥90%，B0与B1分别报告。原V1.5的50%、独立推导和无插桩要求作为历史依据保留；本轮90%不表述为主责单位或第三方批准的正式指标变更。不同方法的效率不得直接互换；B0低于90%不等于低于原50%门槛。依据不足时不作相应判定。</w:t>
            </w:r>
          </w:p>
        </w:tc>
      </w:tr>
    </w:tbl>
    <w:p w14:paraId="5C6637A5">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表4-2 吞吐与时延</w:t>
      </w:r>
    </w:p>
    <w:tbl>
      <w:tblPr>
        <w:tblStyle w:val="34"/>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18"/>
        <w:gridCol w:w="2601"/>
        <w:gridCol w:w="2067"/>
        <w:gridCol w:w="2436"/>
      </w:tblGrid>
      <w:tr w14:paraId="0210B2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418" w:type="dxa"/>
            <w:vAlign w:val="center"/>
          </w:tcPr>
          <w:p w14:paraId="52946C20">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测试项名称</w:t>
            </w:r>
          </w:p>
        </w:tc>
        <w:tc>
          <w:tcPr>
            <w:tcW w:w="2601" w:type="dxa"/>
            <w:vAlign w:val="center"/>
          </w:tcPr>
          <w:p w14:paraId="38F76866">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6"/>
                <w:szCs w:val="26"/>
              </w:rPr>
              <w:t>吞吐与时延</w:t>
            </w:r>
          </w:p>
        </w:tc>
        <w:tc>
          <w:tcPr>
            <w:tcW w:w="2067" w:type="dxa"/>
            <w:vAlign w:val="center"/>
          </w:tcPr>
          <w:p w14:paraId="4A953D09">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测试项标识</w:t>
            </w:r>
          </w:p>
        </w:tc>
        <w:tc>
          <w:tcPr>
            <w:tcW w:w="2436" w:type="dxa"/>
            <w:vAlign w:val="center"/>
          </w:tcPr>
          <w:p w14:paraId="0404A0C3">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4"/>
                <w:szCs w:val="24"/>
              </w:rPr>
              <w:t>指标1.2</w:t>
            </w:r>
          </w:p>
        </w:tc>
      </w:tr>
      <w:tr w14:paraId="2341D2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076A8E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default"/>
                <w:lang w:val="en-US"/>
              </w:rPr>
            </w:pPr>
            <w:r>
              <w:rPr>
                <w:rFonts w:hint="default" w:ascii="黑体" w:hAnsi="黑体" w:eastAsia="黑体" w:cs="黑体"/>
                <w:b/>
                <w:sz w:val="21"/>
                <w:lang w:val="en-US"/>
              </w:rPr>
              <w:t>测试依据</w:t>
            </w:r>
          </w:p>
        </w:tc>
        <w:tc>
          <w:tcPr>
            <w:tcW w:w="7104" w:type="dxa"/>
            <w:gridSpan w:val="3"/>
            <w:vAlign w:val="center"/>
          </w:tcPr>
          <w:p w14:paraId="3F75B2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课题任务书指标1.2及本次中期测试范围与方法。</w:t>
            </w:r>
          </w:p>
        </w:tc>
      </w:tr>
      <w:tr w14:paraId="37E2F1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3C31C7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指标内容</w:t>
            </w:r>
          </w:p>
        </w:tc>
        <w:tc>
          <w:tcPr>
            <w:tcW w:w="7104" w:type="dxa"/>
            <w:gridSpan w:val="3"/>
            <w:vAlign w:val="center"/>
          </w:tcPr>
          <w:p w14:paraId="6F92E5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典型场景吞吐提升≥10%，平均TTFT与平均TPOT改善率分别≥5%；形成可复现测试大纲和脚本。</w:t>
            </w:r>
          </w:p>
        </w:tc>
      </w:tr>
      <w:tr w14:paraId="1FB5C8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0DE755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测试项描述</w:t>
            </w:r>
          </w:p>
        </w:tc>
        <w:tc>
          <w:tcPr>
            <w:tcW w:w="7104" w:type="dxa"/>
            <w:gridSpan w:val="3"/>
            <w:vAlign w:val="center"/>
          </w:tcPr>
          <w:p w14:paraId="55A685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分别验证充分负载下吞吐提升和相同输入压力下平均TTFT、平均TPOT改善情况。</w:t>
            </w:r>
          </w:p>
        </w:tc>
      </w:tr>
      <w:tr w14:paraId="625D58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418" w:type="dxa"/>
            <w:vAlign w:val="center"/>
          </w:tcPr>
          <w:p w14:paraId="5B86DA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测试流程</w:t>
            </w:r>
          </w:p>
        </w:tc>
        <w:tc>
          <w:tcPr>
            <w:tcW w:w="7104" w:type="dxa"/>
            <w:gridSpan w:val="3"/>
            <w:vAlign w:val="center"/>
          </w:tcPr>
          <w:p w14:paraId="74AB75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测试准备：采用既定多轮对话、工具调用场景，按第4.1节核对共同测试条件及优化配置差异，分别确定吞吐与时延负载。</w:t>
            </w:r>
          </w:p>
          <w:p w14:paraId="30B7C9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测试步骤：</w:t>
            </w:r>
          </w:p>
          <w:p w14:paraId="1B3ACC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（1）核对B0与B1的启动命令、生效参数和测试程序版本。新增测量在模型加载、预热完成且服务正常后开始。</w:t>
            </w:r>
          </w:p>
          <w:p w14:paraId="1EC681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（2）在高并发、充分负载下分别执行B0与B1吞吐测试，采集成功输出token数及测量时长。两侧采用相同的请求统计方法和服务要求。</w:t>
            </w:r>
          </w:p>
          <w:p w14:paraId="30D0D1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（3）在相同输入压力、请求长度分布及到达序列下执行时延测试。记录请求发出、首token返回及请求完成时刻，统计逐请求TTFT、TPOT及其平均值和有效样本数。</w:t>
            </w:r>
          </w:p>
          <w:p w14:paraId="4FD7F0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（4）按数据集评价规则对输出评分。结构化输出采用相同Schema及校验程序，比较两侧合法率，记录质量差异及生成波动。</w:t>
            </w:r>
          </w:p>
          <w:p w14:paraId="6D785E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方法与度量：Q=N/T，N为区间成功输出token数，T为区间秒数。TTFT为成功请求发出至首token返回时间；TPOT=(请求完成时刻−首token返回时刻)/(输出token数−1)，仅统计输出多于1个token的成功请求。时延以毫秒报告，平均值按逐请求等权计算。吞吐提升率=(Q1/Q0−1)×100%；时延改善率=(1−L1/L0)×100%，L分别为平均TTFT、平均TPOT，下标0、1表示B0、B1。</w:t>
            </w:r>
          </w:p>
          <w:p w14:paraId="5BE70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服务要求：质量评分与Schema合法率采用同协议基线比较，Schema仅统计结构化输出任务。SLO沿用既定服务约定；混合Prefill/Decode波次的TPOT P99结合波次时长单独报告。</w:t>
            </w:r>
          </w:p>
        </w:tc>
      </w:tr>
      <w:tr w14:paraId="32F769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784BAC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充分性要求</w:t>
            </w:r>
          </w:p>
        </w:tc>
        <w:tc>
          <w:tcPr>
            <w:tcW w:w="7104" w:type="dxa"/>
            <w:gridSpan w:val="3"/>
            <w:vAlign w:val="center"/>
          </w:tcPr>
          <w:p w14:paraId="303EEB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完成本测试项规定的测量和复核，测试记录包括：两侧版本与生效配置、测试脚本及执行命令、请求清单及到达配置、逐请求计时和token统计、异常与超时记录、任务输出与评分、指标复算表。</w:t>
            </w:r>
          </w:p>
        </w:tc>
      </w:tr>
      <w:tr w14:paraId="693C79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43CDC7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判定条件</w:t>
            </w:r>
          </w:p>
        </w:tc>
        <w:tc>
          <w:tcPr>
            <w:tcW w:w="7104" w:type="dxa"/>
            <w:gridSpan w:val="3"/>
            <w:vAlign w:val="center"/>
          </w:tcPr>
          <w:p w14:paraId="404CC7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8"/>
                <w:szCs w:val="28"/>
              </w:rPr>
            </w:pPr>
            <w:r>
              <w:rPr>
                <w:rFonts w:hint="eastAsia" w:ascii="仿宋" w:hAnsi="仿宋" w:eastAsia="仿宋" w:cs="仿宋"/>
                <w:sz w:val="26"/>
                <w:szCs w:val="26"/>
              </w:rPr>
              <w:t>吞吐提升率≥10%，平均TTFT和平均TPOT改善率分别≥5%，并满足统一质量与服务要求。吞吐与时延按各自负载条件判定；无有效样本、分母为零或条件不可比时，不作达标判定。</w:t>
            </w:r>
          </w:p>
        </w:tc>
      </w:tr>
    </w:tbl>
    <w:p w14:paraId="593DD5B6">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表4-3 数据集运行稳定性</w:t>
      </w:r>
    </w:p>
    <w:tbl>
      <w:tblPr>
        <w:tblStyle w:val="34"/>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18"/>
        <w:gridCol w:w="2601"/>
        <w:gridCol w:w="2067"/>
        <w:gridCol w:w="2436"/>
      </w:tblGrid>
      <w:tr w14:paraId="4E377F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418" w:type="dxa"/>
            <w:vAlign w:val="center"/>
          </w:tcPr>
          <w:p w14:paraId="72C6AC0F">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测试项名称</w:t>
            </w:r>
          </w:p>
        </w:tc>
        <w:tc>
          <w:tcPr>
            <w:tcW w:w="2601" w:type="dxa"/>
            <w:vAlign w:val="center"/>
          </w:tcPr>
          <w:p w14:paraId="51133E21">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6"/>
                <w:szCs w:val="26"/>
              </w:rPr>
              <w:t>数据集运行稳定性</w:t>
            </w:r>
          </w:p>
        </w:tc>
        <w:tc>
          <w:tcPr>
            <w:tcW w:w="2067" w:type="dxa"/>
            <w:vAlign w:val="center"/>
          </w:tcPr>
          <w:p w14:paraId="162FB806">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测试项标识</w:t>
            </w:r>
          </w:p>
        </w:tc>
        <w:tc>
          <w:tcPr>
            <w:tcW w:w="2436" w:type="dxa"/>
            <w:vAlign w:val="center"/>
          </w:tcPr>
          <w:p w14:paraId="3209C501">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4"/>
                <w:szCs w:val="24"/>
              </w:rPr>
              <w:t>指标2.1</w:t>
            </w:r>
          </w:p>
        </w:tc>
      </w:tr>
      <w:tr w14:paraId="48C3B7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0252B6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default"/>
                <w:lang w:val="en-US"/>
              </w:rPr>
            </w:pPr>
            <w:r>
              <w:rPr>
                <w:rFonts w:hint="default" w:ascii="黑体" w:hAnsi="黑体" w:eastAsia="黑体" w:cs="黑体"/>
                <w:b/>
                <w:sz w:val="21"/>
                <w:lang w:val="en-US"/>
              </w:rPr>
              <w:t>测试依据</w:t>
            </w:r>
          </w:p>
        </w:tc>
        <w:tc>
          <w:tcPr>
            <w:tcW w:w="7104" w:type="dxa"/>
            <w:gridSpan w:val="3"/>
            <w:vAlign w:val="center"/>
          </w:tcPr>
          <w:p w14:paraId="3EF92C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课题任务书指标2.1及本次中期测试范围与方法。</w:t>
            </w:r>
          </w:p>
        </w:tc>
      </w:tr>
      <w:tr w14:paraId="127AF6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77859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指标内容</w:t>
            </w:r>
          </w:p>
        </w:tc>
        <w:tc>
          <w:tcPr>
            <w:tcW w:w="7104" w:type="dxa"/>
            <w:gridSpan w:val="3"/>
            <w:vAlign w:val="center"/>
          </w:tcPr>
          <w:p w14:paraId="398A7A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上下文长度≥16K；吞吐曲线平稳，TTFT/TPOT的P95/P99稳定，无明显性能退化。</w:t>
            </w:r>
          </w:p>
        </w:tc>
      </w:tr>
      <w:tr w14:paraId="5DEEAD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2A5DD9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测试项描述</w:t>
            </w:r>
          </w:p>
        </w:tc>
        <w:tc>
          <w:tcPr>
            <w:tcW w:w="7104" w:type="dxa"/>
            <w:gridSpan w:val="3"/>
            <w:vAlign w:val="center"/>
          </w:tcPr>
          <w:p w14:paraId="3DDCD8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核查五项指定数据集的运行异常及实际16K以上上下文区间的性能稳定性。</w:t>
            </w:r>
          </w:p>
        </w:tc>
      </w:tr>
      <w:tr w14:paraId="73501C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418" w:type="dxa"/>
            <w:vAlign w:val="center"/>
          </w:tcPr>
          <w:p w14:paraId="4329FC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测试流程</w:t>
            </w:r>
          </w:p>
        </w:tc>
        <w:tc>
          <w:tcPr>
            <w:tcW w:w="7104" w:type="dxa"/>
            <w:gridSpan w:val="3"/>
            <w:vAlign w:val="center"/>
          </w:tcPr>
          <w:p w14:paraId="0F60A6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测试准备：在五项指定数据集的既定版本、任务清单及部署配置下开展稳定性核查，使用正常评测产生的请求、输出及服务记录。</w:t>
            </w:r>
          </w:p>
          <w:p w14:paraId="58CC9C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测试步骤：</w:t>
            </w:r>
          </w:p>
          <w:p w14:paraId="0CAD48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（1）复核各数据集已有运行记录的配置、任务完成情况及日志完整性。需补充的测量随对应任务执行，记录运行起止时间、输入及输出token数和总上下文长度。</w:t>
            </w:r>
          </w:p>
          <w:p w14:paraId="005EC6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（2）核对逐请求结束原因、输出预算、输出记录及服务日志，检查OOM、死锁、非预期服务退出或静默截断，记录发生时点、受影响任务及复核结果。</w:t>
            </w:r>
          </w:p>
          <w:p w14:paraId="66339D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（3）按单请求实际上下文长度识别达到16K及以上的运行区间，按既定窗口统计吞吐、TTFT和TPOT的P95/P99及样本数，结合可比4K负载与服务日志复核波动。符合相同口径的32K记录可复用。</w:t>
            </w:r>
          </w:p>
          <w:p w14:paraId="005AF3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方法与度量：按数据集汇总任务完成及异常情况。上下文长度按实际分词器逐请求统计；窗口吞吐为成功输出token数除以窗口秒数。P95/P99按表4-2定义的逐请求TTFT、TPOT计算，采用相同分位数算法，保留窗口、负载配置及样本数，分别报告连续运行区间。</w:t>
            </w:r>
          </w:p>
        </w:tc>
      </w:tr>
      <w:tr w14:paraId="33BCC9E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634AE9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充分性要求</w:t>
            </w:r>
          </w:p>
        </w:tc>
        <w:tc>
          <w:tcPr>
            <w:tcW w:w="7104" w:type="dxa"/>
            <w:gridSpan w:val="3"/>
            <w:vAlign w:val="center"/>
          </w:tcPr>
          <w:p w14:paraId="138AD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完成本测试项规定的测量和复核，测试记录包括：各数据集任务完成与异常汇总、请求结束状态及输出、上下文长度统计、服务日志和监控、实际覆盖16K及以上上下文区间的连续记录、分窗口统计及曲线。</w:t>
            </w:r>
          </w:p>
        </w:tc>
      </w:tr>
      <w:tr w14:paraId="56945F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43D971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判定条件</w:t>
            </w:r>
          </w:p>
        </w:tc>
        <w:tc>
          <w:tcPr>
            <w:tcW w:w="7104" w:type="dxa"/>
            <w:gridSpan w:val="3"/>
            <w:vAlign w:val="center"/>
          </w:tcPr>
          <w:p w14:paraId="41F3B7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8"/>
                <w:szCs w:val="28"/>
              </w:rPr>
            </w:pPr>
            <w:r>
              <w:rPr>
                <w:rFonts w:hint="eastAsia" w:ascii="仿宋" w:hAnsi="仿宋" w:eastAsia="仿宋" w:cs="仿宋"/>
                <w:sz w:val="26"/>
                <w:szCs w:val="26"/>
              </w:rPr>
              <w:t>五项数据集既定任务范围内，无OOM、死锁、非预期服务退出或静默截断。长上下文结论以实际覆盖16K及以上的连续记录为依据，结合可比4K负载及正常推理波次，核验吞吐与TTFT/TPOT的P95/P99无持续性退化或异常抬升。</w:t>
            </w:r>
          </w:p>
        </w:tc>
      </w:tr>
    </w:tbl>
    <w:p w14:paraId="3989621B">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表4-4 单位token成本</w:t>
      </w:r>
    </w:p>
    <w:tbl>
      <w:tblPr>
        <w:tblStyle w:val="34"/>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18"/>
        <w:gridCol w:w="2601"/>
        <w:gridCol w:w="2067"/>
        <w:gridCol w:w="2436"/>
      </w:tblGrid>
      <w:tr w14:paraId="74EA62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418" w:type="dxa"/>
            <w:vAlign w:val="center"/>
          </w:tcPr>
          <w:p w14:paraId="1AAC030C">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测试项名称</w:t>
            </w:r>
          </w:p>
        </w:tc>
        <w:tc>
          <w:tcPr>
            <w:tcW w:w="2601" w:type="dxa"/>
            <w:vAlign w:val="center"/>
          </w:tcPr>
          <w:p w14:paraId="0B6D3750">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6"/>
                <w:szCs w:val="26"/>
              </w:rPr>
              <w:t>单位token成本</w:t>
            </w:r>
          </w:p>
        </w:tc>
        <w:tc>
          <w:tcPr>
            <w:tcW w:w="2067" w:type="dxa"/>
            <w:vAlign w:val="center"/>
          </w:tcPr>
          <w:p w14:paraId="09201423">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测试项标识</w:t>
            </w:r>
          </w:p>
        </w:tc>
        <w:tc>
          <w:tcPr>
            <w:tcW w:w="2436" w:type="dxa"/>
            <w:vAlign w:val="center"/>
          </w:tcPr>
          <w:p w14:paraId="47D91570">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4"/>
                <w:szCs w:val="24"/>
              </w:rPr>
              <w:t>指标3.1</w:t>
            </w:r>
          </w:p>
        </w:tc>
      </w:tr>
      <w:tr w14:paraId="515CC7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4F0D5F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default"/>
                <w:lang w:val="en-US"/>
              </w:rPr>
            </w:pPr>
            <w:r>
              <w:rPr>
                <w:rFonts w:hint="default" w:ascii="黑体" w:hAnsi="黑体" w:eastAsia="黑体" w:cs="黑体"/>
                <w:b/>
                <w:sz w:val="21"/>
                <w:lang w:val="en-US"/>
              </w:rPr>
              <w:t>测试依据</w:t>
            </w:r>
          </w:p>
        </w:tc>
        <w:tc>
          <w:tcPr>
            <w:tcW w:w="7104" w:type="dxa"/>
            <w:gridSpan w:val="3"/>
            <w:vAlign w:val="center"/>
          </w:tcPr>
          <w:p w14:paraId="1EEF4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课题任务书指标3.1及本次中期测试范围与方法。</w:t>
            </w:r>
          </w:p>
        </w:tc>
      </w:tr>
      <w:tr w14:paraId="1AF6C1A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30A53F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指标内容</w:t>
            </w:r>
          </w:p>
        </w:tc>
        <w:tc>
          <w:tcPr>
            <w:tcW w:w="7104" w:type="dxa"/>
            <w:gridSpan w:val="3"/>
            <w:vAlign w:val="center"/>
          </w:tcPr>
          <w:p w14:paraId="43D33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单一代表性场景成本降低≥10%，高负载芯片利用率明显优于未优化基线。</w:t>
            </w:r>
          </w:p>
        </w:tc>
      </w:tr>
      <w:tr w14:paraId="62C484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6BD0D9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测试项描述</w:t>
            </w:r>
          </w:p>
        </w:tc>
        <w:tc>
          <w:tcPr>
            <w:tcW w:w="7104" w:type="dxa"/>
            <w:gridSpan w:val="3"/>
            <w:vAlign w:val="center"/>
          </w:tcPr>
          <w:p w14:paraId="59E5EA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验证代表性场景单位token成本降幅及可比高负载下芯片利用率。</w:t>
            </w:r>
          </w:p>
        </w:tc>
      </w:tr>
      <w:tr w14:paraId="6CBB0D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418" w:type="dxa"/>
            <w:vAlign w:val="center"/>
          </w:tcPr>
          <w:p w14:paraId="413F55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测试流程</w:t>
            </w:r>
          </w:p>
        </w:tc>
        <w:tc>
          <w:tcPr>
            <w:tcW w:w="7104" w:type="dxa"/>
            <w:gridSpan w:val="3"/>
            <w:vAlign w:val="center"/>
          </w:tcPr>
          <w:p w14:paraId="31EF02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测试准备：选取已确认的代表性场景，核对B0与B1的任务、质量和服务要求，确定每卡月度综合费用、费用范围及月度折算天数。确认测量区间、实际占用卡数、请求用量记录及芯片利用率采集方法。</w:t>
            </w:r>
          </w:p>
          <w:p w14:paraId="0717BC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测试步骤：</w:t>
            </w:r>
          </w:p>
          <w:p w14:paraId="077D82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（1）按统一费用范围记录每卡月度综合费用及其取值依据，已包含的卡租、主机、内存、电力和运维等费用不重复计入。根据实际占用卡数及测量时长，将月度费用分摊至相应测量区间。</w:t>
            </w:r>
          </w:p>
          <w:p w14:paraId="292D1D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（2）执行代表性任务，记录测量区间、逐请求起止时刻及用量。新增输入、缓存命中输入和输出使用区间内发起并成功完成的同一请求集合，跨区间请求的用量单列。质量和服务指标按既定方法核验。</w:t>
            </w:r>
          </w:p>
          <w:p w14:paraId="79366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（3）计算B0与B1每百万输出token成本及降幅。在可比高负载下，按节点、卡及相同测量区间采集AI Core利用率，按同一方法统计时间平均值。</w:t>
            </w:r>
          </w:p>
          <w:p w14:paraId="14416F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方法与度量：分摊费用C=P×k×T/(24×D×3600)，P为每卡月度综合费用（元/卡月），k为实际占用卡数，T为测量秒数，D为折算月天数。单位成本c=10⁶×C/N（元/百万输出token），N为区间内发起并成功完成请求的输出token数。成本降幅R=(1−c1/c0)×100%，下标0、1表示B0、B1。利用率按采样时长加权求均值，按卡报告并汇总。</w:t>
            </w:r>
          </w:p>
        </w:tc>
      </w:tr>
      <w:tr w14:paraId="3834BE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55B4FA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充分性要求</w:t>
            </w:r>
          </w:p>
        </w:tc>
        <w:tc>
          <w:tcPr>
            <w:tcW w:w="7104" w:type="dxa"/>
            <w:gridSpan w:val="3"/>
            <w:vAlign w:val="center"/>
          </w:tcPr>
          <w:p w14:paraId="09A2F8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完成本测试项规定的测量和复核，测试记录包括：代表性场景及两侧配置、月度综合费用及依据、费用范围、折算月天数、占用卡数、测量区间和同一请求集合的用量账单、质量与服务记录、含节点及卡标识的利用率采样和复算表。</w:t>
            </w:r>
          </w:p>
        </w:tc>
      </w:tr>
      <w:tr w14:paraId="292299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72B493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判定条件</w:t>
            </w:r>
          </w:p>
        </w:tc>
        <w:tc>
          <w:tcPr>
            <w:tcW w:w="7104" w:type="dxa"/>
            <w:gridSpan w:val="3"/>
            <w:vAlign w:val="center"/>
          </w:tcPr>
          <w:p w14:paraId="3AEB9D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8"/>
                <w:szCs w:val="28"/>
              </w:rPr>
            </w:pPr>
            <w:r>
              <w:rPr>
                <w:rFonts w:hint="eastAsia" w:ascii="仿宋" w:hAnsi="仿宋" w:eastAsia="仿宋" w:cs="仿宋"/>
                <w:sz w:val="26"/>
                <w:szCs w:val="26"/>
              </w:rPr>
              <w:t>单位token成本降低≥10%，可比高负载下芯片平均利用率明显优于基线。费用与token采用相同测量区间，全部占用卡数纳入核算，固定费用不按利用率折减。分母为零或对照条件不一致的，不作达标判定。</w:t>
            </w:r>
          </w:p>
        </w:tc>
      </w:tr>
    </w:tbl>
    <w:p w14:paraId="16ADC3E1">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26" w:name="_Toc15484"/>
      <w:r>
        <w:rPr>
          <w:rFonts w:hint="eastAsia" w:ascii="黑体" w:hAnsi="黑体" w:eastAsia="黑体" w:cs="黑体"/>
          <w:b/>
          <w:color w:val="000000"/>
          <w:sz w:val="28"/>
          <w:szCs w:val="28"/>
          <w:lang w:val="en-US" w:eastAsia="zh-CN" w:bidi="ar-SA"/>
        </w:rPr>
        <w:t>测试内容充分性及测试流程有效性分析</w:t>
      </w:r>
      <w:bookmarkEnd w:id="26"/>
    </w:p>
    <w:p w14:paraId="5C1BED47">
      <w:pPr>
        <w:keepNext/>
        <w:numPr>
          <w:ilvl w:val="2"/>
          <w:numId w:val="3"/>
        </w:numPr>
        <w:spacing w:before="40" w:line="560" w:lineRule="exact"/>
        <w:jc w:val="both"/>
        <w:outlineLvl w:val="2"/>
        <w:rPr>
          <w:rFonts w:hint="eastAsia" w:ascii="黑体" w:hAnsi="黑体" w:eastAsia="黑体" w:cs="黑体"/>
          <w:b/>
          <w:sz w:val="28"/>
          <w:szCs w:val="28"/>
        </w:rPr>
      </w:pPr>
      <w:bookmarkStart w:id="27" w:name="_Toc19749"/>
      <w:r>
        <w:rPr>
          <w:rFonts w:hint="eastAsia" w:ascii="黑体" w:hAnsi="黑体" w:eastAsia="黑体" w:cs="黑体"/>
          <w:b/>
          <w:sz w:val="28"/>
        </w:rPr>
        <w:t>测试流程有效性分析</w:t>
      </w:r>
      <w:bookmarkEnd w:id="27"/>
    </w:p>
    <w:p w14:paraId="00F9858A">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有效算力与同工况可实现效率分别报告。本轮采用独立整链经验参考和保留计数成本的同步计量，原V1.5方法另列历史依据；吞吐与时延按各自适用负载对照，稳定性按真实请求及连续窗口复核，成本按同区间费用与成功请求用量核算。</w:t>
      </w:r>
    </w:p>
    <w:p w14:paraId="3C4C2C6C">
      <w:pPr>
        <w:keepNext/>
        <w:numPr>
          <w:ilvl w:val="2"/>
          <w:numId w:val="3"/>
        </w:numPr>
        <w:spacing w:before="40" w:line="560" w:lineRule="exact"/>
        <w:jc w:val="both"/>
        <w:outlineLvl w:val="2"/>
        <w:rPr>
          <w:rFonts w:hint="eastAsia" w:ascii="黑体" w:hAnsi="黑体" w:eastAsia="黑体" w:cs="黑体"/>
          <w:b/>
          <w:sz w:val="28"/>
          <w:szCs w:val="28"/>
        </w:rPr>
      </w:pPr>
      <w:bookmarkStart w:id="28" w:name="_Toc24044"/>
      <w:r>
        <w:rPr>
          <w:rFonts w:hint="eastAsia" w:ascii="黑体" w:hAnsi="黑体" w:eastAsia="黑体" w:cs="黑体"/>
          <w:b/>
          <w:sz w:val="28"/>
        </w:rPr>
        <w:t>测试内容充分性分析</w:t>
      </w:r>
      <w:bookmarkEnd w:id="28"/>
    </w:p>
    <w:p w14:paraId="694B9454">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本方案设置四个测试项，分别对应中期考核指标1.1、1.2、2.1和3.1。各测试项明确测试流程、记录要求和判定条件，覆盖关系见表4-5。</w:t>
      </w:r>
    </w:p>
    <w:p w14:paraId="00517157">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表4-5 需求测试充分性分析</w:t>
      </w:r>
    </w:p>
    <w:tbl>
      <w:tblPr>
        <w:tblStyle w:val="34"/>
        <w:tblW w:w="502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728"/>
        <w:gridCol w:w="3313"/>
        <w:gridCol w:w="1602"/>
        <w:gridCol w:w="2237"/>
        <w:gridCol w:w="685"/>
      </w:tblGrid>
      <w:tr w14:paraId="2BE9E3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728" w:type="dxa"/>
            <w:vAlign w:val="center"/>
          </w:tcPr>
          <w:p w14:paraId="01EE5A0C">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序号</w:t>
            </w:r>
          </w:p>
        </w:tc>
        <w:tc>
          <w:tcPr>
            <w:tcW w:w="3313" w:type="dxa"/>
            <w:vAlign w:val="center"/>
          </w:tcPr>
          <w:p w14:paraId="0B38E803">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任务书考核指标</w:t>
            </w:r>
          </w:p>
        </w:tc>
        <w:tc>
          <w:tcPr>
            <w:tcW w:w="1602" w:type="dxa"/>
            <w:vAlign w:val="center"/>
          </w:tcPr>
          <w:p w14:paraId="7BFB3276">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测试项标识</w:t>
            </w:r>
          </w:p>
        </w:tc>
        <w:tc>
          <w:tcPr>
            <w:tcW w:w="2237" w:type="dxa"/>
            <w:vAlign w:val="center"/>
          </w:tcPr>
          <w:p w14:paraId="34EDAC48">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测试项名称</w:t>
            </w:r>
          </w:p>
        </w:tc>
        <w:tc>
          <w:tcPr>
            <w:tcW w:w="685" w:type="dxa"/>
            <w:vAlign w:val="center"/>
          </w:tcPr>
          <w:p w14:paraId="476864E3">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备注</w:t>
            </w:r>
          </w:p>
        </w:tc>
      </w:tr>
      <w:tr w14:paraId="0DC011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28" w:type="dxa"/>
            <w:vAlign w:val="center"/>
          </w:tcPr>
          <w:p w14:paraId="4C4F5C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1</w:t>
            </w:r>
          </w:p>
        </w:tc>
        <w:tc>
          <w:tcPr>
            <w:tcW w:w="3313" w:type="dxa"/>
            <w:vAlign w:val="center"/>
          </w:tcPr>
          <w:p w14:paraId="2E79E2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指标1.1</w:t>
            </w:r>
          </w:p>
        </w:tc>
        <w:tc>
          <w:tcPr>
            <w:tcW w:w="1602" w:type="dxa"/>
            <w:vAlign w:val="center"/>
          </w:tcPr>
          <w:p w14:paraId="5AE26A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指标1.1</w:t>
            </w:r>
          </w:p>
        </w:tc>
        <w:tc>
          <w:tcPr>
            <w:tcW w:w="2237" w:type="dxa"/>
            <w:vAlign w:val="center"/>
          </w:tcPr>
          <w:p w14:paraId="343098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单芯片有效算力</w:t>
            </w:r>
          </w:p>
        </w:tc>
        <w:tc>
          <w:tcPr>
            <w:tcW w:w="685" w:type="dxa"/>
            <w:vAlign w:val="center"/>
          </w:tcPr>
          <w:p w14:paraId="79E24D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p>
        </w:tc>
      </w:tr>
      <w:tr w14:paraId="41B427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28" w:type="dxa"/>
            <w:vAlign w:val="center"/>
          </w:tcPr>
          <w:p w14:paraId="05CBF7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2</w:t>
            </w:r>
          </w:p>
        </w:tc>
        <w:tc>
          <w:tcPr>
            <w:tcW w:w="3313" w:type="dxa"/>
            <w:vAlign w:val="center"/>
          </w:tcPr>
          <w:p w14:paraId="2472EC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指标1.2</w:t>
            </w:r>
          </w:p>
        </w:tc>
        <w:tc>
          <w:tcPr>
            <w:tcW w:w="1602" w:type="dxa"/>
            <w:vAlign w:val="center"/>
          </w:tcPr>
          <w:p w14:paraId="628468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指标1.2</w:t>
            </w:r>
          </w:p>
        </w:tc>
        <w:tc>
          <w:tcPr>
            <w:tcW w:w="2237" w:type="dxa"/>
            <w:vAlign w:val="center"/>
          </w:tcPr>
          <w:p w14:paraId="540BB4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吞吐与时延</w:t>
            </w:r>
          </w:p>
        </w:tc>
        <w:tc>
          <w:tcPr>
            <w:tcW w:w="685" w:type="dxa"/>
            <w:vAlign w:val="center"/>
          </w:tcPr>
          <w:p w14:paraId="337048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p>
        </w:tc>
      </w:tr>
      <w:tr w14:paraId="65C540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28" w:type="dxa"/>
            <w:vAlign w:val="center"/>
          </w:tcPr>
          <w:p w14:paraId="7814AC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3</w:t>
            </w:r>
          </w:p>
        </w:tc>
        <w:tc>
          <w:tcPr>
            <w:tcW w:w="3313" w:type="dxa"/>
            <w:vAlign w:val="center"/>
          </w:tcPr>
          <w:p w14:paraId="75CCD4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指标2.1</w:t>
            </w:r>
          </w:p>
        </w:tc>
        <w:tc>
          <w:tcPr>
            <w:tcW w:w="1602" w:type="dxa"/>
            <w:vAlign w:val="center"/>
          </w:tcPr>
          <w:p w14:paraId="11074C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指标2.1</w:t>
            </w:r>
          </w:p>
        </w:tc>
        <w:tc>
          <w:tcPr>
            <w:tcW w:w="2237" w:type="dxa"/>
            <w:vAlign w:val="center"/>
          </w:tcPr>
          <w:p w14:paraId="3F9189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数据集运行稳定性</w:t>
            </w:r>
          </w:p>
        </w:tc>
        <w:tc>
          <w:tcPr>
            <w:tcW w:w="685" w:type="dxa"/>
            <w:vAlign w:val="center"/>
          </w:tcPr>
          <w:p w14:paraId="5A9C2D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p>
        </w:tc>
      </w:tr>
      <w:tr w14:paraId="6B211F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28" w:type="dxa"/>
            <w:vAlign w:val="center"/>
          </w:tcPr>
          <w:p w14:paraId="4A71E2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4</w:t>
            </w:r>
          </w:p>
        </w:tc>
        <w:tc>
          <w:tcPr>
            <w:tcW w:w="3313" w:type="dxa"/>
            <w:vAlign w:val="center"/>
          </w:tcPr>
          <w:p w14:paraId="3B4B3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指标3.1</w:t>
            </w:r>
          </w:p>
        </w:tc>
        <w:tc>
          <w:tcPr>
            <w:tcW w:w="1602" w:type="dxa"/>
            <w:vAlign w:val="center"/>
          </w:tcPr>
          <w:p w14:paraId="28325F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指标3.1</w:t>
            </w:r>
          </w:p>
        </w:tc>
        <w:tc>
          <w:tcPr>
            <w:tcW w:w="2237" w:type="dxa"/>
            <w:vAlign w:val="center"/>
          </w:tcPr>
          <w:p w14:paraId="02478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单位token成本</w:t>
            </w:r>
          </w:p>
        </w:tc>
        <w:tc>
          <w:tcPr>
            <w:tcW w:w="685" w:type="dxa"/>
            <w:vAlign w:val="center"/>
          </w:tcPr>
          <w:p w14:paraId="47203E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p>
        </w:tc>
      </w:tr>
    </w:tbl>
    <w:p w14:paraId="4E4D7566">
      <w:pPr>
        <w:keepNext/>
        <w:keepLines w:val="0"/>
        <w:pageBreakBefore w:val="0"/>
        <w:widowControl/>
        <w:numPr>
          <w:ilvl w:val="0"/>
          <w:numId w:val="3"/>
        </w:numPr>
        <w:bidi w:val="0"/>
        <w:spacing w:before="200" w:after="160" w:line="560" w:lineRule="exact"/>
        <w:jc w:val="both"/>
        <w:outlineLvl w:val="0"/>
        <w:rPr>
          <w:rFonts w:hint="eastAsia" w:ascii="黑体" w:hAnsi="黑体" w:eastAsia="黑体" w:cs="黑体"/>
          <w:b/>
          <w:color w:val="000000"/>
          <w:sz w:val="28"/>
          <w:szCs w:val="28"/>
          <w:lang w:val="en-US" w:eastAsia="zh-CN" w:bidi="ar-SA"/>
        </w:rPr>
      </w:pPr>
      <w:bookmarkStart w:id="29" w:name="_Toc5380"/>
      <w:r>
        <w:rPr>
          <w:rFonts w:hint="eastAsia" w:ascii="黑体" w:hAnsi="黑体" w:eastAsia="黑体" w:cs="黑体"/>
          <w:b/>
          <w:color w:val="000000"/>
          <w:sz w:val="28"/>
          <w:szCs w:val="28"/>
          <w:lang w:val="en-US" w:eastAsia="zh-CN" w:bidi="ar-SA"/>
        </w:rPr>
        <w:t>测试风险分析</w:t>
      </w:r>
      <w:bookmarkEnd w:id="29"/>
    </w:p>
    <w:p w14:paraId="3FA492A9">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本次测试的主要风险及应对措施见表5-1。</w:t>
      </w:r>
    </w:p>
    <w:p w14:paraId="5635D8C8">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表5-1 风险及应对措施</w:t>
      </w:r>
    </w:p>
    <w:tbl>
      <w:tblPr>
        <w:tblStyle w:val="34"/>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75"/>
        <w:gridCol w:w="2534"/>
        <w:gridCol w:w="941"/>
        <w:gridCol w:w="771"/>
        <w:gridCol w:w="2901"/>
      </w:tblGrid>
      <w:tr w14:paraId="5BADF4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375" w:type="dxa"/>
            <w:vAlign w:val="center"/>
          </w:tcPr>
          <w:p w14:paraId="6F34812E">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风险类型</w:t>
            </w:r>
          </w:p>
        </w:tc>
        <w:tc>
          <w:tcPr>
            <w:tcW w:w="2534" w:type="dxa"/>
            <w:vAlign w:val="center"/>
          </w:tcPr>
          <w:p w14:paraId="505C1C9D">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风险</w:t>
            </w:r>
          </w:p>
        </w:tc>
        <w:tc>
          <w:tcPr>
            <w:tcW w:w="941" w:type="dxa"/>
            <w:vAlign w:val="center"/>
          </w:tcPr>
          <w:p w14:paraId="5D8C3F69">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可能性</w:t>
            </w:r>
          </w:p>
        </w:tc>
        <w:tc>
          <w:tcPr>
            <w:tcW w:w="771" w:type="dxa"/>
            <w:vAlign w:val="center"/>
          </w:tcPr>
          <w:p w14:paraId="0BE73F27">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影响</w:t>
            </w:r>
          </w:p>
        </w:tc>
        <w:tc>
          <w:tcPr>
            <w:tcW w:w="2901" w:type="dxa"/>
            <w:vAlign w:val="center"/>
          </w:tcPr>
          <w:p w14:paraId="1FCB9688">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sz w:val="21"/>
                <w:szCs w:val="21"/>
              </w:rPr>
            </w:pPr>
            <w:r>
              <w:rPr>
                <w:rFonts w:hint="eastAsia" w:ascii="黑体" w:hAnsi="黑体" w:eastAsia="黑体" w:cs="黑体"/>
                <w:b/>
                <w:sz w:val="21"/>
                <w:szCs w:val="21"/>
              </w:rPr>
              <w:t>解决对策</w:t>
            </w:r>
          </w:p>
        </w:tc>
      </w:tr>
      <w:tr w14:paraId="24F760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5" w:type="dxa"/>
            <w:vAlign w:val="center"/>
          </w:tcPr>
          <w:p w14:paraId="262F1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配置风险</w:t>
            </w:r>
          </w:p>
        </w:tc>
        <w:tc>
          <w:tcPr>
            <w:tcW w:w="2534" w:type="dxa"/>
            <w:vAlign w:val="center"/>
          </w:tcPr>
          <w:p w14:paraId="33E5CD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配置差异未记录或超出既定可比范围</w:t>
            </w:r>
          </w:p>
        </w:tc>
        <w:tc>
          <w:tcPr>
            <w:tcW w:w="941" w:type="dxa"/>
            <w:vAlign w:val="center"/>
          </w:tcPr>
          <w:p w14:paraId="21C5D4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中</w:t>
            </w:r>
          </w:p>
        </w:tc>
        <w:tc>
          <w:tcPr>
            <w:tcW w:w="771" w:type="dxa"/>
            <w:vAlign w:val="center"/>
          </w:tcPr>
          <w:p w14:paraId="370B6B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大</w:t>
            </w:r>
          </w:p>
        </w:tc>
        <w:tc>
          <w:tcPr>
            <w:tcW w:w="2901" w:type="dxa"/>
            <w:vAlign w:val="center"/>
          </w:tcPr>
          <w:p w14:paraId="7BD1AC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按第4.1节复核差异及质量影响，核对参考模型适用性，保留依据和原始记录。</w:t>
            </w:r>
          </w:p>
        </w:tc>
      </w:tr>
      <w:tr w14:paraId="7BD82B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5" w:type="dxa"/>
            <w:vAlign w:val="center"/>
          </w:tcPr>
          <w:p w14:paraId="0ED677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记录风险</w:t>
            </w:r>
          </w:p>
        </w:tc>
        <w:tc>
          <w:tcPr>
            <w:tcW w:w="2534" w:type="dxa"/>
            <w:vAlign w:val="center"/>
          </w:tcPr>
          <w:p w14:paraId="2D1F82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原始记录缺失或统计范围存在差异</w:t>
            </w:r>
          </w:p>
        </w:tc>
        <w:tc>
          <w:tcPr>
            <w:tcW w:w="941" w:type="dxa"/>
            <w:vAlign w:val="center"/>
          </w:tcPr>
          <w:p w14:paraId="3A6500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中</w:t>
            </w:r>
          </w:p>
        </w:tc>
        <w:tc>
          <w:tcPr>
            <w:tcW w:w="771" w:type="dxa"/>
            <w:vAlign w:val="center"/>
          </w:tcPr>
          <w:p w14:paraId="3BB5CC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大</w:t>
            </w:r>
          </w:p>
        </w:tc>
        <w:tc>
          <w:tcPr>
            <w:tcW w:w="2901" w:type="dxa"/>
            <w:vAlign w:val="center"/>
          </w:tcPr>
          <w:p w14:paraId="2A8F20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复核差异影响，仅补充对应资料或测试。</w:t>
            </w:r>
          </w:p>
        </w:tc>
      </w:tr>
      <w:tr w14:paraId="63386E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5" w:type="dxa"/>
            <w:vAlign w:val="center"/>
          </w:tcPr>
          <w:p w14:paraId="2D2FC6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资源风险</w:t>
            </w:r>
          </w:p>
        </w:tc>
        <w:tc>
          <w:tcPr>
            <w:tcW w:w="2534" w:type="dxa"/>
            <w:vAlign w:val="center"/>
          </w:tcPr>
          <w:p w14:paraId="09AE31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资源占用或干扰导致两侧条件不可比</w:t>
            </w:r>
          </w:p>
        </w:tc>
        <w:tc>
          <w:tcPr>
            <w:tcW w:w="941" w:type="dxa"/>
            <w:vAlign w:val="center"/>
          </w:tcPr>
          <w:p w14:paraId="4CC1A3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中</w:t>
            </w:r>
          </w:p>
        </w:tc>
        <w:tc>
          <w:tcPr>
            <w:tcW w:w="771" w:type="dxa"/>
            <w:vAlign w:val="center"/>
          </w:tcPr>
          <w:p w14:paraId="5E4202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大</w:t>
            </w:r>
          </w:p>
        </w:tc>
        <w:tc>
          <w:tcPr>
            <w:tcW w:w="2901" w:type="dxa"/>
            <w:vAlign w:val="center"/>
          </w:tcPr>
          <w:p w14:paraId="5FEB53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记录资源占用与干扰，核对两侧硬件及主机资源条件。</w:t>
            </w:r>
          </w:p>
        </w:tc>
      </w:tr>
    </w:tbl>
    <w:p w14:paraId="503D1E52">
      <w:pPr>
        <w:keepNext/>
        <w:keepLines w:val="0"/>
        <w:pageBreakBefore w:val="0"/>
        <w:widowControl/>
        <w:numPr>
          <w:ilvl w:val="0"/>
          <w:numId w:val="3"/>
        </w:numPr>
        <w:bidi w:val="0"/>
        <w:spacing w:before="200" w:after="160" w:line="560" w:lineRule="exact"/>
        <w:jc w:val="both"/>
        <w:outlineLvl w:val="0"/>
        <w:rPr>
          <w:rFonts w:hint="eastAsia" w:ascii="黑体" w:hAnsi="黑体" w:eastAsia="黑体" w:cs="黑体"/>
          <w:b/>
          <w:color w:val="000000"/>
          <w:sz w:val="28"/>
          <w:szCs w:val="28"/>
          <w:lang w:val="en-US" w:eastAsia="zh-CN" w:bidi="ar-SA"/>
        </w:rPr>
      </w:pPr>
      <w:bookmarkStart w:id="30" w:name="_Toc24161"/>
      <w:r>
        <w:rPr>
          <w:rFonts w:hint="eastAsia" w:ascii="黑体" w:hAnsi="黑体" w:eastAsia="黑体" w:cs="黑体"/>
          <w:b/>
          <w:color w:val="000000"/>
          <w:sz w:val="28"/>
          <w:szCs w:val="28"/>
          <w:lang w:val="en-US" w:eastAsia="zh-CN" w:bidi="ar-SA"/>
        </w:rPr>
        <w:t>测试工作安排</w:t>
      </w:r>
      <w:bookmarkEnd w:id="30"/>
    </w:p>
    <w:p w14:paraId="13FAE342">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31" w:name="_Toc30089"/>
      <w:r>
        <w:rPr>
          <w:rFonts w:hint="eastAsia" w:ascii="黑体" w:hAnsi="黑体" w:eastAsia="黑体" w:cs="黑体"/>
          <w:b/>
          <w:color w:val="000000"/>
          <w:sz w:val="28"/>
          <w:szCs w:val="28"/>
          <w:lang w:val="en-US" w:eastAsia="zh-CN" w:bidi="ar-SA"/>
        </w:rPr>
        <w:t>测试进度</w:t>
      </w:r>
      <w:bookmarkEnd w:id="31"/>
    </w:p>
    <w:p w14:paraId="5BBA11F2">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测试按表6-1组织。T0为准备工作开始时刻，T1至T8为各阶段完成时刻，实际起止时间记入测试记录。阶段完成以规定记录及复核齐备为依据，不以反复测至达标为条件。</w:t>
      </w:r>
    </w:p>
    <w:p w14:paraId="57156E6F">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先清点已有记录并复算，再对四项指标确证缺口作必要补充，交叉复核后归档。质量、稳定性、用量及利用率优先复用同期记录；已封存的整链参考校准和验证不重复执行，新增测量不得抢占在途任务。</w:t>
      </w:r>
    </w:p>
    <w:p w14:paraId="6779AB50">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表6-1 进度安排</w:t>
      </w:r>
    </w:p>
    <w:tbl>
      <w:tblPr>
        <w:tblStyle w:val="34"/>
        <w:tblW w:w="828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08"/>
        <w:gridCol w:w="994"/>
        <w:gridCol w:w="3977"/>
        <w:gridCol w:w="1906"/>
      </w:tblGrid>
      <w:tr w14:paraId="315AB4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0" w:hRule="atLeast"/>
          <w:tblHeader/>
          <w:jc w:val="center"/>
        </w:trPr>
        <w:tc>
          <w:tcPr>
            <w:tcW w:w="1408" w:type="dxa"/>
            <w:tcBorders>
              <w:top w:val="single" w:color="auto" w:sz="12" w:space="0"/>
              <w:bottom w:val="single" w:color="auto" w:sz="12" w:space="0"/>
            </w:tcBorders>
            <w:vAlign w:val="center"/>
          </w:tcPr>
          <w:p w14:paraId="459D0829">
            <w:pPr>
              <w:keepNext/>
              <w:keepLines w:val="0"/>
              <w:suppressLineNumbers w:val="0"/>
              <w:spacing w:before="60" w:beforeAutospacing="0" w:after="60" w:afterAutospacing="0" w:line="300" w:lineRule="auto"/>
              <w:ind w:left="0" w:right="0"/>
              <w:jc w:val="center"/>
              <w:rPr>
                <w:rFonts w:ascii="仿宋_GB2312" w:hAnsi="仿宋_GB2312" w:eastAsia="仿宋_GB2312" w:cs="仿宋_GB2312"/>
                <w:b/>
                <w:sz w:val="28"/>
                <w:szCs w:val="28"/>
              </w:rPr>
            </w:pPr>
            <w:r>
              <w:rPr>
                <w:rFonts w:hint="eastAsia" w:ascii="仿宋_GB2312" w:hAnsi="仿宋_GB2312" w:eastAsia="仿宋_GB2312" w:cs="仿宋_GB2312"/>
                <w:b/>
                <w:sz w:val="28"/>
                <w:szCs w:val="28"/>
              </w:rPr>
              <w:t>测试活动</w:t>
            </w:r>
          </w:p>
        </w:tc>
        <w:tc>
          <w:tcPr>
            <w:tcW w:w="994" w:type="dxa"/>
            <w:tcBorders>
              <w:top w:val="single" w:color="auto" w:sz="12" w:space="0"/>
              <w:bottom w:val="single" w:color="auto" w:sz="12" w:space="0"/>
            </w:tcBorders>
            <w:vAlign w:val="center"/>
          </w:tcPr>
          <w:p w14:paraId="7FFB685C">
            <w:pPr>
              <w:keepNext/>
              <w:keepLines w:val="0"/>
              <w:suppressLineNumbers w:val="0"/>
              <w:spacing w:before="60" w:beforeAutospacing="0" w:after="60" w:afterAutospacing="0" w:line="300" w:lineRule="auto"/>
              <w:ind w:left="0" w:right="0"/>
              <w:jc w:val="center"/>
              <w:rPr>
                <w:rFonts w:ascii="仿宋_GB2312" w:hAnsi="仿宋_GB2312" w:eastAsia="仿宋_GB2312" w:cs="仿宋_GB2312"/>
                <w:b/>
                <w:sz w:val="28"/>
                <w:szCs w:val="28"/>
              </w:rPr>
            </w:pPr>
            <w:r>
              <w:rPr>
                <w:rFonts w:hint="eastAsia" w:ascii="仿宋_GB2312" w:hAnsi="仿宋_GB2312" w:eastAsia="仿宋_GB2312" w:cs="仿宋_GB2312"/>
                <w:b/>
                <w:sz w:val="28"/>
                <w:szCs w:val="28"/>
              </w:rPr>
              <w:t>起止时间</w:t>
            </w:r>
          </w:p>
        </w:tc>
        <w:tc>
          <w:tcPr>
            <w:tcW w:w="3977" w:type="dxa"/>
            <w:tcBorders>
              <w:top w:val="single" w:color="auto" w:sz="12" w:space="0"/>
              <w:bottom w:val="single" w:color="auto" w:sz="12" w:space="0"/>
            </w:tcBorders>
            <w:vAlign w:val="center"/>
          </w:tcPr>
          <w:p w14:paraId="2B8E1D60">
            <w:pPr>
              <w:keepNext/>
              <w:keepLines w:val="0"/>
              <w:suppressLineNumbers w:val="0"/>
              <w:spacing w:before="60" w:beforeAutospacing="0" w:after="60" w:afterAutospacing="0" w:line="300" w:lineRule="auto"/>
              <w:ind w:left="0" w:right="0"/>
              <w:jc w:val="center"/>
              <w:rPr>
                <w:rFonts w:ascii="仿宋_GB2312" w:hAnsi="仿宋_GB2312" w:eastAsia="仿宋_GB2312" w:cs="仿宋_GB2312"/>
                <w:b/>
                <w:sz w:val="28"/>
                <w:szCs w:val="28"/>
              </w:rPr>
            </w:pPr>
            <w:r>
              <w:rPr>
                <w:rFonts w:hint="eastAsia" w:ascii="仿宋_GB2312" w:hAnsi="仿宋_GB2312" w:eastAsia="仿宋_GB2312" w:cs="仿宋_GB2312"/>
                <w:b/>
                <w:sz w:val="28"/>
                <w:szCs w:val="28"/>
              </w:rPr>
              <w:t>内    容</w:t>
            </w:r>
          </w:p>
        </w:tc>
        <w:tc>
          <w:tcPr>
            <w:tcW w:w="1906" w:type="dxa"/>
            <w:tcBorders>
              <w:top w:val="single" w:color="auto" w:sz="12" w:space="0"/>
              <w:bottom w:val="single" w:color="auto" w:sz="12" w:space="0"/>
            </w:tcBorders>
            <w:vAlign w:val="center"/>
          </w:tcPr>
          <w:p w14:paraId="45E8461A">
            <w:pPr>
              <w:keepNext/>
              <w:keepLines w:val="0"/>
              <w:suppressLineNumbers w:val="0"/>
              <w:spacing w:before="60" w:beforeAutospacing="0" w:after="60" w:afterAutospacing="0" w:line="300" w:lineRule="auto"/>
              <w:ind w:left="0" w:right="0"/>
              <w:jc w:val="center"/>
              <w:rPr>
                <w:rFonts w:ascii="仿宋_GB2312" w:hAnsi="仿宋_GB2312" w:eastAsia="仿宋_GB2312" w:cs="仿宋_GB2312"/>
                <w:b/>
                <w:sz w:val="28"/>
                <w:szCs w:val="28"/>
              </w:rPr>
            </w:pPr>
            <w:r>
              <w:rPr>
                <w:rFonts w:hint="eastAsia" w:ascii="仿宋_GB2312" w:hAnsi="仿宋_GB2312" w:eastAsia="仿宋_GB2312" w:cs="仿宋_GB2312"/>
                <w:b/>
                <w:sz w:val="28"/>
                <w:szCs w:val="28"/>
              </w:rPr>
              <w:t>责任人</w:t>
            </w:r>
          </w:p>
        </w:tc>
      </w:tr>
      <w:tr w14:paraId="736B5D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24273E5F">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步骤1</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资料与范围核查</w:t>
            </w:r>
          </w:p>
        </w:tc>
        <w:tc>
          <w:tcPr>
            <w:tcW w:w="994" w:type="dxa"/>
            <w:tcBorders>
              <w:top w:val="single" w:color="auto" w:sz="12" w:space="0"/>
            </w:tcBorders>
            <w:vAlign w:val="center"/>
          </w:tcPr>
          <w:p w14:paraId="205769E5">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T0—T1</w:t>
            </w:r>
          </w:p>
        </w:tc>
        <w:tc>
          <w:tcPr>
            <w:tcW w:w="3977" w:type="dxa"/>
            <w:tcBorders>
              <w:top w:val="single" w:color="auto" w:sz="12" w:space="0"/>
            </w:tcBorders>
            <w:vAlign w:val="center"/>
          </w:tcPr>
          <w:p w14:paraId="1726E351">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核对四项指标、五项数据集的版本与任务清单，清点B0/B1已有记录。按第4.1节划分可复用、可复算及缺失项，形成测试任务清单。</w:t>
            </w:r>
          </w:p>
        </w:tc>
        <w:tc>
          <w:tcPr>
            <w:tcW w:w="1906" w:type="dxa"/>
            <w:tcBorders>
              <w:top w:val="single" w:color="auto" w:sz="12" w:space="0"/>
            </w:tcBorders>
            <w:vAlign w:val="center"/>
          </w:tcPr>
          <w:p w14:paraId="2926FA4C">
            <w:pPr>
              <w:keepNext w:val="0"/>
              <w:keepLines w:val="0"/>
              <w:suppressLineNumbers w:val="0"/>
              <w:spacing w:before="60" w:beforeAutospacing="0" w:after="60" w:afterAutospacing="0" w:line="300" w:lineRule="auto"/>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测试设计人员、测试执行人员</w:t>
            </w:r>
          </w:p>
        </w:tc>
      </w:tr>
      <w:tr w14:paraId="29DCC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35DC262D">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步骤2</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环境与采集准备</w:t>
            </w:r>
          </w:p>
        </w:tc>
        <w:tc>
          <w:tcPr>
            <w:tcW w:w="994" w:type="dxa"/>
            <w:tcBorders>
              <w:top w:val="single" w:color="auto" w:sz="12" w:space="0"/>
            </w:tcBorders>
            <w:vAlign w:val="center"/>
          </w:tcPr>
          <w:p w14:paraId="6A589C2A">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T1—T2</w:t>
            </w:r>
          </w:p>
        </w:tc>
        <w:tc>
          <w:tcPr>
            <w:tcW w:w="3977" w:type="dxa"/>
            <w:tcBorders>
              <w:top w:val="single" w:color="auto" w:sz="12" w:space="0"/>
            </w:tcBorders>
            <w:vAlign w:val="center"/>
          </w:tcPr>
          <w:p w14:paraId="7D42EE7E">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核对模型、资源及两侧配置差异，确定负载、质量/SLO、缓存条件和计时边界。验证服务、评分与日志采集，归档生效回执；试运行与正式记录分开。</w:t>
            </w:r>
          </w:p>
        </w:tc>
        <w:tc>
          <w:tcPr>
            <w:tcW w:w="1906" w:type="dxa"/>
            <w:tcBorders>
              <w:top w:val="single" w:color="auto" w:sz="12" w:space="0"/>
            </w:tcBorders>
            <w:vAlign w:val="center"/>
          </w:tcPr>
          <w:p w14:paraId="51E909AB">
            <w:pPr>
              <w:keepNext w:val="0"/>
              <w:keepLines w:val="0"/>
              <w:suppressLineNumbers w:val="0"/>
              <w:spacing w:before="60" w:beforeAutospacing="0" w:after="60" w:afterAutospacing="0" w:line="300" w:lineRule="auto"/>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测试执行人员、环境支持人员</w:t>
            </w:r>
          </w:p>
        </w:tc>
      </w:tr>
      <w:tr w14:paraId="71568E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114C1838">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步骤3</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有效算力测试</w:t>
            </w:r>
          </w:p>
        </w:tc>
        <w:tc>
          <w:tcPr>
            <w:tcW w:w="994" w:type="dxa"/>
            <w:tcBorders>
              <w:top w:val="single" w:color="auto" w:sz="12" w:space="0"/>
            </w:tcBorders>
            <w:vAlign w:val="center"/>
          </w:tcPr>
          <w:p w14:paraId="270946D3">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T2—T3</w:t>
            </w:r>
          </w:p>
        </w:tc>
        <w:tc>
          <w:tcPr>
            <w:tcW w:w="3977" w:type="dxa"/>
            <w:tcBorders>
              <w:top w:val="single" w:color="auto" w:sz="12" w:space="0"/>
            </w:tcBorders>
            <w:vAlign w:val="center"/>
          </w:tcPr>
          <w:p w14:paraId="0464A0D6">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按表4-1清点已封存校准、适用性与独审回执，匹配同轮有效算量、参与卡数和同步计时，复算C、参考时间及效率；仅补确证缺失资料，不重跑已完成校准和验证。</w:t>
            </w:r>
          </w:p>
        </w:tc>
        <w:tc>
          <w:tcPr>
            <w:tcW w:w="1906" w:type="dxa"/>
            <w:tcBorders>
              <w:top w:val="single" w:color="auto" w:sz="12" w:space="0"/>
            </w:tcBorders>
            <w:vAlign w:val="center"/>
          </w:tcPr>
          <w:p w14:paraId="752B09C2">
            <w:pPr>
              <w:keepNext w:val="0"/>
              <w:keepLines w:val="0"/>
              <w:suppressLineNumbers w:val="0"/>
              <w:spacing w:before="60" w:beforeAutospacing="0" w:after="60" w:afterAutospacing="0" w:line="300" w:lineRule="auto"/>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测试执行人员、独立复核人员</w:t>
            </w:r>
          </w:p>
        </w:tc>
      </w:tr>
      <w:tr w14:paraId="5CA749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26241AFC">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步骤4</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吞吐与时延测试</w:t>
            </w:r>
          </w:p>
        </w:tc>
        <w:tc>
          <w:tcPr>
            <w:tcW w:w="994" w:type="dxa"/>
            <w:tcBorders>
              <w:top w:val="single" w:color="auto" w:sz="12" w:space="0"/>
            </w:tcBorders>
            <w:vAlign w:val="center"/>
          </w:tcPr>
          <w:p w14:paraId="0703E8F7">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T3—T4</w:t>
            </w:r>
          </w:p>
        </w:tc>
        <w:tc>
          <w:tcPr>
            <w:tcW w:w="3977" w:type="dxa"/>
            <w:tcBorders>
              <w:top w:val="single" w:color="auto" w:sz="12" w:space="0"/>
            </w:tcBorders>
            <w:vAlign w:val="center"/>
          </w:tcPr>
          <w:p w14:paraId="2A758B45">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按表4-2分别执行充分负载吞吐和相同输入压力时延对照。保存请求、输出及异常，评分并核查Schema与SLO，形成吞吐、平均TTFT/TPOT及改善率表。</w:t>
            </w:r>
          </w:p>
        </w:tc>
        <w:tc>
          <w:tcPr>
            <w:tcW w:w="1906" w:type="dxa"/>
            <w:tcBorders>
              <w:top w:val="single" w:color="auto" w:sz="12" w:space="0"/>
            </w:tcBorders>
            <w:vAlign w:val="center"/>
          </w:tcPr>
          <w:p w14:paraId="3C6530A8">
            <w:pPr>
              <w:keepNext w:val="0"/>
              <w:keepLines w:val="0"/>
              <w:suppressLineNumbers w:val="0"/>
              <w:spacing w:before="60" w:beforeAutospacing="0" w:after="60" w:afterAutospacing="0" w:line="300" w:lineRule="auto"/>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测试执行人员</w:t>
            </w:r>
          </w:p>
        </w:tc>
      </w:tr>
      <w:tr w14:paraId="78F2B0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5B7027B0">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步骤5</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数据集稳定性核查</w:t>
            </w:r>
          </w:p>
        </w:tc>
        <w:tc>
          <w:tcPr>
            <w:tcW w:w="994" w:type="dxa"/>
            <w:tcBorders>
              <w:top w:val="single" w:color="auto" w:sz="12" w:space="0"/>
            </w:tcBorders>
            <w:vAlign w:val="center"/>
          </w:tcPr>
          <w:p w14:paraId="3053B3D1">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T4—T5</w:t>
            </w:r>
          </w:p>
        </w:tc>
        <w:tc>
          <w:tcPr>
            <w:tcW w:w="3977" w:type="dxa"/>
            <w:tcBorders>
              <w:top w:val="single" w:color="auto" w:sz="12" w:space="0"/>
            </w:tcBorders>
            <w:vAlign w:val="center"/>
          </w:tcPr>
          <w:p w14:paraId="7FB88DE5">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按表4-3核查五项数据集任务完成及异常，汇总同步采集的日志。识别实际16K以上连续区间，形成吞吐曲线、时延P95/P99和异常复核记录。</w:t>
            </w:r>
          </w:p>
        </w:tc>
        <w:tc>
          <w:tcPr>
            <w:tcW w:w="1906" w:type="dxa"/>
            <w:tcBorders>
              <w:top w:val="single" w:color="auto" w:sz="12" w:space="0"/>
            </w:tcBorders>
            <w:vAlign w:val="center"/>
          </w:tcPr>
          <w:p w14:paraId="1F869D4B">
            <w:pPr>
              <w:keepNext w:val="0"/>
              <w:keepLines w:val="0"/>
              <w:suppressLineNumbers w:val="0"/>
              <w:spacing w:before="60" w:beforeAutospacing="0" w:after="60" w:afterAutospacing="0" w:line="300" w:lineRule="auto"/>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测试执行人员</w:t>
            </w:r>
          </w:p>
        </w:tc>
      </w:tr>
      <w:tr w14:paraId="2D1375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357D2054">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步骤6</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单位token成本核算</w:t>
            </w:r>
          </w:p>
        </w:tc>
        <w:tc>
          <w:tcPr>
            <w:tcW w:w="994" w:type="dxa"/>
            <w:tcBorders>
              <w:top w:val="single" w:color="auto" w:sz="12" w:space="0"/>
            </w:tcBorders>
            <w:vAlign w:val="center"/>
          </w:tcPr>
          <w:p w14:paraId="1A56D434">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T5—T6</w:t>
            </w:r>
          </w:p>
        </w:tc>
        <w:tc>
          <w:tcPr>
            <w:tcW w:w="3977" w:type="dxa"/>
            <w:tcBorders>
              <w:top w:val="single" w:color="auto" w:sz="12" w:space="0"/>
            </w:tcBorders>
            <w:vAlign w:val="center"/>
          </w:tcPr>
          <w:p w14:paraId="64BF514A">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按表4-4核对代表性场景费用、占用卡数和测量区间，关联同一请求集合用量及质量记录；复用同期利用率采样，形成单位成本、降幅及利用率对照表。</w:t>
            </w:r>
          </w:p>
        </w:tc>
        <w:tc>
          <w:tcPr>
            <w:tcW w:w="1906" w:type="dxa"/>
            <w:tcBorders>
              <w:top w:val="single" w:color="auto" w:sz="12" w:space="0"/>
            </w:tcBorders>
            <w:vAlign w:val="center"/>
          </w:tcPr>
          <w:p w14:paraId="6CA79ECB">
            <w:pPr>
              <w:keepNext w:val="0"/>
              <w:keepLines w:val="0"/>
              <w:suppressLineNumbers w:val="0"/>
              <w:spacing w:before="60" w:beforeAutospacing="0" w:after="60" w:afterAutospacing="0" w:line="300" w:lineRule="auto"/>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测试执行人员、环境支持人员</w:t>
            </w:r>
          </w:p>
        </w:tc>
      </w:tr>
      <w:tr w14:paraId="63CC0E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7F8F887D">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步骤7</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交叉复核与缺项补充</w:t>
            </w:r>
          </w:p>
        </w:tc>
        <w:tc>
          <w:tcPr>
            <w:tcW w:w="994" w:type="dxa"/>
            <w:tcBorders>
              <w:top w:val="single" w:color="auto" w:sz="12" w:space="0"/>
            </w:tcBorders>
            <w:vAlign w:val="center"/>
          </w:tcPr>
          <w:p w14:paraId="5F86094E">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T6—T7</w:t>
            </w:r>
          </w:p>
        </w:tc>
        <w:tc>
          <w:tcPr>
            <w:tcW w:w="3977" w:type="dxa"/>
            <w:tcBorders>
              <w:top w:val="single" w:color="auto" w:sz="12" w:space="0"/>
            </w:tcBorders>
            <w:vAlign w:val="center"/>
          </w:tcPr>
          <w:p w14:paraId="7BB37D54">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逐项复核配置、原始记录和计算结果。仅对缺失或无效证据补充相应记录或测试，再复核受影响指标；保留失败、异常及原始结果，不择优替换。</w:t>
            </w:r>
          </w:p>
        </w:tc>
        <w:tc>
          <w:tcPr>
            <w:tcW w:w="1906" w:type="dxa"/>
            <w:tcBorders>
              <w:top w:val="single" w:color="auto" w:sz="12" w:space="0"/>
            </w:tcBorders>
            <w:vAlign w:val="center"/>
          </w:tcPr>
          <w:p w14:paraId="105DD47E">
            <w:pPr>
              <w:keepNext w:val="0"/>
              <w:keepLines w:val="0"/>
              <w:suppressLineNumbers w:val="0"/>
              <w:spacing w:before="60" w:beforeAutospacing="0" w:after="60" w:afterAutospacing="0" w:line="300" w:lineRule="auto"/>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独立复核人员、测试执行人员</w:t>
            </w:r>
          </w:p>
        </w:tc>
      </w:tr>
      <w:tr w14:paraId="33DEBD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35DDB8F2">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步骤8</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报告审核与归档</w:t>
            </w:r>
          </w:p>
        </w:tc>
        <w:tc>
          <w:tcPr>
            <w:tcW w:w="994" w:type="dxa"/>
            <w:tcBorders>
              <w:top w:val="single" w:color="auto" w:sz="12" w:space="0"/>
            </w:tcBorders>
            <w:vAlign w:val="center"/>
          </w:tcPr>
          <w:p w14:paraId="3E78B83C">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T7—T8</w:t>
            </w:r>
          </w:p>
        </w:tc>
        <w:tc>
          <w:tcPr>
            <w:tcW w:w="3977" w:type="dxa"/>
            <w:tcBorders>
              <w:top w:val="single" w:color="auto" w:sz="12" w:space="0"/>
            </w:tcBorders>
            <w:vAlign w:val="center"/>
          </w:tcPr>
          <w:p w14:paraId="384FE9D8">
            <w:pPr>
              <w:keepNext w:val="0"/>
              <w:keepLines w:val="0"/>
              <w:suppressLineNumbers w:val="0"/>
              <w:spacing w:before="60" w:beforeAutospacing="0" w:after="60" w:afterAutospacing="0" w:line="300" w:lineRule="auto"/>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按四项指标编制报告，逐项列明结果、判定与未完成事项。核对大纲口径及证据引用，归档配置、脚本、原始记录和复算表，由测试负责人审核。</w:t>
            </w:r>
          </w:p>
        </w:tc>
        <w:tc>
          <w:tcPr>
            <w:tcW w:w="1906" w:type="dxa"/>
            <w:tcBorders>
              <w:top w:val="single" w:color="auto" w:sz="12" w:space="0"/>
            </w:tcBorders>
            <w:vAlign w:val="center"/>
          </w:tcPr>
          <w:p w14:paraId="36D2834A">
            <w:pPr>
              <w:keepNext w:val="0"/>
              <w:keepLines w:val="0"/>
              <w:suppressLineNumbers w:val="0"/>
              <w:spacing w:before="60" w:beforeAutospacing="0" w:after="60" w:afterAutospacing="0" w:line="300" w:lineRule="auto"/>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独立复核人员、测试负责人</w:t>
            </w:r>
          </w:p>
        </w:tc>
      </w:tr>
    </w:tbl>
    <w:p w14:paraId="1B351BB1">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32" w:name="_Toc22727"/>
      <w:r>
        <w:rPr>
          <w:rFonts w:hint="eastAsia" w:ascii="黑体" w:hAnsi="黑体" w:eastAsia="黑体" w:cs="黑体"/>
          <w:b/>
          <w:color w:val="000000"/>
          <w:sz w:val="28"/>
          <w:szCs w:val="28"/>
          <w:lang w:val="en-US" w:eastAsia="zh-CN" w:bidi="ar-SA"/>
        </w:rPr>
        <w:t>人员与职责</w:t>
      </w:r>
      <w:bookmarkEnd w:id="32"/>
    </w:p>
    <w:p w14:paraId="339EA2B6">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表6-2 相关人员与职责</w:t>
      </w:r>
    </w:p>
    <w:tbl>
      <w:tblPr>
        <w:tblStyle w:val="34"/>
        <w:tblW w:w="832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44"/>
        <w:gridCol w:w="2542"/>
        <w:gridCol w:w="3643"/>
      </w:tblGrid>
      <w:tr w14:paraId="53264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2144" w:type="dxa"/>
            <w:tcBorders>
              <w:top w:val="single" w:color="auto" w:sz="12" w:space="0"/>
              <w:bottom w:val="single" w:color="auto" w:sz="12" w:space="0"/>
            </w:tcBorders>
            <w:noWrap w:val="0"/>
            <w:vAlign w:val="top"/>
          </w:tcPr>
          <w:p w14:paraId="0A14CD8E">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角色</w:t>
            </w:r>
          </w:p>
        </w:tc>
        <w:tc>
          <w:tcPr>
            <w:tcW w:w="2542" w:type="dxa"/>
            <w:tcBorders>
              <w:top w:val="single" w:color="auto" w:sz="12" w:space="0"/>
              <w:bottom w:val="single" w:color="auto" w:sz="12" w:space="0"/>
            </w:tcBorders>
            <w:noWrap w:val="0"/>
            <w:vAlign w:val="top"/>
          </w:tcPr>
          <w:p w14:paraId="11AFD46A">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人员</w:t>
            </w:r>
          </w:p>
        </w:tc>
        <w:tc>
          <w:tcPr>
            <w:tcW w:w="3643" w:type="dxa"/>
            <w:tcBorders>
              <w:top w:val="single" w:color="auto" w:sz="12" w:space="0"/>
              <w:bottom w:val="single" w:color="auto" w:sz="12" w:space="0"/>
            </w:tcBorders>
            <w:noWrap w:val="0"/>
            <w:vAlign w:val="top"/>
          </w:tcPr>
          <w:p w14:paraId="7EA71566">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职责描述</w:t>
            </w:r>
          </w:p>
        </w:tc>
      </w:tr>
      <w:tr w14:paraId="2D5D1D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144" w:type="dxa"/>
            <w:tcBorders>
              <w:top w:val="single" w:color="auto" w:sz="12" w:space="0"/>
            </w:tcBorders>
            <w:noWrap w:val="0"/>
            <w:vAlign w:val="center"/>
          </w:tcPr>
          <w:p w14:paraId="52F8A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测试负责人</w:t>
            </w:r>
          </w:p>
        </w:tc>
        <w:tc>
          <w:tcPr>
            <w:tcW w:w="2542" w:type="dxa"/>
            <w:tcBorders>
              <w:top w:val="single" w:color="auto" w:sz="12" w:space="0"/>
            </w:tcBorders>
            <w:noWrap w:val="0"/>
            <w:vAlign w:val="center"/>
          </w:tcPr>
          <w:p w14:paraId="3F047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lang w:eastAsia="zh-CN"/>
              </w:rPr>
            </w:pPr>
            <w:r>
              <w:rPr>
                <w:rFonts w:hint="eastAsia" w:ascii="仿宋" w:hAnsi="仿宋" w:eastAsia="仿宋" w:cs="仿宋"/>
                <w:sz w:val="26"/>
                <w:szCs w:val="26"/>
                <w:lang w:eastAsia="zh-CN"/>
              </w:rPr>
              <w:t>张书豪</w:t>
            </w:r>
          </w:p>
        </w:tc>
        <w:tc>
          <w:tcPr>
            <w:tcW w:w="3643" w:type="dxa"/>
            <w:tcBorders>
              <w:top w:val="single" w:color="auto" w:sz="12" w:space="0"/>
            </w:tcBorders>
            <w:noWrap w:val="0"/>
            <w:vAlign w:val="center"/>
          </w:tcPr>
          <w:p w14:paraId="3B9575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确认测试范围并审核报告。</w:t>
            </w:r>
          </w:p>
        </w:tc>
      </w:tr>
      <w:tr w14:paraId="2274A6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144" w:type="dxa"/>
            <w:tcBorders>
              <w:top w:val="single" w:color="auto" w:sz="12" w:space="0"/>
            </w:tcBorders>
            <w:noWrap w:val="0"/>
            <w:vAlign w:val="center"/>
          </w:tcPr>
          <w:p w14:paraId="3DE746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测试设计人员</w:t>
            </w:r>
          </w:p>
        </w:tc>
        <w:tc>
          <w:tcPr>
            <w:tcW w:w="2542" w:type="dxa"/>
            <w:tcBorders>
              <w:top w:val="single" w:color="auto" w:sz="12" w:space="0"/>
            </w:tcBorders>
            <w:noWrap w:val="0"/>
            <w:vAlign w:val="center"/>
          </w:tcPr>
          <w:p w14:paraId="7D6325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lang w:eastAsia="zh-CN"/>
              </w:rPr>
            </w:pPr>
            <w:r>
              <w:rPr>
                <w:rFonts w:hint="eastAsia" w:ascii="仿宋" w:hAnsi="仿宋" w:eastAsia="仿宋" w:cs="仿宋"/>
                <w:sz w:val="26"/>
                <w:szCs w:val="26"/>
                <w:lang w:eastAsia="zh-CN"/>
              </w:rPr>
              <w:t>张书豪、裴方睿、程月甲、田景远</w:t>
            </w:r>
          </w:p>
        </w:tc>
        <w:tc>
          <w:tcPr>
            <w:tcW w:w="3643" w:type="dxa"/>
            <w:tcBorders>
              <w:top w:val="single" w:color="auto" w:sz="12" w:space="0"/>
            </w:tcBorders>
            <w:noWrap w:val="0"/>
            <w:vAlign w:val="center"/>
          </w:tcPr>
          <w:p w14:paraId="6DFEA0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负责测试方案、用例及测试流程设计。</w:t>
            </w:r>
          </w:p>
        </w:tc>
      </w:tr>
      <w:tr w14:paraId="67684D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144" w:type="dxa"/>
            <w:tcBorders>
              <w:top w:val="single" w:color="auto" w:sz="12" w:space="0"/>
            </w:tcBorders>
            <w:noWrap w:val="0"/>
            <w:vAlign w:val="center"/>
          </w:tcPr>
          <w:p w14:paraId="7ABB4D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测试执行人员</w:t>
            </w:r>
          </w:p>
        </w:tc>
        <w:tc>
          <w:tcPr>
            <w:tcW w:w="2542" w:type="dxa"/>
            <w:tcBorders>
              <w:top w:val="single" w:color="auto" w:sz="12" w:space="0"/>
            </w:tcBorders>
            <w:noWrap w:val="0"/>
            <w:vAlign w:val="center"/>
          </w:tcPr>
          <w:p w14:paraId="536C30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lang w:eastAsia="zh-CN"/>
              </w:rPr>
            </w:pPr>
            <w:r>
              <w:rPr>
                <w:rFonts w:hint="eastAsia" w:ascii="仿宋" w:hAnsi="仿宋" w:eastAsia="仿宋" w:cs="仿宋"/>
                <w:sz w:val="26"/>
                <w:szCs w:val="26"/>
                <w:lang w:eastAsia="zh-CN"/>
              </w:rPr>
              <w:t>陈彦博、吴天宇、郑凌峰、王鸿坤</w:t>
            </w:r>
          </w:p>
        </w:tc>
        <w:tc>
          <w:tcPr>
            <w:tcW w:w="3643" w:type="dxa"/>
            <w:tcBorders>
              <w:top w:val="single" w:color="auto" w:sz="12" w:space="0"/>
            </w:tcBorders>
            <w:noWrap w:val="0"/>
            <w:vAlign w:val="center"/>
          </w:tcPr>
          <w:p w14:paraId="227027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负责测试实施和记录。</w:t>
            </w:r>
          </w:p>
        </w:tc>
      </w:tr>
      <w:tr w14:paraId="124DBA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144" w:type="dxa"/>
            <w:tcBorders>
              <w:top w:val="single" w:color="auto" w:sz="12" w:space="0"/>
            </w:tcBorders>
            <w:noWrap w:val="0"/>
            <w:vAlign w:val="center"/>
          </w:tcPr>
          <w:p w14:paraId="2F9BA2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环境支持人员</w:t>
            </w:r>
          </w:p>
        </w:tc>
        <w:tc>
          <w:tcPr>
            <w:tcW w:w="2542" w:type="dxa"/>
            <w:tcBorders>
              <w:top w:val="single" w:color="auto" w:sz="12" w:space="0"/>
            </w:tcBorders>
            <w:noWrap w:val="0"/>
            <w:vAlign w:val="center"/>
          </w:tcPr>
          <w:p w14:paraId="7C37BE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lang w:eastAsia="zh-CN"/>
              </w:rPr>
            </w:pPr>
            <w:r>
              <w:rPr>
                <w:rFonts w:hint="eastAsia" w:ascii="仿宋" w:hAnsi="仿宋" w:eastAsia="仿宋" w:cs="仿宋"/>
                <w:sz w:val="26"/>
                <w:szCs w:val="26"/>
                <w:lang w:eastAsia="zh-CN"/>
              </w:rPr>
              <w:t>彭浩然、刘俊</w:t>
            </w:r>
          </w:p>
        </w:tc>
        <w:tc>
          <w:tcPr>
            <w:tcW w:w="3643" w:type="dxa"/>
            <w:tcBorders>
              <w:top w:val="single" w:color="auto" w:sz="12" w:space="0"/>
            </w:tcBorders>
            <w:noWrap w:val="0"/>
            <w:vAlign w:val="center"/>
          </w:tcPr>
          <w:p w14:paraId="3AA836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负责测试环境部署、资源协调及运行支持，协助核对配置及数据来源。</w:t>
            </w:r>
          </w:p>
        </w:tc>
      </w:tr>
      <w:tr w14:paraId="0E3925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144" w:type="dxa"/>
            <w:tcBorders>
              <w:top w:val="single" w:color="auto" w:sz="12" w:space="0"/>
            </w:tcBorders>
            <w:noWrap w:val="0"/>
            <w:vAlign w:val="center"/>
          </w:tcPr>
          <w:p w14:paraId="48F6EA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独立复核人员</w:t>
            </w:r>
          </w:p>
        </w:tc>
        <w:tc>
          <w:tcPr>
            <w:tcW w:w="2542" w:type="dxa"/>
            <w:tcBorders>
              <w:top w:val="single" w:color="auto" w:sz="12" w:space="0"/>
            </w:tcBorders>
            <w:noWrap w:val="0"/>
            <w:vAlign w:val="center"/>
          </w:tcPr>
          <w:p w14:paraId="4E80F2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lang w:eastAsia="zh-CN"/>
              </w:rPr>
            </w:pPr>
            <w:r>
              <w:rPr>
                <w:rFonts w:hint="eastAsia" w:ascii="仿宋" w:hAnsi="仿宋" w:eastAsia="仿宋" w:cs="仿宋"/>
                <w:sz w:val="26"/>
                <w:szCs w:val="26"/>
                <w:lang w:eastAsia="zh-CN"/>
              </w:rPr>
              <w:t>—</w:t>
            </w:r>
          </w:p>
        </w:tc>
        <w:tc>
          <w:tcPr>
            <w:tcW w:w="3643" w:type="dxa"/>
            <w:tcBorders>
              <w:top w:val="single" w:color="auto" w:sz="12" w:space="0"/>
            </w:tcBorders>
            <w:noWrap w:val="0"/>
            <w:vAlign w:val="center"/>
          </w:tcPr>
          <w:p w14:paraId="2AC8B1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负责指标复算和结论复核。</w:t>
            </w:r>
          </w:p>
        </w:tc>
      </w:tr>
    </w:tbl>
    <w:p w14:paraId="5D6CF2C5"/>
    <w:sectPr>
      <w:pgSz w:w="11906" w:h="16838"/>
      <w:pgMar w:top="1440" w:right="1800" w:bottom="1440" w:left="1800" w:header="851" w:footer="992" w:gutter="0"/>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FangSong_GB2312">
    <w:altName w:val="仿宋"/>
    <w:panose1 w:val="05040102010807070707"/>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方正小标宋简体">
    <w:altName w:val="黑体"/>
    <w:panose1 w:val="05040102010807070707"/>
    <w:charset w:val="00"/>
    <w:family w:val="auto"/>
    <w:pitch w:val="default"/>
    <w:sig w:usb0="00000000" w:usb1="00000000" w:usb2="00000000" w:usb3="00000000" w:csb0="00000000" w:csb1="00000000"/>
  </w:font>
  <w:font w:name="仿宋_GB2312">
    <w:altName w:val="仿宋"/>
    <w:panose1 w:val="05040102010807070707"/>
    <w:charset w:val="00"/>
    <w:family w:val="auto"/>
    <w:pitch w:val="default"/>
    <w:sig w:usb0="00000000" w:usb1="00000000" w:usb2="00000000" w:usb3="00000000" w:csb0="00000000"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DFF29">
    <w:pPr>
      <w:framePr w:wrap="around" w:vAnchor="text" w:hAnchor="margin" w:xAlign="center" w:y="1"/>
      <w:widowControl w:val="0"/>
      <w:jc w:val="left"/>
      <w:rPr>
        <w:rStyle w:val="39"/>
        <w:rFonts w:ascii="Times New Roman" w:hAnsi="Times New Roman" w:eastAsia="宋体" w:cs="Times New Roman"/>
        <w:sz w:val="18"/>
        <w:szCs w:val="18"/>
        <w:lang w:val="en-US" w:eastAsia="zh-CN" w:bidi="ar-SA"/>
      </w:rPr>
    </w:pPr>
    <w:r>
      <w:rPr>
        <w:rStyle w:val="39"/>
        <w:rFonts w:ascii="Times New Roman" w:hAnsi="Times New Roman" w:eastAsia="宋体" w:cs="Times New Roman"/>
        <w:sz w:val="21"/>
        <w:szCs w:val="24"/>
        <w:lang w:val="en-US" w:eastAsia="zh-CN" w:bidi="ar-SA"/>
      </w:rPr>
      <w:fldChar w:fldCharType="begin"/>
    </w:r>
    <w:r>
      <w:rPr>
        <w:rStyle w:val="39"/>
        <w:rFonts w:ascii="Times New Roman" w:hAnsi="Times New Roman" w:eastAsia="宋体" w:cs="Times New Roman"/>
        <w:sz w:val="21"/>
        <w:szCs w:val="24"/>
        <w:lang w:val="en-US" w:eastAsia="zh-CN" w:bidi="ar-SA"/>
      </w:rPr>
      <w:instrText xml:space="preserve">PAGE  </w:instrText>
    </w:r>
    <w:r>
      <w:rPr>
        <w:rStyle w:val="39"/>
        <w:rFonts w:ascii="Times New Roman" w:hAnsi="Times New Roman" w:eastAsia="宋体" w:cs="Times New Roman"/>
        <w:sz w:val="21"/>
        <w:szCs w:val="24"/>
        <w:lang w:val="en-US" w:eastAsia="zh-CN" w:bidi="ar-SA"/>
      </w:rPr>
      <w:fldChar w:fldCharType="separate"/>
    </w:r>
    <w:r>
      <w:rPr>
        <w:rStyle w:val="39"/>
        <w:rFonts w:ascii="Times New Roman" w:hAnsi="Times New Roman" w:eastAsia="宋体" w:cs="Times New Roman"/>
        <w:sz w:val="21"/>
        <w:szCs w:val="24"/>
        <w:lang w:val="en-US" w:eastAsia="zh-CN" w:bidi="ar-SA"/>
      </w:rPr>
      <w:t>1</w:t>
    </w:r>
    <w:r>
      <w:rPr>
        <w:rStyle w:val="39"/>
        <w:rFonts w:ascii="Times New Roman" w:hAnsi="Times New Roman" w:eastAsia="宋体" w:cs="Times New Roman"/>
        <w:sz w:val="21"/>
        <w:szCs w:val="24"/>
        <w:lang w:val="en-US" w:eastAsia="zh-CN" w:bidi="ar-SA"/>
      </w:rPr>
      <w:fldChar w:fldCharType="end"/>
    </w:r>
  </w:p>
  <w:p w14:paraId="5987EAF9">
    <w:pPr>
      <w:widowControl w:val="0"/>
      <w:jc w:val="left"/>
      <w:rPr>
        <w:rFonts w:ascii="Times New Roman" w:hAnsi="Times New Roman" w:eastAsia="宋体" w:cs="Times New Roman"/>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C58B4">
    <w:pPr>
      <w:pStyle w:val="22"/>
      <w:spacing w:before="120" w:after="120"/>
      <w:jc w:val="center"/>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67"/>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E49617">
                          <w:pPr>
                            <w:pStyle w:val="22"/>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67"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NJWO7QAAAABQEAAA8AAAAAAAAAAQAgAAAAIgAAAGRycy9kb3ducmV2&#10;LnhtbFBLAQIUABQAAAAIAIdO4kBnvKezPQIAAHAEAAAOAAAAAAAAAAEAIAAAAB8BAABkcnMvZTJv&#10;RG9jLnhtbFBLBQYAAAAABgAGAFkBAADOBQAAAAA=&#10;">
              <v:fill on="f" focussize="0,0"/>
              <v:stroke on="f" weight="0.5pt"/>
              <v:imagedata o:title=""/>
              <o:lock v:ext="edit" aspectratio="f"/>
              <v:textbox inset="0mm,0mm,0mm,0mm" style="mso-fit-shape-to-text:t;">
                <w:txbxContent>
                  <w:p w14:paraId="1FE49617">
                    <w:pPr>
                      <w:pStyle w:val="22"/>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A3476">
    <w:pPr>
      <w:widowControl w:val="0"/>
      <w:pBdr>
        <w:bottom w:val="none" w:color="000000" w:sz="0" w:space="1"/>
      </w:pBdr>
      <w:jc w:val="center"/>
      <w:rPr>
        <w:rFonts w:ascii="Times New Roman" w:hAnsi="Times New Roman" w:eastAsia="宋体" w:cs="Times New Roman"/>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E78A2">
    <w:pPr>
      <w:tabs>
        <w:tab w:val="left" w:pos="420"/>
      </w:tabs>
      <w:spacing w:before="120" w:after="120"/>
      <w:ind w:left="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4F8D37"/>
    <w:multiLevelType w:val="multilevel"/>
    <w:tmpl w:val="9A4F8D37"/>
    <w:lvl w:ilvl="0" w:tentative="0">
      <w:start w:val="1"/>
      <w:numFmt w:val="decimal"/>
      <w:suff w:val="space"/>
      <w:lvlText w:val="%1"/>
      <w:lvlJc w:val="left"/>
      <w:pPr>
        <w:tabs>
          <w:tab w:val="left" w:pos="0"/>
        </w:tabs>
        <w:ind w:left="432" w:hanging="432"/>
      </w:pPr>
      <w:rPr>
        <w:rFonts w:hint="default"/>
      </w:rPr>
    </w:lvl>
    <w:lvl w:ilvl="1" w:tentative="0">
      <w:start w:val="1"/>
      <w:numFmt w:val="decimal"/>
      <w:pStyle w:val="3"/>
      <w:suff w:val="space"/>
      <w:lvlText w:val="%1.%2"/>
      <w:lvlJc w:val="left"/>
      <w:pPr>
        <w:tabs>
          <w:tab w:val="left" w:pos="420"/>
        </w:tabs>
        <w:ind w:left="575" w:hanging="575"/>
      </w:pPr>
      <w:rPr>
        <w:rFonts w:hint="default"/>
      </w:rPr>
    </w:lvl>
    <w:lvl w:ilvl="2" w:tentative="0">
      <w:start w:val="1"/>
      <w:numFmt w:val="decimal"/>
      <w:pStyle w:val="5"/>
      <w:suff w:val="space"/>
      <w:lvlText w:val="%1.%2.%3"/>
      <w:lvlJc w:val="left"/>
      <w:pPr>
        <w:tabs>
          <w:tab w:val="left" w:pos="420"/>
        </w:tabs>
        <w:ind w:left="720" w:hanging="720"/>
      </w:pPr>
      <w:rPr>
        <w:rFonts w:hint="default"/>
        <w:b/>
        <w:bCs/>
        <w:sz w:val="24"/>
        <w:szCs w:val="24"/>
      </w:rPr>
    </w:lvl>
    <w:lvl w:ilvl="3" w:tentative="0">
      <w:start w:val="1"/>
      <w:numFmt w:val="none"/>
      <w:suff w:val="nothing"/>
      <w:lvlText w:val=""/>
      <w:lvlJc w:val="left"/>
      <w:pPr>
        <w:tabs>
          <w:tab w:val="left" w:pos="420"/>
        </w:tabs>
        <w:ind w:left="864" w:hanging="864"/>
      </w:pPr>
      <w:rPr>
        <w:rFonts w:hint="default"/>
      </w:rPr>
    </w:lvl>
    <w:lvl w:ilvl="4" w:tentative="0">
      <w:start w:val="1"/>
      <w:numFmt w:val="none"/>
      <w:lvlText w:val=""/>
      <w:lvlJc w:val="left"/>
      <w:pPr>
        <w:ind w:left="1008" w:hanging="1008"/>
      </w:pPr>
      <w:rPr>
        <w:rFonts w:hint="default"/>
      </w:rPr>
    </w:lvl>
    <w:lvl w:ilvl="5" w:tentative="0">
      <w:start w:val="1"/>
      <w:numFmt w:val="none"/>
      <w:lvlText w:val=""/>
      <w:lvlJc w:val="left"/>
      <w:pPr>
        <w:ind w:left="1151" w:hanging="1151"/>
      </w:pPr>
      <w:rPr>
        <w:rFonts w:hint="default"/>
      </w:rPr>
    </w:lvl>
    <w:lvl w:ilvl="6" w:tentative="0">
      <w:start w:val="1"/>
      <w:numFmt w:val="none"/>
      <w:lvlText w:val=""/>
      <w:lvlJc w:val="left"/>
      <w:pPr>
        <w:ind w:left="1296" w:hanging="1296"/>
      </w:pPr>
      <w:rPr>
        <w:rFonts w:hint="default"/>
      </w:rPr>
    </w:lvl>
    <w:lvl w:ilvl="7" w:tentative="0">
      <w:start w:val="1"/>
      <w:numFmt w:val="none"/>
      <w:lvlText w:val=""/>
      <w:lvlJc w:val="left"/>
      <w:pPr>
        <w:ind w:left="1440" w:hanging="1440"/>
      </w:pPr>
      <w:rPr>
        <w:rFonts w:hint="default"/>
      </w:rPr>
    </w:lvl>
    <w:lvl w:ilvl="8" w:tentative="0">
      <w:start w:val="1"/>
      <w:numFmt w:val="none"/>
      <w:lvlText w:val=""/>
      <w:lvlJc w:val="left"/>
      <w:pPr>
        <w:ind w:left="1583" w:hanging="1583"/>
      </w:pPr>
      <w:rPr>
        <w:rFonts w:hint="default"/>
      </w:rPr>
    </w:lvl>
  </w:abstractNum>
  <w:abstractNum w:abstractNumId="1">
    <w:nsid w:val="DBF66C63"/>
    <w:multiLevelType w:val="multilevel"/>
    <w:tmpl w:val="DBF66C63"/>
    <w:lvl w:ilvl="0" w:tentative="0">
      <w:start w:val="1"/>
      <w:numFmt w:val="decimal"/>
      <w:pStyle w:val="2"/>
      <w:suff w:val="space"/>
      <w:lvlText w:val="%1"/>
      <w:lvlJc w:val="left"/>
      <w:pPr>
        <w:tabs>
          <w:tab w:val="left" w:pos="0"/>
        </w:tabs>
        <w:ind w:left="432" w:hanging="432"/>
      </w:pPr>
      <w:rPr>
        <w:rFonts w:hint="default"/>
      </w:rPr>
    </w:lvl>
    <w:lvl w:ilvl="1" w:tentative="0">
      <w:start w:val="1"/>
      <w:numFmt w:val="decimal"/>
      <w:suff w:val="space"/>
      <w:lvlText w:val="%1.%2"/>
      <w:lvlJc w:val="left"/>
      <w:pPr>
        <w:tabs>
          <w:tab w:val="left" w:pos="420"/>
        </w:tabs>
        <w:ind w:left="575" w:hanging="575"/>
      </w:pPr>
      <w:rPr>
        <w:rFonts w:hint="default"/>
      </w:rPr>
    </w:lvl>
    <w:lvl w:ilvl="2" w:tentative="0">
      <w:start w:val="1"/>
      <w:numFmt w:val="decimal"/>
      <w:suff w:val="space"/>
      <w:lvlText w:val="%1.%2.%3"/>
      <w:lvlJc w:val="left"/>
      <w:pPr>
        <w:tabs>
          <w:tab w:val="left" w:pos="420"/>
        </w:tabs>
        <w:ind w:left="720" w:hanging="720"/>
      </w:pPr>
      <w:rPr>
        <w:rFonts w:hint="default"/>
      </w:rPr>
    </w:lvl>
    <w:lvl w:ilvl="3" w:tentative="0">
      <w:start w:val="1"/>
      <w:numFmt w:val="none"/>
      <w:suff w:val="nothing"/>
      <w:lvlText w:val=""/>
      <w:lvlJc w:val="left"/>
      <w:pPr>
        <w:tabs>
          <w:tab w:val="left" w:pos="420"/>
        </w:tabs>
        <w:ind w:left="864" w:hanging="864"/>
      </w:pPr>
      <w:rPr>
        <w:rFonts w:hint="default"/>
      </w:rPr>
    </w:lvl>
    <w:lvl w:ilvl="4" w:tentative="0">
      <w:start w:val="1"/>
      <w:numFmt w:val="none"/>
      <w:pStyle w:val="6"/>
      <w:lvlText w:val=""/>
      <w:lvlJc w:val="left"/>
      <w:pPr>
        <w:ind w:left="1008" w:hanging="1008"/>
      </w:pPr>
      <w:rPr>
        <w:rFonts w:hint="default"/>
      </w:rPr>
    </w:lvl>
    <w:lvl w:ilvl="5" w:tentative="0">
      <w:start w:val="1"/>
      <w:numFmt w:val="none"/>
      <w:lvlText w:val=""/>
      <w:lvlJc w:val="left"/>
      <w:pPr>
        <w:ind w:left="1151" w:hanging="1151"/>
      </w:pPr>
      <w:rPr>
        <w:rFonts w:hint="default"/>
      </w:rPr>
    </w:lvl>
    <w:lvl w:ilvl="6" w:tentative="0">
      <w:start w:val="1"/>
      <w:numFmt w:val="none"/>
      <w:lvlText w:val=""/>
      <w:lvlJc w:val="left"/>
      <w:pPr>
        <w:ind w:left="1296" w:hanging="1296"/>
      </w:pPr>
      <w:rPr>
        <w:rFonts w:hint="default"/>
      </w:rPr>
    </w:lvl>
    <w:lvl w:ilvl="7" w:tentative="0">
      <w:start w:val="1"/>
      <w:numFmt w:val="none"/>
      <w:lvlText w:val=""/>
      <w:lvlJc w:val="left"/>
      <w:pPr>
        <w:ind w:left="1440" w:hanging="1440"/>
      </w:pPr>
      <w:rPr>
        <w:rFonts w:hint="default"/>
      </w:rPr>
    </w:lvl>
    <w:lvl w:ilvl="8" w:tentative="0">
      <w:start w:val="1"/>
      <w:numFmt w:val="none"/>
      <w:lvlText w:val=""/>
      <w:lvlJc w:val="left"/>
      <w:pPr>
        <w:ind w:left="1583" w:hanging="1583"/>
      </w:pPr>
      <w:rPr>
        <w:rFonts w:hint="default"/>
      </w:rPr>
    </w:lvl>
  </w:abstractNum>
  <w:abstractNum w:abstractNumId="2">
    <w:nsid w:val="28D93BEA"/>
    <w:multiLevelType w:val="multilevel"/>
    <w:tmpl w:val="28D93BEA"/>
    <w:lvl w:ilvl="0" w:tentative="0">
      <w:start w:val="1"/>
      <w:numFmt w:val="decimal"/>
      <w:lvlText w:val="（%1）"/>
      <w:lvlJc w:val="left"/>
      <w:pPr>
        <w:tabs>
          <w:tab w:val="left" w:pos="1200"/>
        </w:tabs>
        <w:ind w:left="1200" w:hanging="720"/>
      </w:pPr>
      <w:rPr>
        <w:rFonts w:hint="default"/>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
    <w:nsid w:val="5C45022A"/>
    <w:multiLevelType w:val="multilevel"/>
    <w:tmpl w:val="5C45022A"/>
    <w:lvl w:ilvl="0" w:tentative="0">
      <w:start w:val="1"/>
      <w:numFmt w:val="decimal"/>
      <w:suff w:val="nothing"/>
      <w:lvlText w:val="%1　"/>
      <w:lvlJc w:val="left"/>
      <w:pPr>
        <w:ind w:left="0" w:firstLine="0"/>
      </w:pPr>
      <w:rPr>
        <w:rFonts w:hint="eastAsia" w:ascii="黑体" w:eastAsia="黑体"/>
        <w:b/>
        <w:i w:val="0"/>
        <w:sz w:val="24"/>
        <w:szCs w:val="24"/>
      </w:rPr>
    </w:lvl>
    <w:lvl w:ilvl="1" w:tentative="0">
      <w:start w:val="1"/>
      <w:numFmt w:val="decimal"/>
      <w:suff w:val="nothing"/>
      <w:lvlText w:val="%1.%2　"/>
      <w:lvlJc w:val="left"/>
      <w:pPr>
        <w:ind w:left="0" w:firstLine="0"/>
      </w:pPr>
      <w:rPr>
        <w:rFonts w:hint="eastAsia" w:ascii="黑体" w:eastAsia="黑体"/>
        <w:b/>
        <w:i w:val="0"/>
        <w:color w:val="auto"/>
        <w:sz w:val="24"/>
        <w:szCs w:val="24"/>
      </w:rPr>
    </w:lvl>
    <w:lvl w:ilvl="2" w:tentative="0">
      <w:start w:val="1"/>
      <w:numFmt w:val="decimal"/>
      <w:suff w:val="nothing"/>
      <w:lvlText w:val="%1.%2.%3　"/>
      <w:lvlJc w:val="left"/>
      <w:pPr>
        <w:ind w:left="540" w:hanging="540"/>
      </w:pPr>
      <w:rPr>
        <w:rFonts w:hint="eastAsia" w:ascii="黑体" w:hAnsi="Times New Roman" w:eastAsia="黑体" w:cs="Times New Roman"/>
        <w:b/>
        <w:i w:val="0"/>
        <w:sz w:val="24"/>
      </w:rPr>
    </w:lvl>
    <w:lvl w:ilvl="3" w:tentative="0">
      <w:start w:val="1"/>
      <w:numFmt w:val="decimal"/>
      <w:suff w:val="nothing"/>
      <w:lvlText w:val="%1.%2.%3.%4　"/>
      <w:lvlJc w:val="left"/>
      <w:pPr>
        <w:ind w:left="1080" w:firstLine="0"/>
      </w:pPr>
      <w:rPr>
        <w:rFonts w:hint="eastAsia" w:ascii="黑体" w:eastAsia="黑体"/>
        <w:b w:val="0"/>
        <w:i w:val="0"/>
        <w:sz w:val="24"/>
      </w:rPr>
    </w:lvl>
    <w:lvl w:ilvl="4" w:tentative="0">
      <w:start w:val="1"/>
      <w:numFmt w:val="decimal"/>
      <w:suff w:val="nothing"/>
      <w:lvlText w:val="%1.%2.%3.%4.%5　"/>
      <w:lvlJc w:val="left"/>
      <w:pPr>
        <w:ind w:left="720" w:hanging="720"/>
      </w:pPr>
      <w:rPr>
        <w:rFonts w:hint="eastAsia" w:ascii="黑体" w:eastAsia="黑体"/>
        <w:b w:val="0"/>
        <w:i w:val="0"/>
        <w:sz w:val="24"/>
      </w:rPr>
    </w:lvl>
    <w:lvl w:ilvl="5" w:tentative="0">
      <w:start w:val="1"/>
      <w:numFmt w:val="decimal"/>
      <w:suff w:val="nothing"/>
      <w:lvlText w:val="%1.%2.%3.%4.%5.%6　"/>
      <w:lvlJc w:val="left"/>
      <w:pPr>
        <w:ind w:left="0" w:firstLine="0"/>
      </w:pPr>
      <w:rPr>
        <w:rFonts w:hint="eastAsia" w:ascii="黑体" w:eastAsia="黑体"/>
        <w:b w:val="0"/>
        <w:i w:val="0"/>
        <w:sz w:val="24"/>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C32F55"/>
    <w:rsid w:val="18A90F46"/>
    <w:rsid w:val="1B2E7AC6"/>
    <w:rsid w:val="1BB39E1C"/>
    <w:rsid w:val="1C452754"/>
    <w:rsid w:val="1F4F1871"/>
    <w:rsid w:val="212333B3"/>
    <w:rsid w:val="23D86DF4"/>
    <w:rsid w:val="26A653AC"/>
    <w:rsid w:val="27BE3E4E"/>
    <w:rsid w:val="281D727C"/>
    <w:rsid w:val="2ABA71A3"/>
    <w:rsid w:val="2F990B79"/>
    <w:rsid w:val="30601055"/>
    <w:rsid w:val="367B6631"/>
    <w:rsid w:val="36F7681C"/>
    <w:rsid w:val="37F30332"/>
    <w:rsid w:val="37FA4C88"/>
    <w:rsid w:val="37FDB689"/>
    <w:rsid w:val="390B3441"/>
    <w:rsid w:val="3BBF3184"/>
    <w:rsid w:val="3F7FC64C"/>
    <w:rsid w:val="47D5071C"/>
    <w:rsid w:val="4B3CC704"/>
    <w:rsid w:val="54AF0D7A"/>
    <w:rsid w:val="54D66EA7"/>
    <w:rsid w:val="5AEE9B8C"/>
    <w:rsid w:val="5BEF1EBB"/>
    <w:rsid w:val="5EED0D27"/>
    <w:rsid w:val="677F88A8"/>
    <w:rsid w:val="6EBC655E"/>
    <w:rsid w:val="6F1F63DF"/>
    <w:rsid w:val="6F9B665D"/>
    <w:rsid w:val="6FFFAA99"/>
    <w:rsid w:val="73BA702A"/>
    <w:rsid w:val="76E24BF1"/>
    <w:rsid w:val="77FB85CD"/>
    <w:rsid w:val="79EB67EA"/>
    <w:rsid w:val="7BEF1F87"/>
    <w:rsid w:val="7DFE1C77"/>
    <w:rsid w:val="7EA7C186"/>
    <w:rsid w:val="7EB9CC02"/>
    <w:rsid w:val="7F1F8A02"/>
    <w:rsid w:val="7FB68C08"/>
    <w:rsid w:val="7FE71B28"/>
    <w:rsid w:val="7FFD7411"/>
    <w:rsid w:val="7FFFFED2"/>
    <w:rsid w:val="975DF0FB"/>
    <w:rsid w:val="9E58B757"/>
    <w:rsid w:val="ACFBF088"/>
    <w:rsid w:val="AEFFD912"/>
    <w:rsid w:val="B3DB321C"/>
    <w:rsid w:val="B95FEAA6"/>
    <w:rsid w:val="B9FABDF7"/>
    <w:rsid w:val="BB255589"/>
    <w:rsid w:val="BB7FC1AD"/>
    <w:rsid w:val="BDA4E7F8"/>
    <w:rsid w:val="BDD31A7C"/>
    <w:rsid w:val="BEAF4665"/>
    <w:rsid w:val="BFF5C06A"/>
    <w:rsid w:val="C65DB3EA"/>
    <w:rsid w:val="CABB1907"/>
    <w:rsid w:val="CDB32C5C"/>
    <w:rsid w:val="CE7A9D2B"/>
    <w:rsid w:val="D3E7A251"/>
    <w:rsid w:val="D7EBB8C3"/>
    <w:rsid w:val="D9DBF421"/>
    <w:rsid w:val="DBD974C2"/>
    <w:rsid w:val="DEDFC162"/>
    <w:rsid w:val="E5D6EC1D"/>
    <w:rsid w:val="E5EF4916"/>
    <w:rsid w:val="E6EE1CF0"/>
    <w:rsid w:val="E6F23B4B"/>
    <w:rsid w:val="E77F203B"/>
    <w:rsid w:val="E7B9E8C0"/>
    <w:rsid w:val="EA2B5D0B"/>
    <w:rsid w:val="ECC1A107"/>
    <w:rsid w:val="EDFB5F24"/>
    <w:rsid w:val="F5FD4EFA"/>
    <w:rsid w:val="F7B440E9"/>
    <w:rsid w:val="F7D93C6C"/>
    <w:rsid w:val="F7FB992B"/>
    <w:rsid w:val="FBB7CF87"/>
    <w:rsid w:val="FBDEED5C"/>
    <w:rsid w:val="FBDF5975"/>
    <w:rsid w:val="FBFA9269"/>
    <w:rsid w:val="FC7C5A35"/>
    <w:rsid w:val="FCE787E6"/>
    <w:rsid w:val="FD4D6508"/>
    <w:rsid w:val="FD545A7A"/>
    <w:rsid w:val="FD7D8B41"/>
    <w:rsid w:val="FEC7D4F4"/>
    <w:rsid w:val="FED7C8EE"/>
    <w:rsid w:val="FEE7E03D"/>
    <w:rsid w:val="FEFA3149"/>
    <w:rsid w:val="FF7C9072"/>
    <w:rsid w:val="FFFEF108"/>
    <w:rsid w:val="FFFEF840"/>
    <w:rsid w:val="FFFF77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nhideWhenUsed="0" w:uiPriority="0" w:semiHidden="0"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hint="default" w:eastAsia="仿宋" w:asciiTheme="minorAscii" w:hAnsiTheme="minorAscii" w:cstheme="minorBidi"/>
      <w:sz w:val="28"/>
      <w:szCs w:val="22"/>
      <w:lang w:val="en-US" w:eastAsia="zh-CN" w:bidi="ar-SA"/>
    </w:rPr>
  </w:style>
  <w:style w:type="paragraph" w:styleId="2">
    <w:name w:val="heading 1"/>
    <w:basedOn w:val="1"/>
    <w:next w:val="3"/>
    <w:qFormat/>
    <w:uiPriority w:val="9"/>
    <w:pPr>
      <w:numPr>
        <w:ilvl w:val="0"/>
        <w:numId w:val="1"/>
      </w:numPr>
    </w:pPr>
    <w:rPr>
      <w:rFonts w:ascii="Times New Roman" w:hAnsi="Times New Roman" w:eastAsia="黑体" w:cs="Times New Roman"/>
      <w:b/>
      <w:sz w:val="32"/>
      <w:szCs w:val="32"/>
    </w:rPr>
  </w:style>
  <w:style w:type="paragraph" w:styleId="3">
    <w:name w:val="heading 2"/>
    <w:basedOn w:val="1"/>
    <w:next w:val="4"/>
    <w:unhideWhenUsed/>
    <w:qFormat/>
    <w:uiPriority w:val="9"/>
    <w:pPr>
      <w:numPr>
        <w:ilvl w:val="1"/>
        <w:numId w:val="2"/>
      </w:numPr>
      <w:outlineLvl w:val="1"/>
    </w:pPr>
    <w:rPr>
      <w:rFonts w:ascii="Times New Roman" w:hAnsi="Times New Roman" w:eastAsia="黑体" w:cs="Times New Roman"/>
    </w:rPr>
  </w:style>
  <w:style w:type="paragraph" w:styleId="5">
    <w:name w:val="heading 3"/>
    <w:basedOn w:val="3"/>
    <w:next w:val="4"/>
    <w:unhideWhenUsed/>
    <w:qFormat/>
    <w:uiPriority w:val="0"/>
    <w:pPr>
      <w:numPr>
        <w:ilvl w:val="2"/>
      </w:numPr>
      <w:outlineLvl w:val="2"/>
    </w:pPr>
    <w:rPr>
      <w:rFonts w:ascii="华文仿宋" w:hAnsi="华文仿宋" w:eastAsia="华文仿宋" w:cs="华文仿宋"/>
      <w:b/>
    </w:rPr>
  </w:style>
  <w:style w:type="paragraph" w:styleId="6">
    <w:name w:val="heading 4"/>
    <w:basedOn w:val="5"/>
    <w:next w:val="1"/>
    <w:unhideWhenUsed/>
    <w:qFormat/>
    <w:uiPriority w:val="0"/>
    <w:pPr>
      <w:numPr>
        <w:ilvl w:val="4"/>
        <w:numId w:val="1"/>
      </w:numPr>
      <w:spacing w:before="50" w:after="50"/>
      <w:ind w:left="641" w:hanging="641"/>
      <w:outlineLvl w:val="3"/>
    </w:pPr>
  </w:style>
  <w:style w:type="paragraph" w:styleId="7">
    <w:name w:val="heading 5"/>
    <w:basedOn w:val="8"/>
    <w:next w:val="8"/>
    <w:link w:val="175"/>
    <w:unhideWhenUsed/>
    <w:qFormat/>
    <w:uiPriority w:val="9"/>
    <w:pPr>
      <w:keepNext/>
      <w:keepLines/>
      <w:spacing w:before="80" w:after="40"/>
      <w:outlineLvl w:val="4"/>
    </w:pPr>
    <w:rPr>
      <w:rFonts w:ascii="Arial" w:hAnsi="Arial" w:eastAsia="Arial" w:cs="Arial"/>
      <w:color w:val="2E54A1" w:themeColor="accent1" w:themeShade="BF"/>
    </w:rPr>
  </w:style>
  <w:style w:type="paragraph" w:styleId="9">
    <w:name w:val="heading 6"/>
    <w:basedOn w:val="8"/>
    <w:next w:val="8"/>
    <w:link w:val="176"/>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10">
    <w:name w:val="heading 7"/>
    <w:basedOn w:val="8"/>
    <w:next w:val="8"/>
    <w:link w:val="177"/>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11">
    <w:name w:val="heading 8"/>
    <w:basedOn w:val="8"/>
    <w:next w:val="8"/>
    <w:link w:val="178"/>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2">
    <w:name w:val="heading 9"/>
    <w:basedOn w:val="8"/>
    <w:next w:val="8"/>
    <w:link w:val="179"/>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36">
    <w:name w:val="Default Paragraph Font"/>
    <w:semiHidden/>
    <w:qFormat/>
    <w:uiPriority w:val="0"/>
  </w:style>
  <w:style w:type="table" w:default="1" w:styleId="3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4">
    <w:name w:val="正文格式"/>
    <w:qFormat/>
    <w:uiPriority w:val="0"/>
    <w:pPr>
      <w:widowControl/>
      <w:spacing w:line="360" w:lineRule="atLeast"/>
      <w:ind w:firstLine="482"/>
      <w:jc w:val="both"/>
    </w:pPr>
    <w:rPr>
      <w:rFonts w:hint="default" w:ascii="Times New Roman" w:hAnsi="Times New Roman" w:eastAsia="宋体" w:cs="Times New Roman"/>
      <w:sz w:val="24"/>
      <w:szCs w:val="20"/>
      <w:lang w:val="en-US" w:eastAsia="zh-CN" w:bidi="ar-SA"/>
    </w:rPr>
  </w:style>
  <w:style w:type="paragraph" w:customStyle="1" w:styleId="8">
    <w:name w:val="Normal1"/>
    <w:qFormat/>
    <w:uiPriority w:val="0"/>
    <w:pPr>
      <w:widowControl w:val="0"/>
      <w:spacing w:line="0" w:lineRule="atLeast"/>
    </w:pPr>
    <w:rPr>
      <w:rFonts w:hint="default" w:ascii="宋体" w:hAnsi="Times New Roman" w:eastAsia="宋体" w:cs="Times New Roman"/>
      <w:sz w:val="34"/>
      <w:lang w:val="en-US" w:eastAsia="zh-CN" w:bidi="ar-SA"/>
    </w:rPr>
  </w:style>
  <w:style w:type="paragraph" w:styleId="13">
    <w:name w:val="toc 7"/>
    <w:basedOn w:val="8"/>
    <w:next w:val="8"/>
    <w:unhideWhenUsed/>
    <w:qFormat/>
    <w:uiPriority w:val="39"/>
    <w:pPr>
      <w:spacing w:after="100"/>
      <w:ind w:left="1320"/>
    </w:pPr>
  </w:style>
  <w:style w:type="paragraph" w:styleId="14">
    <w:name w:val="Normal Indent"/>
    <w:qFormat/>
    <w:uiPriority w:val="0"/>
    <w:pPr>
      <w:widowControl w:val="0"/>
      <w:ind w:firstLine="420"/>
      <w:jc w:val="both"/>
    </w:pPr>
    <w:rPr>
      <w:rFonts w:hint="default" w:ascii="Times New Roman" w:hAnsi="Times New Roman" w:eastAsia="宋体" w:cs="Times New Roman"/>
      <w:sz w:val="21"/>
      <w:szCs w:val="24"/>
      <w:lang w:val="en-US" w:eastAsia="zh-CN" w:bidi="ar-SA"/>
    </w:rPr>
  </w:style>
  <w:style w:type="paragraph" w:styleId="15">
    <w:name w:val="caption"/>
    <w:basedOn w:val="8"/>
    <w:next w:val="8"/>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6">
    <w:name w:val="annotation text"/>
    <w:basedOn w:val="1"/>
    <w:qFormat/>
    <w:uiPriority w:val="0"/>
    <w:pPr>
      <w:jc w:val="left"/>
    </w:pPr>
  </w:style>
  <w:style w:type="paragraph" w:styleId="17">
    <w:name w:val="Body Text"/>
    <w:basedOn w:val="1"/>
    <w:unhideWhenUsed/>
    <w:qFormat/>
    <w:uiPriority w:val="99"/>
    <w:pPr>
      <w:spacing w:before="156" w:beforeLines="50" w:line="480" w:lineRule="exact"/>
      <w:ind w:firstLine="480"/>
    </w:pPr>
    <w:rPr>
      <w:rFonts w:ascii="Times New Roman" w:hAnsi="Times New Roman" w:eastAsia="FangSong_GB2312" w:cs="Times New Roman"/>
      <w:color w:val="000000"/>
      <w:sz w:val="24"/>
      <w:szCs w:val="24"/>
    </w:rPr>
  </w:style>
  <w:style w:type="paragraph" w:styleId="18">
    <w:name w:val="toc 5"/>
    <w:basedOn w:val="8"/>
    <w:next w:val="8"/>
    <w:unhideWhenUsed/>
    <w:qFormat/>
    <w:uiPriority w:val="39"/>
    <w:pPr>
      <w:spacing w:after="100"/>
      <w:ind w:left="880"/>
    </w:pPr>
  </w:style>
  <w:style w:type="paragraph" w:styleId="19">
    <w:name w:val="toc 3"/>
    <w:basedOn w:val="1"/>
    <w:next w:val="1"/>
    <w:qFormat/>
    <w:uiPriority w:val="0"/>
    <w:pPr>
      <w:ind w:left="840"/>
    </w:pPr>
  </w:style>
  <w:style w:type="paragraph" w:styleId="20">
    <w:name w:val="toc 8"/>
    <w:basedOn w:val="8"/>
    <w:next w:val="8"/>
    <w:unhideWhenUsed/>
    <w:qFormat/>
    <w:uiPriority w:val="39"/>
    <w:pPr>
      <w:spacing w:after="100"/>
      <w:ind w:left="1540"/>
    </w:pPr>
  </w:style>
  <w:style w:type="paragraph" w:styleId="21">
    <w:name w:val="endnote text"/>
    <w:basedOn w:val="8"/>
    <w:link w:val="195"/>
    <w:semiHidden/>
    <w:unhideWhenUsed/>
    <w:qFormat/>
    <w:uiPriority w:val="99"/>
    <w:pPr>
      <w:spacing w:after="0" w:line="240" w:lineRule="auto"/>
    </w:pPr>
    <w:rPr>
      <w:sz w:val="20"/>
      <w:szCs w:val="20"/>
    </w:rPr>
  </w:style>
  <w:style w:type="paragraph" w:styleId="22">
    <w:name w:val="footer"/>
    <w:basedOn w:val="1"/>
    <w:unhideWhenUsed/>
    <w:qFormat/>
    <w:uiPriority w:val="99"/>
    <w:pPr>
      <w:tabs>
        <w:tab w:val="center" w:pos="4153"/>
        <w:tab w:val="right" w:pos="8306"/>
      </w:tabs>
      <w:jc w:val="left"/>
    </w:pPr>
    <w:rPr>
      <w:sz w:val="18"/>
      <w:szCs w:val="18"/>
    </w:rPr>
  </w:style>
  <w:style w:type="paragraph" w:styleId="23">
    <w:name w:val="header"/>
    <w:basedOn w:val="1"/>
    <w:unhideWhenUsed/>
    <w:qFormat/>
    <w:uiPriority w:val="99"/>
    <w:pPr>
      <w:pBdr>
        <w:bottom w:val="single" w:color="000000" w:sz="6" w:space="1"/>
      </w:pBdr>
      <w:tabs>
        <w:tab w:val="center" w:pos="4153"/>
        <w:tab w:val="right" w:pos="8306"/>
      </w:tabs>
      <w:jc w:val="center"/>
    </w:pPr>
    <w:rPr>
      <w:sz w:val="18"/>
      <w:szCs w:val="18"/>
    </w:rPr>
  </w:style>
  <w:style w:type="paragraph" w:styleId="24">
    <w:name w:val="toc 1"/>
    <w:basedOn w:val="1"/>
    <w:next w:val="1"/>
    <w:qFormat/>
    <w:uiPriority w:val="0"/>
  </w:style>
  <w:style w:type="paragraph" w:styleId="25">
    <w:name w:val="toc 4"/>
    <w:basedOn w:val="1"/>
    <w:next w:val="1"/>
    <w:qFormat/>
    <w:uiPriority w:val="0"/>
    <w:pPr>
      <w:ind w:left="1260"/>
    </w:pPr>
  </w:style>
  <w:style w:type="paragraph" w:styleId="26">
    <w:name w:val="Subtitle"/>
    <w:basedOn w:val="8"/>
    <w:next w:val="8"/>
    <w:link w:val="181"/>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27">
    <w:name w:val="footnote text"/>
    <w:basedOn w:val="8"/>
    <w:link w:val="194"/>
    <w:semiHidden/>
    <w:unhideWhenUsed/>
    <w:qFormat/>
    <w:uiPriority w:val="99"/>
    <w:pPr>
      <w:spacing w:after="0" w:line="240" w:lineRule="auto"/>
    </w:pPr>
    <w:rPr>
      <w:sz w:val="20"/>
      <w:szCs w:val="20"/>
    </w:rPr>
  </w:style>
  <w:style w:type="paragraph" w:styleId="28">
    <w:name w:val="toc 6"/>
    <w:basedOn w:val="8"/>
    <w:next w:val="8"/>
    <w:unhideWhenUsed/>
    <w:qFormat/>
    <w:uiPriority w:val="39"/>
    <w:pPr>
      <w:spacing w:after="100"/>
      <w:ind w:left="1100"/>
    </w:pPr>
  </w:style>
  <w:style w:type="paragraph" w:styleId="29">
    <w:name w:val="table of figures"/>
    <w:basedOn w:val="8"/>
    <w:next w:val="8"/>
    <w:unhideWhenUsed/>
    <w:qFormat/>
    <w:uiPriority w:val="99"/>
    <w:pPr>
      <w:spacing w:after="0" w:afterAutospacing="0"/>
    </w:pPr>
  </w:style>
  <w:style w:type="paragraph" w:styleId="30">
    <w:name w:val="toc 2"/>
    <w:basedOn w:val="1"/>
    <w:next w:val="1"/>
    <w:qFormat/>
    <w:uiPriority w:val="0"/>
    <w:pPr>
      <w:ind w:left="420"/>
    </w:pPr>
  </w:style>
  <w:style w:type="paragraph" w:styleId="31">
    <w:name w:val="toc 9"/>
    <w:basedOn w:val="8"/>
    <w:next w:val="8"/>
    <w:unhideWhenUsed/>
    <w:qFormat/>
    <w:uiPriority w:val="39"/>
    <w:pPr>
      <w:spacing w:after="100"/>
      <w:ind w:left="1760"/>
    </w:pPr>
  </w:style>
  <w:style w:type="paragraph" w:styleId="32">
    <w:name w:val="Normal (Web)"/>
    <w:basedOn w:val="1"/>
    <w:qFormat/>
    <w:uiPriority w:val="0"/>
    <w:pPr>
      <w:tabs>
        <w:tab w:val="left" w:pos="420"/>
      </w:tabs>
      <w:spacing w:before="0" w:beforeAutospacing="1" w:after="0" w:afterAutospacing="1"/>
      <w:ind w:left="0"/>
    </w:pPr>
    <w:rPr>
      <w:rFonts w:cs="Times New Roman"/>
    </w:rPr>
  </w:style>
  <w:style w:type="paragraph" w:styleId="33">
    <w:name w:val="Title"/>
    <w:basedOn w:val="8"/>
    <w:next w:val="8"/>
    <w:link w:val="180"/>
    <w:qFormat/>
    <w:uiPriority w:val="10"/>
    <w:pPr>
      <w:spacing w:after="80" w:line="240" w:lineRule="auto"/>
      <w:contextualSpacing/>
    </w:pPr>
    <w:rPr>
      <w:rFonts w:ascii="Arial" w:hAnsi="Arial" w:eastAsia="Arial" w:cs="Arial"/>
      <w:spacing w:val="-10"/>
      <w:sz w:val="56"/>
      <w:szCs w:val="56"/>
    </w:rPr>
  </w:style>
  <w:style w:type="table" w:styleId="35">
    <w:name w:val="Table Grid"/>
    <w:basedOn w:val="3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character" w:styleId="37">
    <w:name w:val="Strong"/>
    <w:basedOn w:val="36"/>
    <w:qFormat/>
    <w:uiPriority w:val="22"/>
    <w:rPr>
      <w:b/>
    </w:rPr>
  </w:style>
  <w:style w:type="character" w:styleId="38">
    <w:name w:val="endnote reference"/>
    <w:basedOn w:val="36"/>
    <w:semiHidden/>
    <w:unhideWhenUsed/>
    <w:qFormat/>
    <w:uiPriority w:val="99"/>
    <w:rPr>
      <w:vertAlign w:val="superscript"/>
    </w:rPr>
  </w:style>
  <w:style w:type="character" w:styleId="39">
    <w:name w:val="page number"/>
    <w:qFormat/>
    <w:uiPriority w:val="0"/>
  </w:style>
  <w:style w:type="character" w:styleId="40">
    <w:name w:val="FollowedHyperlink"/>
    <w:basedOn w:val="36"/>
    <w:semiHidden/>
    <w:unhideWhenUsed/>
    <w:qFormat/>
    <w:uiPriority w:val="99"/>
    <w:rPr>
      <w:color w:val="7E1FAD" w:themeColor="followedHyperlink"/>
      <w:u w:val="single"/>
      <w14:textFill>
        <w14:solidFill>
          <w14:schemeClr w14:val="folHlink"/>
        </w14:solidFill>
      </w14:textFill>
    </w:rPr>
  </w:style>
  <w:style w:type="character" w:styleId="41">
    <w:name w:val="Emphasis"/>
    <w:basedOn w:val="36"/>
    <w:qFormat/>
    <w:uiPriority w:val="20"/>
    <w:rPr>
      <w:i/>
      <w:iCs/>
    </w:rPr>
  </w:style>
  <w:style w:type="character" w:styleId="42">
    <w:name w:val="Hyperlink"/>
    <w:basedOn w:val="36"/>
    <w:qFormat/>
    <w:uiPriority w:val="0"/>
    <w:rPr>
      <w:color w:val="0000FF"/>
      <w:u w:val="single"/>
    </w:rPr>
  </w:style>
  <w:style w:type="character" w:styleId="43">
    <w:name w:val="HTML Code"/>
    <w:basedOn w:val="36"/>
    <w:semiHidden/>
    <w:unhideWhenUsed/>
    <w:qFormat/>
    <w:uiPriority w:val="99"/>
    <w:rPr>
      <w:rFonts w:ascii="Courier New" w:hAnsi="Courier New"/>
      <w:sz w:val="20"/>
    </w:rPr>
  </w:style>
  <w:style w:type="character" w:styleId="44">
    <w:name w:val="annotation reference"/>
    <w:basedOn w:val="36"/>
    <w:qFormat/>
    <w:uiPriority w:val="0"/>
    <w:rPr>
      <w:sz w:val="21"/>
      <w:szCs w:val="21"/>
    </w:rPr>
  </w:style>
  <w:style w:type="character" w:styleId="45">
    <w:name w:val="footnote reference"/>
    <w:basedOn w:val="36"/>
    <w:semiHidden/>
    <w:unhideWhenUsed/>
    <w:qFormat/>
    <w:uiPriority w:val="99"/>
    <w:rPr>
      <w:vertAlign w:val="superscript"/>
    </w:rPr>
  </w:style>
  <w:style w:type="table" w:customStyle="1" w:styleId="46">
    <w:name w:val="Table Grid Light"/>
    <w:basedOn w:val="34"/>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7">
    <w:name w:val="Plain Table 1"/>
    <w:basedOn w:val="34"/>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8">
    <w:name w:val="Plain Table 2"/>
    <w:basedOn w:val="34"/>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49">
    <w:name w:val="Plain Table 3"/>
    <w:basedOn w:val="34"/>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50">
    <w:name w:val="Plain Table 4"/>
    <w:basedOn w:val="34"/>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51">
    <w:name w:val="Plain Table 5"/>
    <w:basedOn w:val="34"/>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52">
    <w:name w:val="Grid Table 1 Light"/>
    <w:basedOn w:val="34"/>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53">
    <w:name w:val="Grid Table 1 Light - Accent 1"/>
    <w:basedOn w:val="34"/>
    <w:qFormat/>
    <w:uiPriority w:val="99"/>
    <w:pPr>
      <w:spacing w:after="0" w:line="240" w:lineRule="auto"/>
    </w:pPr>
    <w:tblPr>
      <w:tblBorders>
        <w:top w:val="single" w:color="B5C6E9" w:themeColor="accent1" w:themeTint="67" w:sz="4" w:space="0"/>
        <w:left w:val="single" w:color="B5C6E9" w:themeColor="accent1" w:themeTint="67" w:sz="4" w:space="0"/>
        <w:bottom w:val="single" w:color="B5C6E9" w:themeColor="accent1" w:themeTint="67" w:sz="4" w:space="0"/>
        <w:right w:val="single" w:color="B5C6E9" w:themeColor="accent1" w:themeTint="67" w:sz="4" w:space="0"/>
        <w:insideH w:val="single" w:color="B5C6E9" w:themeColor="accent1" w:themeTint="67" w:sz="4" w:space="0"/>
        <w:insideV w:val="single" w:color="B5C6E9" w:themeColor="accent1" w:themeTint="67" w:sz="4" w:space="0"/>
      </w:tblBorders>
    </w:tblPr>
    <w:tblStylePr w:type="firstRow">
      <w:rPr>
        <w:b/>
        <w:color w:val="404040"/>
      </w:rPr>
      <w:tcPr>
        <w:tcBorders>
          <w:bottom w:val="single" w:color="94ADE0"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5C6E9" w:themeColor="accent1" w:themeTint="67" w:sz="4" w:space="0"/>
          <w:left w:val="single" w:color="B5C6E9" w:themeColor="accent1" w:themeTint="67" w:sz="4" w:space="0"/>
          <w:bottom w:val="single" w:color="B5C6E9" w:themeColor="accent1" w:themeTint="67" w:sz="4" w:space="0"/>
          <w:right w:val="single" w:color="B5C6E9" w:themeColor="accent1" w:themeTint="67" w:sz="4" w:space="0"/>
        </w:tcBorders>
      </w:tcPr>
    </w:tblStylePr>
    <w:tblStylePr w:type="band2Horz"/>
    <w:tblStylePr w:type="neCell"/>
    <w:tblStylePr w:type="nwCell"/>
    <w:tblStylePr w:type="seCell"/>
    <w:tblStylePr w:type="swCell"/>
  </w:style>
  <w:style w:type="table" w:customStyle="1" w:styleId="54">
    <w:name w:val="Grid Table 1 Light - Accent 2"/>
    <w:basedOn w:val="34"/>
    <w:qFormat/>
    <w:uiPriority w:val="99"/>
    <w:pPr>
      <w:spacing w:after="0" w:line="240" w:lineRule="auto"/>
    </w:pPr>
    <w:tblPr>
      <w:tblBorders>
        <w:top w:val="single" w:color="F8CCAA" w:themeColor="accent2" w:themeTint="67" w:sz="4" w:space="0"/>
        <w:left w:val="single" w:color="F8CCAA" w:themeColor="accent2" w:themeTint="67" w:sz="4" w:space="0"/>
        <w:bottom w:val="single" w:color="F8CCAA" w:themeColor="accent2" w:themeTint="67" w:sz="4" w:space="0"/>
        <w:right w:val="single" w:color="F8CCAA" w:themeColor="accent2" w:themeTint="67" w:sz="4" w:space="0"/>
        <w:insideH w:val="single" w:color="F8CCAA" w:themeColor="accent2" w:themeTint="67" w:sz="4" w:space="0"/>
        <w:insideV w:val="single" w:color="F8CCAA" w:themeColor="accent2" w:themeTint="67" w:sz="4" w:space="0"/>
      </w:tblBorders>
    </w:tblPr>
    <w:tblStylePr w:type="firstRow">
      <w:rPr>
        <w:b/>
        <w:color w:val="404040"/>
      </w:rPr>
      <w:tcPr>
        <w:tcBorders>
          <w:bottom w:val="single" w:color="F5B585"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8CCAA" w:themeColor="accent2" w:themeTint="67" w:sz="4" w:space="0"/>
          <w:left w:val="single" w:color="F8CCAA" w:themeColor="accent2" w:themeTint="67" w:sz="4" w:space="0"/>
          <w:bottom w:val="single" w:color="F8CCAA" w:themeColor="accent2" w:themeTint="67" w:sz="4" w:space="0"/>
          <w:right w:val="single" w:color="F8CCAA" w:themeColor="accent2" w:themeTint="67" w:sz="4" w:space="0"/>
        </w:tcBorders>
      </w:tcPr>
    </w:tblStylePr>
    <w:tblStylePr w:type="band2Horz"/>
    <w:tblStylePr w:type="neCell"/>
    <w:tblStylePr w:type="nwCell"/>
    <w:tblStylePr w:type="seCell"/>
    <w:tblStylePr w:type="swCell"/>
  </w:style>
  <w:style w:type="table" w:customStyle="1" w:styleId="55">
    <w:name w:val="Grid Table 1 Light - Accent 3"/>
    <w:basedOn w:val="34"/>
    <w:qFormat/>
    <w:uiPriority w:val="99"/>
    <w:pPr>
      <w:spacing w:after="0" w:line="240" w:lineRule="auto"/>
    </w:pPr>
    <w:tblPr>
      <w:tblBorders>
        <w:top w:val="single" w:color="FEE594" w:themeColor="accent3" w:themeTint="67" w:sz="4" w:space="0"/>
        <w:left w:val="single" w:color="FEE594" w:themeColor="accent3" w:themeTint="67" w:sz="4" w:space="0"/>
        <w:bottom w:val="single" w:color="FEE594" w:themeColor="accent3" w:themeTint="67" w:sz="4" w:space="0"/>
        <w:right w:val="single" w:color="FEE594" w:themeColor="accent3" w:themeTint="67" w:sz="4" w:space="0"/>
        <w:insideH w:val="single" w:color="FEE594" w:themeColor="accent3" w:themeTint="67" w:sz="4" w:space="0"/>
        <w:insideV w:val="single" w:color="FEE594" w:themeColor="accent3" w:themeTint="67" w:sz="4" w:space="0"/>
      </w:tblBorders>
    </w:tblPr>
    <w:tblStylePr w:type="firstRow">
      <w:rPr>
        <w:b/>
        <w:color w:val="404040"/>
      </w:rPr>
      <w:tcPr>
        <w:tcBorders>
          <w:bottom w:val="single" w:color="FDDA64"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EE594" w:themeColor="accent3" w:themeTint="67" w:sz="4" w:space="0"/>
          <w:left w:val="single" w:color="FEE594" w:themeColor="accent3" w:themeTint="67" w:sz="4" w:space="0"/>
          <w:bottom w:val="single" w:color="FEE594" w:themeColor="accent3" w:themeTint="67" w:sz="4" w:space="0"/>
          <w:right w:val="single" w:color="FEE594" w:themeColor="accent3" w:themeTint="67" w:sz="4" w:space="0"/>
        </w:tcBorders>
      </w:tcPr>
    </w:tblStylePr>
    <w:tblStylePr w:type="band2Horz"/>
    <w:tblStylePr w:type="neCell"/>
    <w:tblStylePr w:type="nwCell"/>
    <w:tblStylePr w:type="seCell"/>
    <w:tblStylePr w:type="swCell"/>
  </w:style>
  <w:style w:type="table" w:customStyle="1" w:styleId="56">
    <w:name w:val="Grid Table 1 Light - Accent 4"/>
    <w:basedOn w:val="34"/>
    <w:qFormat/>
    <w:uiPriority w:val="99"/>
    <w:pPr>
      <w:spacing w:after="0" w:line="240" w:lineRule="auto"/>
    </w:pPr>
    <w:tblPr>
      <w:tblBorders>
        <w:top w:val="single" w:color="C7E4B2" w:themeColor="accent4" w:themeTint="67" w:sz="4" w:space="0"/>
        <w:left w:val="single" w:color="C7E4B2" w:themeColor="accent4" w:themeTint="67" w:sz="4" w:space="0"/>
        <w:bottom w:val="single" w:color="C7E4B2" w:themeColor="accent4" w:themeTint="67" w:sz="4" w:space="0"/>
        <w:right w:val="single" w:color="C7E4B2" w:themeColor="accent4" w:themeTint="67" w:sz="4" w:space="0"/>
        <w:insideH w:val="single" w:color="C7E4B2" w:themeColor="accent4" w:themeTint="67" w:sz="4" w:space="0"/>
        <w:insideV w:val="single" w:color="C7E4B2" w:themeColor="accent4" w:themeTint="67" w:sz="4" w:space="0"/>
      </w:tblBorders>
    </w:tblPr>
    <w:tblStylePr w:type="firstRow">
      <w:rPr>
        <w:b/>
        <w:color w:val="404040"/>
      </w:rPr>
      <w:tcPr>
        <w:tcBorders>
          <w:bottom w:val="single" w:color="AED890"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7E4B2" w:themeColor="accent4" w:themeTint="67" w:sz="4" w:space="0"/>
          <w:left w:val="single" w:color="C7E4B2" w:themeColor="accent4" w:themeTint="67" w:sz="4" w:space="0"/>
          <w:bottom w:val="single" w:color="C7E4B2" w:themeColor="accent4" w:themeTint="67" w:sz="4" w:space="0"/>
          <w:right w:val="single" w:color="C7E4B2" w:themeColor="accent4" w:themeTint="67" w:sz="4" w:space="0"/>
        </w:tcBorders>
      </w:tcPr>
    </w:tblStylePr>
    <w:tblStylePr w:type="band2Horz"/>
    <w:tblStylePr w:type="neCell"/>
    <w:tblStylePr w:type="nwCell"/>
    <w:tblStylePr w:type="seCell"/>
    <w:tblStylePr w:type="swCell"/>
  </w:style>
  <w:style w:type="table" w:customStyle="1" w:styleId="57">
    <w:name w:val="Grid Table 1 Light - Accent 5"/>
    <w:basedOn w:val="34"/>
    <w:qFormat/>
    <w:uiPriority w:val="99"/>
    <w:pPr>
      <w:spacing w:after="0" w:line="240" w:lineRule="auto"/>
    </w:pPr>
    <w:tblPr>
      <w:tblBorders>
        <w:top w:val="single" w:color="A7E9E3" w:themeColor="accent5" w:themeTint="67" w:sz="4" w:space="0"/>
        <w:left w:val="single" w:color="A7E9E3" w:themeColor="accent5" w:themeTint="67" w:sz="4" w:space="0"/>
        <w:bottom w:val="single" w:color="A7E9E3" w:themeColor="accent5" w:themeTint="67" w:sz="4" w:space="0"/>
        <w:right w:val="single" w:color="A7E9E3" w:themeColor="accent5" w:themeTint="67" w:sz="4" w:space="0"/>
        <w:insideH w:val="single" w:color="A7E9E3" w:themeColor="accent5" w:themeTint="67" w:sz="4" w:space="0"/>
        <w:insideV w:val="single" w:color="A7E9E3" w:themeColor="accent5" w:themeTint="67" w:sz="4" w:space="0"/>
      </w:tblBorders>
    </w:tblPr>
    <w:tblStylePr w:type="firstRow">
      <w:rPr>
        <w:b/>
        <w:color w:val="404040"/>
      </w:rPr>
      <w:tcPr>
        <w:tcBorders>
          <w:bottom w:val="single" w:color="80DFD7"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A7E9E3" w:themeColor="accent5" w:themeTint="67" w:sz="4" w:space="0"/>
          <w:left w:val="single" w:color="A7E9E3" w:themeColor="accent5" w:themeTint="67" w:sz="4" w:space="0"/>
          <w:bottom w:val="single" w:color="A7E9E3" w:themeColor="accent5" w:themeTint="67" w:sz="4" w:space="0"/>
          <w:right w:val="single" w:color="A7E9E3" w:themeColor="accent5" w:themeTint="67" w:sz="4" w:space="0"/>
        </w:tcBorders>
      </w:tcPr>
    </w:tblStylePr>
    <w:tblStylePr w:type="band2Horz"/>
    <w:tblStylePr w:type="neCell"/>
    <w:tblStylePr w:type="nwCell"/>
    <w:tblStylePr w:type="seCell"/>
    <w:tblStylePr w:type="swCell"/>
  </w:style>
  <w:style w:type="table" w:customStyle="1" w:styleId="58">
    <w:name w:val="Grid Table 1 Light - Accent 6"/>
    <w:basedOn w:val="34"/>
    <w:qFormat/>
    <w:uiPriority w:val="99"/>
    <w:pPr>
      <w:spacing w:after="0" w:line="240" w:lineRule="auto"/>
    </w:pPr>
    <w:tblPr>
      <w:tblBorders>
        <w:top w:val="single" w:color="F4B6BD" w:themeColor="accent6" w:themeTint="67" w:sz="4" w:space="0"/>
        <w:left w:val="single" w:color="F4B6BD" w:themeColor="accent6" w:themeTint="67" w:sz="4" w:space="0"/>
        <w:bottom w:val="single" w:color="F4B6BD" w:themeColor="accent6" w:themeTint="67" w:sz="4" w:space="0"/>
        <w:right w:val="single" w:color="F4B6BD" w:themeColor="accent6" w:themeTint="67" w:sz="4" w:space="0"/>
        <w:insideH w:val="single" w:color="F4B6BD" w:themeColor="accent6" w:themeTint="67" w:sz="4" w:space="0"/>
        <w:insideV w:val="single" w:color="F4B6BD" w:themeColor="accent6" w:themeTint="67" w:sz="4" w:space="0"/>
      </w:tblBorders>
    </w:tblPr>
    <w:tblStylePr w:type="firstRow">
      <w:rPr>
        <w:b/>
        <w:color w:val="404040"/>
      </w:rPr>
      <w:tcPr>
        <w:tcBorders>
          <w:bottom w:val="single" w:color="EF96A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4B6BD" w:themeColor="accent6" w:themeTint="67" w:sz="4" w:space="0"/>
          <w:left w:val="single" w:color="F4B6BD" w:themeColor="accent6" w:themeTint="67" w:sz="4" w:space="0"/>
          <w:bottom w:val="single" w:color="F4B6BD" w:themeColor="accent6" w:themeTint="67" w:sz="4" w:space="0"/>
          <w:right w:val="single" w:color="F4B6BD" w:themeColor="accent6" w:themeTint="67" w:sz="4" w:space="0"/>
        </w:tcBorders>
      </w:tcPr>
    </w:tblStylePr>
    <w:tblStylePr w:type="band2Horz"/>
    <w:tblStylePr w:type="neCell"/>
    <w:tblStylePr w:type="nwCell"/>
    <w:tblStylePr w:type="seCell"/>
    <w:tblStylePr w:type="swCell"/>
  </w:style>
  <w:style w:type="table" w:customStyle="1" w:styleId="59">
    <w:name w:val="Grid Table 2"/>
    <w:basedOn w:val="34"/>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0">
    <w:name w:val="Grid Table 2 - Accent 1"/>
    <w:basedOn w:val="34"/>
    <w:qFormat/>
    <w:uiPriority w:val="99"/>
    <w:pPr>
      <w:spacing w:after="0" w:line="240" w:lineRule="auto"/>
    </w:pPr>
    <w:tblPr>
      <w:tblBorders>
        <w:bottom w:val="single" w:color="577FCF" w:themeColor="accent1" w:themeTint="EA" w:sz="4" w:space="0"/>
        <w:insideH w:val="single" w:color="577FCF" w:themeColor="accent1" w:themeTint="EA" w:sz="4" w:space="0"/>
        <w:insideV w:val="single" w:color="577FCF" w:themeColor="accent1" w:themeTint="EA" w:sz="4" w:space="0"/>
      </w:tblBorders>
    </w:tblPr>
    <w:tblStylePr w:type="firstRow">
      <w:rPr>
        <w:b/>
        <w:color w:val="404040"/>
      </w:rPr>
      <w:tcPr>
        <w:tcBorders>
          <w:top w:val="nil"/>
          <w:left w:val="nil"/>
          <w:bottom w:val="single" w:color="577FCF" w:themeColor="accent1" w:themeTint="EA" w:sz="12" w:space="0"/>
          <w:right w:val="nil"/>
        </w:tcBorders>
        <w:shd w:val="clear" w:color="FFFFFF" w:fill="auto"/>
      </w:tcPr>
    </w:tblStylePr>
    <w:tblStylePr w:type="lastRow">
      <w:rPr>
        <w:b/>
        <w:color w:val="404040"/>
      </w:rPr>
      <w:tcPr>
        <w:tcBorders>
          <w:top w:val="single" w:color="577FCF"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9E2F4" w:themeColor="accent1" w:themeTint="34" w:fill="D9E2F4" w:themeFill="accent1" w:themeFillTint="34"/>
      </w:tcPr>
    </w:tblStylePr>
    <w:tblStylePr w:type="band2Vert"/>
    <w:tblStylePr w:type="band1Horz">
      <w:rPr>
        <w:rFonts w:ascii="Arial" w:hAnsi="Arial"/>
        <w:color w:val="404040"/>
        <w:sz w:val="22"/>
      </w:rPr>
      <w:tcPr>
        <w:shd w:val="clear" w:color="D9E2F4" w:themeColor="accent1" w:themeTint="34" w:fill="D9E2F4" w:themeFill="accent1" w:themeFillTint="34"/>
      </w:tcPr>
    </w:tblStylePr>
    <w:tblStylePr w:type="band2Horz"/>
    <w:tblStylePr w:type="neCell"/>
    <w:tblStylePr w:type="nwCell"/>
    <w:tblStylePr w:type="seCell"/>
    <w:tblStylePr w:type="swCell"/>
  </w:style>
  <w:style w:type="table" w:customStyle="1" w:styleId="61">
    <w:name w:val="Grid Table 2 - Accent 2"/>
    <w:basedOn w:val="34"/>
    <w:qFormat/>
    <w:uiPriority w:val="99"/>
    <w:pPr>
      <w:spacing w:after="0" w:line="240" w:lineRule="auto"/>
    </w:pPr>
    <w:tblPr>
      <w:tblBorders>
        <w:bottom w:val="single" w:color="F4B483" w:themeColor="accent2" w:themeTint="97" w:sz="4" w:space="0"/>
        <w:insideH w:val="single" w:color="F4B483" w:themeColor="accent2" w:themeTint="97" w:sz="4" w:space="0"/>
        <w:insideV w:val="single" w:color="F4B483" w:themeColor="accent2" w:themeTint="97" w:sz="4" w:space="0"/>
      </w:tblBorders>
    </w:tblPr>
    <w:tblStylePr w:type="firstRow">
      <w:rPr>
        <w:b/>
        <w:color w:val="404040"/>
      </w:rPr>
      <w:tcPr>
        <w:tcBorders>
          <w:top w:val="nil"/>
          <w:left w:val="nil"/>
          <w:bottom w:val="single" w:color="F4B483" w:themeColor="accent2" w:themeTint="97" w:sz="12" w:space="0"/>
          <w:right w:val="nil"/>
        </w:tcBorders>
        <w:shd w:val="clear" w:color="FFFFFF" w:fill="auto"/>
      </w:tcPr>
    </w:tblStylePr>
    <w:tblStylePr w:type="lastRow">
      <w:rPr>
        <w:b/>
        <w:color w:val="404040"/>
      </w:rPr>
      <w:tcPr>
        <w:tcBorders>
          <w:top w:val="single" w:color="F4B483"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6D6" w:themeColor="accent2" w:themeTint="32" w:fill="FBE6D6" w:themeFill="accent2" w:themeFillTint="32"/>
      </w:tcPr>
    </w:tblStylePr>
    <w:tblStylePr w:type="band2Vert"/>
    <w:tblStylePr w:type="band1Horz">
      <w:rPr>
        <w:rFonts w:ascii="Arial" w:hAnsi="Arial"/>
        <w:color w:val="404040"/>
        <w:sz w:val="22"/>
      </w:rPr>
      <w:tcPr>
        <w:shd w:val="clear" w:color="FBE6D6" w:themeColor="accent2" w:themeTint="32" w:fill="FBE6D6" w:themeFill="accent2" w:themeFillTint="32"/>
      </w:tcPr>
    </w:tblStylePr>
    <w:tblStylePr w:type="band2Horz"/>
    <w:tblStylePr w:type="neCell"/>
    <w:tblStylePr w:type="nwCell"/>
    <w:tblStylePr w:type="seCell"/>
    <w:tblStylePr w:type="swCell"/>
  </w:style>
  <w:style w:type="table" w:customStyle="1" w:styleId="62">
    <w:name w:val="Grid Table 2 - Accent 3"/>
    <w:basedOn w:val="34"/>
    <w:qFormat/>
    <w:uiPriority w:val="99"/>
    <w:pPr>
      <w:spacing w:after="0" w:line="240" w:lineRule="auto"/>
    </w:pPr>
    <w:tblPr>
      <w:tblBorders>
        <w:bottom w:val="single" w:color="F3BA02" w:themeColor="accent3" w:themeTint="FE" w:sz="4" w:space="0"/>
        <w:insideH w:val="single" w:color="F3BA02" w:themeColor="accent3" w:themeTint="FE" w:sz="4" w:space="0"/>
        <w:insideV w:val="single" w:color="F3BA02" w:themeColor="accent3" w:themeTint="FE" w:sz="4" w:space="0"/>
      </w:tblBorders>
    </w:tblPr>
    <w:tblStylePr w:type="firstRow">
      <w:rPr>
        <w:b/>
        <w:color w:val="404040"/>
      </w:rPr>
      <w:tcPr>
        <w:tcBorders>
          <w:top w:val="nil"/>
          <w:left w:val="nil"/>
          <w:bottom w:val="single" w:color="F3BA02" w:themeColor="accent3" w:themeTint="FE" w:sz="12" w:space="0"/>
          <w:right w:val="nil"/>
        </w:tcBorders>
        <w:shd w:val="clear" w:color="FFFFFF" w:fill="auto"/>
      </w:tcPr>
    </w:tblStylePr>
    <w:tblStylePr w:type="lastRow">
      <w:rPr>
        <w:b/>
        <w:color w:val="404040"/>
      </w:rPr>
      <w:tcPr>
        <w:tcBorders>
          <w:top w:val="single" w:color="F3BA02"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9" w:themeColor="accent3" w:themeTint="34" w:fill="FEF2C9" w:themeFill="accent3" w:themeFillTint="34"/>
      </w:tcPr>
    </w:tblStylePr>
    <w:tblStylePr w:type="band2Vert"/>
    <w:tblStylePr w:type="band1Horz">
      <w:rPr>
        <w:rFonts w:ascii="Arial" w:hAnsi="Arial"/>
        <w:color w:val="404040"/>
        <w:sz w:val="22"/>
      </w:rPr>
      <w:tcPr>
        <w:shd w:val="clear" w:color="FEF2C9" w:themeColor="accent3" w:themeTint="34" w:fill="FEF2C9" w:themeFill="accent3" w:themeFillTint="34"/>
      </w:tcPr>
    </w:tblStylePr>
    <w:tblStylePr w:type="band2Horz"/>
    <w:tblStylePr w:type="neCell"/>
    <w:tblStylePr w:type="nwCell"/>
    <w:tblStylePr w:type="seCell"/>
    <w:tblStylePr w:type="swCell"/>
  </w:style>
  <w:style w:type="table" w:customStyle="1" w:styleId="63">
    <w:name w:val="Grid Table 2 - Accent 4"/>
    <w:basedOn w:val="34"/>
    <w:qFormat/>
    <w:uiPriority w:val="99"/>
    <w:pPr>
      <w:spacing w:after="0" w:line="240" w:lineRule="auto"/>
    </w:pPr>
    <w:tblPr>
      <w:tblBorders>
        <w:bottom w:val="single" w:color="ABD78C" w:themeColor="accent4" w:themeTint="9A" w:sz="4" w:space="0"/>
        <w:insideH w:val="single" w:color="ABD78C" w:themeColor="accent4" w:themeTint="9A" w:sz="4" w:space="0"/>
        <w:insideV w:val="single" w:color="ABD78C" w:themeColor="accent4" w:themeTint="9A" w:sz="4" w:space="0"/>
      </w:tblBorders>
    </w:tblPr>
    <w:tblStylePr w:type="firstRow">
      <w:rPr>
        <w:b/>
        <w:color w:val="404040"/>
      </w:rPr>
      <w:tcPr>
        <w:tcBorders>
          <w:top w:val="nil"/>
          <w:left w:val="nil"/>
          <w:bottom w:val="single" w:color="ABD78C" w:themeColor="accent4" w:themeTint="9A" w:sz="12" w:space="0"/>
          <w:right w:val="nil"/>
        </w:tcBorders>
        <w:shd w:val="clear" w:color="FFFFFF" w:fill="auto"/>
      </w:tcPr>
    </w:tblStylePr>
    <w:tblStylePr w:type="lastRow">
      <w:rPr>
        <w:b/>
        <w:color w:val="404040"/>
      </w:rPr>
      <w:tcPr>
        <w:tcBorders>
          <w:top w:val="single" w:color="ABD78C"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2F1D8" w:themeColor="accent4" w:themeTint="34" w:fill="E2F1D8" w:themeFill="accent4" w:themeFillTint="34"/>
      </w:tcPr>
    </w:tblStylePr>
    <w:tblStylePr w:type="band2Vert"/>
    <w:tblStylePr w:type="band1Horz">
      <w:rPr>
        <w:rFonts w:ascii="Arial" w:hAnsi="Arial"/>
        <w:color w:val="404040"/>
        <w:sz w:val="22"/>
      </w:rPr>
      <w:tcPr>
        <w:shd w:val="clear" w:color="E2F1D8" w:themeColor="accent4" w:themeTint="34" w:fill="E2F1D8" w:themeFill="accent4" w:themeFillTint="34"/>
      </w:tcPr>
    </w:tblStylePr>
    <w:tblStylePr w:type="band2Horz"/>
    <w:tblStylePr w:type="neCell"/>
    <w:tblStylePr w:type="nwCell"/>
    <w:tblStylePr w:type="seCell"/>
    <w:tblStylePr w:type="swCell"/>
  </w:style>
  <w:style w:type="table" w:customStyle="1" w:styleId="64">
    <w:name w:val="Grid Table 2 - Accent 5"/>
    <w:basedOn w:val="34"/>
    <w:qFormat/>
    <w:uiPriority w:val="99"/>
    <w:pPr>
      <w:spacing w:after="0" w:line="240" w:lineRule="auto"/>
    </w:pPr>
    <w:tblPr>
      <w:tblBorders>
        <w:bottom w:val="single" w:color="30C0B4" w:themeColor="accent5" w:sz="4" w:space="0"/>
        <w:insideH w:val="single" w:color="30C0B4" w:themeColor="accent5" w:sz="4" w:space="0"/>
        <w:insideV w:val="single" w:color="30C0B4" w:themeColor="accent5" w:sz="4" w:space="0"/>
      </w:tblBorders>
    </w:tblPr>
    <w:tblStylePr w:type="firstRow">
      <w:rPr>
        <w:b/>
        <w:color w:val="404040"/>
      </w:rPr>
      <w:tcPr>
        <w:tcBorders>
          <w:top w:val="nil"/>
          <w:left w:val="nil"/>
          <w:bottom w:val="single" w:color="30C0B4" w:themeColor="accent5" w:sz="12" w:space="0"/>
          <w:right w:val="nil"/>
        </w:tcBorders>
        <w:shd w:val="clear" w:color="FFFFFF" w:fill="auto"/>
      </w:tcPr>
    </w:tblStylePr>
    <w:tblStylePr w:type="lastRow">
      <w:rPr>
        <w:b/>
        <w:color w:val="404040"/>
      </w:rPr>
      <w:tcPr>
        <w:tcBorders>
          <w:top w:val="single" w:color="30C0B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2F3F1" w:themeColor="accent5" w:themeTint="34" w:fill="D2F3F1" w:themeFill="accent5" w:themeFillTint="34"/>
      </w:tcPr>
    </w:tblStylePr>
    <w:tblStylePr w:type="band2Vert"/>
    <w:tblStylePr w:type="band1Horz">
      <w:rPr>
        <w:rFonts w:ascii="Arial" w:hAnsi="Arial"/>
        <w:color w:val="404040"/>
        <w:sz w:val="22"/>
      </w:rPr>
      <w:tcPr>
        <w:shd w:val="clear" w:color="D2F3F1" w:themeColor="accent5" w:themeTint="34" w:fill="D2F3F1" w:themeFill="accent5" w:themeFillTint="34"/>
      </w:tcPr>
    </w:tblStylePr>
    <w:tblStylePr w:type="band2Horz"/>
    <w:tblStylePr w:type="neCell"/>
    <w:tblStylePr w:type="nwCell"/>
    <w:tblStylePr w:type="seCell"/>
    <w:tblStylePr w:type="swCell"/>
  </w:style>
  <w:style w:type="table" w:customStyle="1" w:styleId="65">
    <w:name w:val="Grid Table 2 - Accent 6"/>
    <w:basedOn w:val="34"/>
    <w:qFormat/>
    <w:uiPriority w:val="99"/>
    <w:pPr>
      <w:spacing w:after="0" w:line="240" w:lineRule="auto"/>
    </w:pPr>
    <w:tblPr>
      <w:tblBorders>
        <w:bottom w:val="single" w:color="E54C5E" w:themeColor="accent6" w:sz="4" w:space="0"/>
        <w:insideH w:val="single" w:color="E54C5E" w:themeColor="accent6" w:sz="4" w:space="0"/>
        <w:insideV w:val="single" w:color="E54C5E" w:themeColor="accent6" w:sz="4" w:space="0"/>
      </w:tblBorders>
    </w:tblPr>
    <w:tblStylePr w:type="firstRow">
      <w:rPr>
        <w:b/>
        <w:color w:val="404040"/>
      </w:rPr>
      <w:tcPr>
        <w:tcBorders>
          <w:top w:val="nil"/>
          <w:left w:val="nil"/>
          <w:bottom w:val="single" w:color="E54C5E" w:themeColor="accent6" w:sz="12" w:space="0"/>
          <w:right w:val="nil"/>
        </w:tcBorders>
        <w:shd w:val="clear" w:color="FFFFFF" w:fill="auto"/>
      </w:tcPr>
    </w:tblStylePr>
    <w:tblStylePr w:type="lastRow">
      <w:rPr>
        <w:b/>
        <w:color w:val="404040"/>
      </w:rPr>
      <w:tcPr>
        <w:tcBorders>
          <w:top w:val="single" w:color="E54C5E"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9DADE" w:themeColor="accent6" w:themeTint="34" w:fill="F9DADE" w:themeFill="accent6" w:themeFillTint="34"/>
      </w:tcPr>
    </w:tblStylePr>
    <w:tblStylePr w:type="band2Vert"/>
    <w:tblStylePr w:type="band1Horz">
      <w:rPr>
        <w:rFonts w:ascii="Arial" w:hAnsi="Arial"/>
        <w:color w:val="404040"/>
        <w:sz w:val="22"/>
      </w:rPr>
      <w:tcPr>
        <w:shd w:val="clear" w:color="F9DADE" w:themeColor="accent6" w:themeTint="34" w:fill="F9DADE" w:themeFill="accent6" w:themeFillTint="34"/>
      </w:tcPr>
    </w:tblStylePr>
    <w:tblStylePr w:type="band2Horz"/>
    <w:tblStylePr w:type="neCell"/>
    <w:tblStylePr w:type="nwCell"/>
    <w:tblStylePr w:type="seCell"/>
    <w:tblStylePr w:type="swCell"/>
  </w:style>
  <w:style w:type="table" w:customStyle="1" w:styleId="66">
    <w:name w:val="Grid Table 3"/>
    <w:basedOn w:val="34"/>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7">
    <w:name w:val="Grid Table 3 - Accent 1"/>
    <w:basedOn w:val="34"/>
    <w:qFormat/>
    <w:uiPriority w:val="99"/>
    <w:pPr>
      <w:spacing w:after="0" w:line="240" w:lineRule="auto"/>
    </w:pPr>
    <w:tblPr>
      <w:tblBorders>
        <w:bottom w:val="single" w:color="577FCF" w:themeColor="accent1" w:themeTint="EA" w:sz="4" w:space="0"/>
        <w:insideH w:val="single" w:color="577FCF" w:themeColor="accent1" w:themeTint="EA" w:sz="4" w:space="0"/>
        <w:insideV w:val="single" w:color="577FCF"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9E2F4" w:themeColor="accent1" w:themeTint="34" w:fill="D9E2F4" w:themeFill="accent1" w:themeFillTint="34"/>
      </w:tcPr>
    </w:tblStylePr>
    <w:tblStylePr w:type="band2Vert"/>
    <w:tblStylePr w:type="band1Horz">
      <w:rPr>
        <w:rFonts w:ascii="Arial" w:hAnsi="Arial"/>
        <w:color w:val="404040"/>
        <w:sz w:val="22"/>
      </w:rPr>
      <w:tcPr>
        <w:shd w:val="clear" w:color="D9E2F4" w:themeColor="accent1" w:themeTint="34" w:fill="D9E2F4" w:themeFill="accent1" w:themeFillTint="34"/>
      </w:tcPr>
    </w:tblStylePr>
    <w:tblStylePr w:type="band2Horz"/>
    <w:tblStylePr w:type="neCell"/>
    <w:tblStylePr w:type="nwCell"/>
    <w:tblStylePr w:type="seCell"/>
    <w:tblStylePr w:type="swCell"/>
  </w:style>
  <w:style w:type="table" w:customStyle="1" w:styleId="68">
    <w:name w:val="Grid Table 3 - Accent 2"/>
    <w:basedOn w:val="34"/>
    <w:qFormat/>
    <w:uiPriority w:val="99"/>
    <w:pPr>
      <w:spacing w:after="0" w:line="240" w:lineRule="auto"/>
    </w:pPr>
    <w:tblPr>
      <w:tblBorders>
        <w:bottom w:val="single" w:color="F4B483" w:themeColor="accent2" w:themeTint="97" w:sz="4" w:space="0"/>
        <w:insideH w:val="single" w:color="F4B483" w:themeColor="accent2" w:themeTint="97" w:sz="4" w:space="0"/>
        <w:insideV w:val="single" w:color="F4B483"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6D6" w:themeColor="accent2" w:themeTint="32" w:fill="FBE6D6" w:themeFill="accent2" w:themeFillTint="32"/>
      </w:tcPr>
    </w:tblStylePr>
    <w:tblStylePr w:type="band2Vert"/>
    <w:tblStylePr w:type="band1Horz">
      <w:rPr>
        <w:rFonts w:ascii="Arial" w:hAnsi="Arial"/>
        <w:color w:val="404040"/>
        <w:sz w:val="22"/>
      </w:rPr>
      <w:tcPr>
        <w:shd w:val="clear" w:color="FBE6D6" w:themeColor="accent2" w:themeTint="32" w:fill="FBE6D6" w:themeFill="accent2" w:themeFillTint="32"/>
      </w:tcPr>
    </w:tblStylePr>
    <w:tblStylePr w:type="band2Horz"/>
    <w:tblStylePr w:type="neCell"/>
    <w:tblStylePr w:type="nwCell"/>
    <w:tblStylePr w:type="seCell"/>
    <w:tblStylePr w:type="swCell"/>
  </w:style>
  <w:style w:type="table" w:customStyle="1" w:styleId="69">
    <w:name w:val="Grid Table 3 - Accent 3"/>
    <w:basedOn w:val="34"/>
    <w:qFormat/>
    <w:uiPriority w:val="99"/>
    <w:pPr>
      <w:spacing w:after="0" w:line="240" w:lineRule="auto"/>
    </w:pPr>
    <w:tblPr>
      <w:tblBorders>
        <w:bottom w:val="single" w:color="F3BA02" w:themeColor="accent3" w:themeTint="FE" w:sz="4" w:space="0"/>
        <w:insideH w:val="single" w:color="F3BA02" w:themeColor="accent3" w:themeTint="FE" w:sz="4" w:space="0"/>
        <w:insideV w:val="single" w:color="F3BA02"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9" w:themeColor="accent3" w:themeTint="34" w:fill="FEF2C9" w:themeFill="accent3" w:themeFillTint="34"/>
      </w:tcPr>
    </w:tblStylePr>
    <w:tblStylePr w:type="band2Vert"/>
    <w:tblStylePr w:type="band1Horz">
      <w:rPr>
        <w:rFonts w:ascii="Arial" w:hAnsi="Arial"/>
        <w:color w:val="404040"/>
        <w:sz w:val="22"/>
      </w:rPr>
      <w:tcPr>
        <w:shd w:val="clear" w:color="FEF2C9" w:themeColor="accent3" w:themeTint="34" w:fill="FEF2C9" w:themeFill="accent3" w:themeFillTint="34"/>
      </w:tcPr>
    </w:tblStylePr>
    <w:tblStylePr w:type="band2Horz"/>
    <w:tblStylePr w:type="neCell"/>
    <w:tblStylePr w:type="nwCell"/>
    <w:tblStylePr w:type="seCell"/>
    <w:tblStylePr w:type="swCell"/>
  </w:style>
  <w:style w:type="table" w:customStyle="1" w:styleId="70">
    <w:name w:val="Grid Table 3 - Accent 4"/>
    <w:basedOn w:val="34"/>
    <w:qFormat/>
    <w:uiPriority w:val="99"/>
    <w:pPr>
      <w:spacing w:after="0" w:line="240" w:lineRule="auto"/>
    </w:pPr>
    <w:tblPr>
      <w:tblBorders>
        <w:bottom w:val="single" w:color="ABD78C" w:themeColor="accent4" w:themeTint="9A" w:sz="4" w:space="0"/>
        <w:insideH w:val="single" w:color="ABD78C" w:themeColor="accent4" w:themeTint="9A" w:sz="4" w:space="0"/>
        <w:insideV w:val="single" w:color="ABD78C"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2F1D8" w:themeColor="accent4" w:themeTint="34" w:fill="E2F1D8" w:themeFill="accent4" w:themeFillTint="34"/>
      </w:tcPr>
    </w:tblStylePr>
    <w:tblStylePr w:type="band2Vert"/>
    <w:tblStylePr w:type="band1Horz">
      <w:rPr>
        <w:rFonts w:ascii="Arial" w:hAnsi="Arial"/>
        <w:color w:val="404040"/>
        <w:sz w:val="22"/>
      </w:rPr>
      <w:tcPr>
        <w:shd w:val="clear" w:color="E2F1D8" w:themeColor="accent4" w:themeTint="34" w:fill="E2F1D8" w:themeFill="accent4" w:themeFillTint="34"/>
      </w:tcPr>
    </w:tblStylePr>
    <w:tblStylePr w:type="band2Horz"/>
    <w:tblStylePr w:type="neCell"/>
    <w:tblStylePr w:type="nwCell"/>
    <w:tblStylePr w:type="seCell"/>
    <w:tblStylePr w:type="swCell"/>
  </w:style>
  <w:style w:type="table" w:customStyle="1" w:styleId="71">
    <w:name w:val="Grid Table 3 - Accent 5"/>
    <w:basedOn w:val="34"/>
    <w:qFormat/>
    <w:uiPriority w:val="99"/>
    <w:pPr>
      <w:spacing w:after="0" w:line="240" w:lineRule="auto"/>
    </w:pPr>
    <w:tblPr>
      <w:tblBorders>
        <w:bottom w:val="single" w:color="30C0B4" w:themeColor="accent5" w:sz="4" w:space="0"/>
        <w:insideH w:val="single" w:color="30C0B4" w:themeColor="accent5" w:sz="4" w:space="0"/>
        <w:insideV w:val="single" w:color="30C0B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2F3F1" w:themeColor="accent5" w:themeTint="34" w:fill="D2F3F1" w:themeFill="accent5" w:themeFillTint="34"/>
      </w:tcPr>
    </w:tblStylePr>
    <w:tblStylePr w:type="band2Vert"/>
    <w:tblStylePr w:type="band1Horz">
      <w:rPr>
        <w:rFonts w:ascii="Arial" w:hAnsi="Arial"/>
        <w:color w:val="404040"/>
        <w:sz w:val="22"/>
      </w:rPr>
      <w:tcPr>
        <w:shd w:val="clear" w:color="D2F3F1" w:themeColor="accent5" w:themeTint="34" w:fill="D2F3F1" w:themeFill="accent5" w:themeFillTint="34"/>
      </w:tcPr>
    </w:tblStylePr>
    <w:tblStylePr w:type="band2Horz"/>
    <w:tblStylePr w:type="neCell"/>
    <w:tblStylePr w:type="nwCell"/>
    <w:tblStylePr w:type="seCell"/>
    <w:tblStylePr w:type="swCell"/>
  </w:style>
  <w:style w:type="table" w:customStyle="1" w:styleId="72">
    <w:name w:val="Grid Table 3 - Accent 6"/>
    <w:basedOn w:val="34"/>
    <w:qFormat/>
    <w:uiPriority w:val="99"/>
    <w:pPr>
      <w:spacing w:after="0" w:line="240" w:lineRule="auto"/>
    </w:pPr>
    <w:tblPr>
      <w:tblBorders>
        <w:bottom w:val="single" w:color="E54C5E" w:themeColor="accent6" w:sz="4" w:space="0"/>
        <w:insideH w:val="single" w:color="E54C5E" w:themeColor="accent6" w:sz="4" w:space="0"/>
        <w:insideV w:val="single" w:color="E54C5E"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9DADE" w:themeColor="accent6" w:themeTint="34" w:fill="F9DADE" w:themeFill="accent6" w:themeFillTint="34"/>
      </w:tcPr>
    </w:tblStylePr>
    <w:tblStylePr w:type="band2Vert"/>
    <w:tblStylePr w:type="band1Horz">
      <w:rPr>
        <w:rFonts w:ascii="Arial" w:hAnsi="Arial"/>
        <w:color w:val="404040"/>
        <w:sz w:val="22"/>
      </w:rPr>
      <w:tcPr>
        <w:shd w:val="clear" w:color="F9DADE" w:themeColor="accent6" w:themeTint="34" w:fill="F9DADE" w:themeFill="accent6" w:themeFillTint="34"/>
      </w:tcPr>
    </w:tblStylePr>
    <w:tblStylePr w:type="band2Horz"/>
    <w:tblStylePr w:type="neCell"/>
    <w:tblStylePr w:type="nwCell"/>
    <w:tblStylePr w:type="seCell"/>
    <w:tblStylePr w:type="swCell"/>
  </w:style>
  <w:style w:type="table" w:customStyle="1" w:styleId="73">
    <w:name w:val="Grid Table 4"/>
    <w:basedOn w:val="34"/>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74">
    <w:name w:val="Grid Table 4 - Accent 1"/>
    <w:basedOn w:val="34"/>
    <w:qFormat/>
    <w:uiPriority w:val="59"/>
    <w:pPr>
      <w:spacing w:after="0" w:line="240" w:lineRule="auto"/>
    </w:pPr>
    <w:tblPr>
      <w:tblBorders>
        <w:top w:val="single" w:color="97B0E1" w:themeColor="accent1" w:themeTint="90" w:sz="4" w:space="0"/>
        <w:left w:val="single" w:color="97B0E1" w:themeColor="accent1" w:themeTint="90" w:sz="4" w:space="0"/>
        <w:bottom w:val="single" w:color="97B0E1" w:themeColor="accent1" w:themeTint="90" w:sz="4" w:space="0"/>
        <w:right w:val="single" w:color="97B0E1" w:themeColor="accent1" w:themeTint="90" w:sz="4" w:space="0"/>
        <w:insideH w:val="single" w:color="97B0E1" w:themeColor="accent1" w:themeTint="90" w:sz="4" w:space="0"/>
        <w:insideV w:val="single" w:color="97B0E1" w:themeColor="accent1" w:themeTint="90" w:sz="4" w:space="0"/>
      </w:tblBorders>
    </w:tblPr>
    <w:tblStylePr w:type="firstRow">
      <w:rPr>
        <w:rFonts w:ascii="Arial" w:hAnsi="Arial"/>
        <w:b/>
        <w:color w:val="FFFFFF"/>
        <w:sz w:val="22"/>
      </w:rPr>
      <w:tcPr>
        <w:tcBorders>
          <w:top w:val="single" w:color="577FCF" w:themeColor="accent1" w:themeTint="EA" w:sz="4" w:space="0"/>
          <w:left w:val="single" w:color="577FCF" w:themeColor="accent1" w:themeTint="EA" w:sz="4" w:space="0"/>
          <w:bottom w:val="single" w:color="577FCF" w:themeColor="accent1" w:themeTint="EA" w:sz="4" w:space="0"/>
          <w:right w:val="single" w:color="577FCF" w:themeColor="accent1" w:themeTint="EA" w:sz="4" w:space="0"/>
        </w:tcBorders>
        <w:shd w:val="clear" w:color="577FCF" w:themeColor="accent1" w:themeTint="EA" w:fill="577FCF" w:themeFill="accent1" w:themeFillTint="EA"/>
      </w:tcPr>
    </w:tblStylePr>
    <w:tblStylePr w:type="lastRow">
      <w:rPr>
        <w:b/>
        <w:color w:val="404040"/>
      </w:rPr>
      <w:tcPr>
        <w:tcBorders>
          <w:top w:val="single" w:color="577FCF"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3F4" w:themeColor="accent1" w:themeTint="32" w:fill="DBE3F4" w:themeFill="accent1" w:themeFillTint="32"/>
      </w:tcPr>
    </w:tblStylePr>
    <w:tblStylePr w:type="band2Vert"/>
    <w:tblStylePr w:type="band1Horz">
      <w:rPr>
        <w:rFonts w:ascii="Arial" w:hAnsi="Arial"/>
        <w:color w:val="404040"/>
        <w:sz w:val="22"/>
      </w:rPr>
      <w:tcPr>
        <w:shd w:val="clear" w:color="DBE3F4" w:themeColor="accent1" w:themeTint="32" w:fill="DBE3F4" w:themeFill="accent1" w:themeFillTint="32"/>
      </w:tcPr>
    </w:tblStylePr>
    <w:tblStylePr w:type="band2Horz"/>
    <w:tblStylePr w:type="neCell"/>
    <w:tblStylePr w:type="nwCell"/>
    <w:tblStylePr w:type="seCell"/>
    <w:tblStylePr w:type="swCell"/>
  </w:style>
  <w:style w:type="table" w:customStyle="1" w:styleId="75">
    <w:name w:val="Grid Table 4 - Accent 2"/>
    <w:basedOn w:val="34"/>
    <w:qFormat/>
    <w:uiPriority w:val="59"/>
    <w:pPr>
      <w:spacing w:after="0" w:line="240" w:lineRule="auto"/>
    </w:pPr>
    <w:tblPr>
      <w:tblBorders>
        <w:top w:val="single" w:color="F5B889" w:themeColor="accent2" w:themeTint="90" w:sz="4" w:space="0"/>
        <w:left w:val="single" w:color="F5B889" w:themeColor="accent2" w:themeTint="90" w:sz="4" w:space="0"/>
        <w:bottom w:val="single" w:color="F5B889" w:themeColor="accent2" w:themeTint="90" w:sz="4" w:space="0"/>
        <w:right w:val="single" w:color="F5B889" w:themeColor="accent2" w:themeTint="90" w:sz="4" w:space="0"/>
        <w:insideH w:val="single" w:color="F5B889" w:themeColor="accent2" w:themeTint="90" w:sz="4" w:space="0"/>
        <w:insideV w:val="single" w:color="F5B889" w:themeColor="accent2" w:themeTint="90" w:sz="4" w:space="0"/>
      </w:tblBorders>
    </w:tblPr>
    <w:tblStylePr w:type="firstRow">
      <w:rPr>
        <w:rFonts w:ascii="Arial" w:hAnsi="Arial"/>
        <w:b/>
        <w:color w:val="FFFFFF"/>
        <w:sz w:val="22"/>
      </w:rPr>
      <w:tcPr>
        <w:tcBorders>
          <w:top w:val="single" w:color="F4B483" w:themeColor="accent2" w:themeTint="97" w:sz="4" w:space="0"/>
          <w:left w:val="single" w:color="F4B483" w:themeColor="accent2" w:themeTint="97" w:sz="4" w:space="0"/>
          <w:bottom w:val="single" w:color="F4B483" w:themeColor="accent2" w:themeTint="97" w:sz="4" w:space="0"/>
          <w:right w:val="single" w:color="F4B483" w:themeColor="accent2" w:themeTint="97" w:sz="4" w:space="0"/>
        </w:tcBorders>
        <w:shd w:val="clear" w:color="F4B483" w:themeColor="accent2" w:themeTint="97" w:fill="F4B483" w:themeFill="accent2" w:themeFillTint="97"/>
      </w:tcPr>
    </w:tblStylePr>
    <w:tblStylePr w:type="lastRow">
      <w:rPr>
        <w:b/>
        <w:color w:val="404040"/>
      </w:rPr>
      <w:tcPr>
        <w:tcBorders>
          <w:top w:val="single" w:color="F4B483"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6D6" w:themeColor="accent2" w:themeTint="32" w:fill="FBE6D6" w:themeFill="accent2" w:themeFillTint="32"/>
      </w:tcPr>
    </w:tblStylePr>
    <w:tblStylePr w:type="band2Vert"/>
    <w:tblStylePr w:type="band1Horz">
      <w:rPr>
        <w:rFonts w:ascii="Arial" w:hAnsi="Arial"/>
        <w:color w:val="404040"/>
        <w:sz w:val="22"/>
      </w:rPr>
      <w:tcPr>
        <w:shd w:val="clear" w:color="FBE6D6" w:themeColor="accent2" w:themeTint="32" w:fill="FBE6D6" w:themeFill="accent2" w:themeFillTint="32"/>
      </w:tcPr>
    </w:tblStylePr>
    <w:tblStylePr w:type="band2Horz"/>
    <w:tblStylePr w:type="neCell"/>
    <w:tblStylePr w:type="nwCell"/>
    <w:tblStylePr w:type="seCell"/>
    <w:tblStylePr w:type="swCell"/>
  </w:style>
  <w:style w:type="table" w:customStyle="1" w:styleId="76">
    <w:name w:val="Grid Table 4 - Accent 3"/>
    <w:basedOn w:val="34"/>
    <w:qFormat/>
    <w:uiPriority w:val="59"/>
    <w:pPr>
      <w:spacing w:after="0" w:line="240" w:lineRule="auto"/>
    </w:pPr>
    <w:tblPr>
      <w:tblBorders>
        <w:top w:val="single" w:color="FDDB6A" w:themeColor="accent3" w:themeTint="90" w:sz="4" w:space="0"/>
        <w:left w:val="single" w:color="FDDB6A" w:themeColor="accent3" w:themeTint="90" w:sz="4" w:space="0"/>
        <w:bottom w:val="single" w:color="FDDB6A" w:themeColor="accent3" w:themeTint="90" w:sz="4" w:space="0"/>
        <w:right w:val="single" w:color="FDDB6A" w:themeColor="accent3" w:themeTint="90" w:sz="4" w:space="0"/>
        <w:insideH w:val="single" w:color="FDDB6A" w:themeColor="accent3" w:themeTint="90" w:sz="4" w:space="0"/>
        <w:insideV w:val="single" w:color="FDDB6A" w:themeColor="accent3" w:themeTint="90" w:sz="4" w:space="0"/>
      </w:tblBorders>
    </w:tblPr>
    <w:tblStylePr w:type="firstRow">
      <w:rPr>
        <w:rFonts w:ascii="Arial" w:hAnsi="Arial"/>
        <w:b/>
        <w:color w:val="FFFFFF"/>
        <w:sz w:val="22"/>
      </w:rPr>
      <w:tcPr>
        <w:tcBorders>
          <w:top w:val="single" w:color="F3BA02" w:themeColor="accent3" w:themeTint="FE" w:sz="4" w:space="0"/>
          <w:left w:val="single" w:color="F3BA02" w:themeColor="accent3" w:themeTint="FE" w:sz="4" w:space="0"/>
          <w:bottom w:val="single" w:color="F3BA02" w:themeColor="accent3" w:themeTint="FE" w:sz="4" w:space="0"/>
          <w:right w:val="single" w:color="F3BA02" w:themeColor="accent3" w:themeTint="FE" w:sz="4" w:space="0"/>
        </w:tcBorders>
        <w:shd w:val="clear" w:color="F3BA02" w:themeColor="accent3" w:themeTint="FE" w:fill="F3BA02" w:themeFill="accent3" w:themeFillTint="FE"/>
      </w:tcPr>
    </w:tblStylePr>
    <w:tblStylePr w:type="lastRow">
      <w:rPr>
        <w:b/>
        <w:color w:val="404040"/>
      </w:rPr>
      <w:tcPr>
        <w:tcBorders>
          <w:top w:val="single" w:color="F3BA02"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9" w:themeColor="accent3" w:themeTint="34" w:fill="FEF2C9" w:themeFill="accent3" w:themeFillTint="34"/>
      </w:tcPr>
    </w:tblStylePr>
    <w:tblStylePr w:type="band2Vert"/>
    <w:tblStylePr w:type="band1Horz">
      <w:rPr>
        <w:rFonts w:ascii="Arial" w:hAnsi="Arial"/>
        <w:color w:val="404040"/>
        <w:sz w:val="22"/>
      </w:rPr>
      <w:tcPr>
        <w:shd w:val="clear" w:color="FEF2C9" w:themeColor="accent3" w:themeTint="34" w:fill="FEF2C9" w:themeFill="accent3" w:themeFillTint="34"/>
      </w:tcPr>
    </w:tblStylePr>
    <w:tblStylePr w:type="band2Horz"/>
    <w:tblStylePr w:type="neCell"/>
    <w:tblStylePr w:type="nwCell"/>
    <w:tblStylePr w:type="seCell"/>
    <w:tblStylePr w:type="swCell"/>
  </w:style>
  <w:style w:type="table" w:customStyle="1" w:styleId="77">
    <w:name w:val="Grid Table 4 - Accent 4"/>
    <w:basedOn w:val="34"/>
    <w:qFormat/>
    <w:uiPriority w:val="59"/>
    <w:pPr>
      <w:spacing w:after="0" w:line="240" w:lineRule="auto"/>
    </w:pPr>
    <w:tblPr>
      <w:tblBorders>
        <w:top w:val="single" w:color="B1D994" w:themeColor="accent4" w:themeTint="90" w:sz="4" w:space="0"/>
        <w:left w:val="single" w:color="B1D994" w:themeColor="accent4" w:themeTint="90" w:sz="4" w:space="0"/>
        <w:bottom w:val="single" w:color="B1D994" w:themeColor="accent4" w:themeTint="90" w:sz="4" w:space="0"/>
        <w:right w:val="single" w:color="B1D994" w:themeColor="accent4" w:themeTint="90" w:sz="4" w:space="0"/>
        <w:insideH w:val="single" w:color="B1D994" w:themeColor="accent4" w:themeTint="90" w:sz="4" w:space="0"/>
        <w:insideV w:val="single" w:color="B1D994" w:themeColor="accent4" w:themeTint="90" w:sz="4" w:space="0"/>
      </w:tblBorders>
    </w:tblPr>
    <w:tblStylePr w:type="firstRow">
      <w:rPr>
        <w:rFonts w:ascii="Arial" w:hAnsi="Arial"/>
        <w:b/>
        <w:color w:val="FFFFFF"/>
        <w:sz w:val="22"/>
      </w:rPr>
      <w:tcPr>
        <w:tcBorders>
          <w:top w:val="single" w:color="ABD78C" w:themeColor="accent4" w:themeTint="9A" w:sz="4" w:space="0"/>
          <w:left w:val="single" w:color="ABD78C" w:themeColor="accent4" w:themeTint="9A" w:sz="4" w:space="0"/>
          <w:bottom w:val="single" w:color="ABD78C" w:themeColor="accent4" w:themeTint="9A" w:sz="4" w:space="0"/>
          <w:right w:val="single" w:color="ABD78C" w:themeColor="accent4" w:themeTint="9A" w:sz="4" w:space="0"/>
        </w:tcBorders>
        <w:shd w:val="clear" w:color="ABD78C" w:themeColor="accent4" w:themeTint="9A" w:fill="ABD78C" w:themeFill="accent4" w:themeFillTint="9A"/>
      </w:tcPr>
    </w:tblStylePr>
    <w:tblStylePr w:type="lastRow">
      <w:rPr>
        <w:b/>
        <w:color w:val="404040"/>
      </w:rPr>
      <w:tcPr>
        <w:tcBorders>
          <w:top w:val="single" w:color="ABD78C"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2F1D8" w:themeColor="accent4" w:themeTint="34" w:fill="E2F1D8" w:themeFill="accent4" w:themeFillTint="34"/>
      </w:tcPr>
    </w:tblStylePr>
    <w:tblStylePr w:type="band2Vert"/>
    <w:tblStylePr w:type="band1Horz">
      <w:rPr>
        <w:rFonts w:ascii="Arial" w:hAnsi="Arial"/>
        <w:color w:val="404040"/>
        <w:sz w:val="22"/>
      </w:rPr>
      <w:tcPr>
        <w:shd w:val="clear" w:color="E2F1D8" w:themeColor="accent4" w:themeTint="34" w:fill="E2F1D8" w:themeFill="accent4" w:themeFillTint="34"/>
      </w:tcPr>
    </w:tblStylePr>
    <w:tblStylePr w:type="band2Horz"/>
    <w:tblStylePr w:type="neCell"/>
    <w:tblStylePr w:type="nwCell"/>
    <w:tblStylePr w:type="seCell"/>
    <w:tblStylePr w:type="swCell"/>
  </w:style>
  <w:style w:type="table" w:customStyle="1" w:styleId="78">
    <w:name w:val="Grid Table 4 - Accent 5"/>
    <w:basedOn w:val="34"/>
    <w:qFormat/>
    <w:uiPriority w:val="59"/>
    <w:pPr>
      <w:spacing w:after="0" w:line="240" w:lineRule="auto"/>
    </w:pPr>
    <w:tblPr>
      <w:tblBorders>
        <w:top w:val="single" w:color="85E0D8" w:themeColor="accent5" w:themeTint="90" w:sz="4" w:space="0"/>
        <w:left w:val="single" w:color="85E0D8" w:themeColor="accent5" w:themeTint="90" w:sz="4" w:space="0"/>
        <w:bottom w:val="single" w:color="85E0D8" w:themeColor="accent5" w:themeTint="90" w:sz="4" w:space="0"/>
        <w:right w:val="single" w:color="85E0D8" w:themeColor="accent5" w:themeTint="90" w:sz="4" w:space="0"/>
        <w:insideH w:val="single" w:color="85E0D8" w:themeColor="accent5" w:themeTint="90" w:sz="4" w:space="0"/>
        <w:insideV w:val="single" w:color="85E0D8" w:themeColor="accent5" w:themeTint="90" w:sz="4" w:space="0"/>
      </w:tblBorders>
    </w:tblPr>
    <w:tblStylePr w:type="firstRow">
      <w:rPr>
        <w:rFonts w:ascii="Arial" w:hAnsi="Arial"/>
        <w:b/>
        <w:color w:val="FFFFFF"/>
        <w:sz w:val="22"/>
      </w:rPr>
      <w:tcPr>
        <w:tcBorders>
          <w:top w:val="single" w:color="30C0B4" w:themeColor="accent5" w:sz="4" w:space="0"/>
          <w:left w:val="single" w:color="30C0B4" w:themeColor="accent5" w:sz="4" w:space="0"/>
          <w:bottom w:val="single" w:color="30C0B4" w:themeColor="accent5" w:sz="4" w:space="0"/>
          <w:right w:val="single" w:color="30C0B4" w:themeColor="accent5" w:sz="4" w:space="0"/>
        </w:tcBorders>
        <w:shd w:val="clear" w:color="30C0B4" w:themeColor="accent5" w:fill="30C0B4" w:themeFill="accent5"/>
      </w:tcPr>
    </w:tblStylePr>
    <w:tblStylePr w:type="lastRow">
      <w:rPr>
        <w:b/>
        <w:color w:val="404040"/>
      </w:rPr>
      <w:tcPr>
        <w:tcBorders>
          <w:top w:val="single" w:color="30C0B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2F3F1" w:themeColor="accent5" w:themeTint="34" w:fill="D2F3F1" w:themeFill="accent5" w:themeFillTint="34"/>
      </w:tcPr>
    </w:tblStylePr>
    <w:tblStylePr w:type="band2Vert"/>
    <w:tblStylePr w:type="band1Horz">
      <w:rPr>
        <w:rFonts w:ascii="Arial" w:hAnsi="Arial"/>
        <w:color w:val="404040"/>
        <w:sz w:val="22"/>
      </w:rPr>
      <w:tcPr>
        <w:shd w:val="clear" w:color="D2F3F1" w:themeColor="accent5" w:themeTint="34" w:fill="D2F3F1" w:themeFill="accent5" w:themeFillTint="34"/>
      </w:tcPr>
    </w:tblStylePr>
    <w:tblStylePr w:type="band2Horz"/>
    <w:tblStylePr w:type="neCell"/>
    <w:tblStylePr w:type="nwCell"/>
    <w:tblStylePr w:type="seCell"/>
    <w:tblStylePr w:type="swCell"/>
  </w:style>
  <w:style w:type="table" w:customStyle="1" w:styleId="79">
    <w:name w:val="Grid Table 4 - Accent 6"/>
    <w:basedOn w:val="34"/>
    <w:qFormat/>
    <w:uiPriority w:val="59"/>
    <w:pPr>
      <w:spacing w:after="0" w:line="240" w:lineRule="auto"/>
    </w:pPr>
    <w:tblPr>
      <w:tblBorders>
        <w:top w:val="single" w:color="F099A4" w:themeColor="accent6" w:themeTint="90" w:sz="4" w:space="0"/>
        <w:left w:val="single" w:color="F099A4" w:themeColor="accent6" w:themeTint="90" w:sz="4" w:space="0"/>
        <w:bottom w:val="single" w:color="F099A4" w:themeColor="accent6" w:themeTint="90" w:sz="4" w:space="0"/>
        <w:right w:val="single" w:color="F099A4" w:themeColor="accent6" w:themeTint="90" w:sz="4" w:space="0"/>
        <w:insideH w:val="single" w:color="F099A4" w:themeColor="accent6" w:themeTint="90" w:sz="4" w:space="0"/>
        <w:insideV w:val="single" w:color="F099A4" w:themeColor="accent6" w:themeTint="90" w:sz="4" w:space="0"/>
      </w:tblBorders>
    </w:tblPr>
    <w:tblStylePr w:type="firstRow">
      <w:rPr>
        <w:rFonts w:ascii="Arial" w:hAnsi="Arial"/>
        <w:b/>
        <w:color w:val="FFFFFF"/>
        <w:sz w:val="22"/>
      </w:rPr>
      <w:tcPr>
        <w:tcBorders>
          <w:top w:val="single" w:color="E54C5E" w:themeColor="accent6" w:sz="4" w:space="0"/>
          <w:left w:val="single" w:color="E54C5E" w:themeColor="accent6" w:sz="4" w:space="0"/>
          <w:bottom w:val="single" w:color="E54C5E" w:themeColor="accent6" w:sz="4" w:space="0"/>
          <w:right w:val="single" w:color="E54C5E" w:themeColor="accent6" w:sz="4" w:space="0"/>
        </w:tcBorders>
        <w:shd w:val="clear" w:color="E54C5E" w:themeColor="accent6" w:fill="E54C5E" w:themeFill="accent6"/>
      </w:tcPr>
    </w:tblStylePr>
    <w:tblStylePr w:type="lastRow">
      <w:rPr>
        <w:b/>
        <w:color w:val="404040"/>
      </w:rPr>
      <w:tcPr>
        <w:tcBorders>
          <w:top w:val="single" w:color="E54C5E"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9DADE" w:themeColor="accent6" w:themeTint="34" w:fill="F9DADE" w:themeFill="accent6" w:themeFillTint="34"/>
      </w:tcPr>
    </w:tblStylePr>
    <w:tblStylePr w:type="band2Vert"/>
    <w:tblStylePr w:type="band1Horz">
      <w:rPr>
        <w:rFonts w:ascii="Arial" w:hAnsi="Arial"/>
        <w:color w:val="404040"/>
        <w:sz w:val="22"/>
      </w:rPr>
      <w:tcPr>
        <w:shd w:val="clear" w:color="F9DADE" w:themeColor="accent6" w:themeTint="34" w:fill="F9DADE" w:themeFill="accent6" w:themeFillTint="34"/>
      </w:tcPr>
    </w:tblStylePr>
    <w:tblStylePr w:type="band2Horz"/>
    <w:tblStylePr w:type="neCell"/>
    <w:tblStylePr w:type="nwCell"/>
    <w:tblStylePr w:type="seCell"/>
    <w:tblStylePr w:type="swCell"/>
  </w:style>
  <w:style w:type="table" w:customStyle="1" w:styleId="80">
    <w:name w:val="Grid Table 5 Dark"/>
    <w:basedOn w:val="3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81">
    <w:name w:val="Grid Table 5 Dark- Accent 1"/>
    <w:basedOn w:val="3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874CB" w:themeColor="accent1" w:fill="4874CB" w:themeFill="accent1"/>
      </w:tcPr>
    </w:tblStylePr>
    <w:tblStylePr w:type="lastRow">
      <w:rPr>
        <w:rFonts w:ascii="Arial" w:hAnsi="Arial"/>
        <w:b/>
        <w:color w:val="FFFFFF"/>
        <w:sz w:val="22"/>
      </w:rPr>
      <w:tcPr>
        <w:tcBorders>
          <w:top w:val="single" w:color="FFFFFF" w:themeColor="light1" w:sz="4" w:space="0"/>
        </w:tcBorders>
        <w:shd w:val="clear" w:color="4874CB" w:themeColor="accent1" w:fill="4874CB" w:themeFill="accent1"/>
      </w:tcPr>
    </w:tblStylePr>
    <w:tblStylePr w:type="firstCol">
      <w:rPr>
        <w:rFonts w:ascii="Arial" w:hAnsi="Arial"/>
        <w:b/>
        <w:color w:val="FFFFFF"/>
        <w:sz w:val="22"/>
      </w:rPr>
      <w:tcPr>
        <w:shd w:val="clear" w:color="4874CB" w:themeColor="accent1" w:fill="4874CB" w:themeFill="accent1"/>
      </w:tcPr>
    </w:tblStylePr>
    <w:tblStylePr w:type="lastCol">
      <w:rPr>
        <w:rFonts w:ascii="Arial" w:hAnsi="Arial"/>
        <w:b/>
        <w:color w:val="FFFFFF"/>
        <w:sz w:val="22"/>
      </w:rPr>
      <w:tcPr>
        <w:shd w:val="clear" w:color="4874CB" w:themeColor="accent1" w:fill="4874CB" w:themeFill="accent1"/>
      </w:tcPr>
    </w:tblStylePr>
    <w:tblStylePr w:type="band1Vert">
      <w:tcPr>
        <w:shd w:val="clear" w:color="ABBFE7" w:themeColor="accent1" w:themeTint="75" w:fill="ABBFE7" w:themeFill="accent1" w:themeFillTint="75"/>
      </w:tcPr>
    </w:tblStylePr>
    <w:tblStylePr w:type="band2Vert"/>
    <w:tblStylePr w:type="band1Horz">
      <w:tcPr>
        <w:shd w:val="clear" w:color="ABBFE7" w:themeColor="accent1" w:themeTint="75" w:fill="ABBFE7" w:themeFill="accent1" w:themeFillTint="75"/>
      </w:tcPr>
    </w:tblStylePr>
    <w:tblStylePr w:type="band2Horz"/>
    <w:tblStylePr w:type="neCell"/>
    <w:tblStylePr w:type="nwCell"/>
    <w:tblStylePr w:type="seCell"/>
    <w:tblStylePr w:type="swCell"/>
  </w:style>
  <w:style w:type="table" w:customStyle="1" w:styleId="82">
    <w:name w:val="Grid Table 5 Dark - Accent 2"/>
    <w:basedOn w:val="3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E822F" w:themeColor="accent2" w:fill="EE822F" w:themeFill="accent2"/>
      </w:tcPr>
    </w:tblStylePr>
    <w:tblStylePr w:type="lastRow">
      <w:rPr>
        <w:rFonts w:ascii="Arial" w:hAnsi="Arial"/>
        <w:b/>
        <w:color w:val="FFFFFF"/>
        <w:sz w:val="22"/>
      </w:rPr>
      <w:tcPr>
        <w:tcBorders>
          <w:top w:val="single" w:color="FFFFFF" w:themeColor="light1" w:sz="4" w:space="0"/>
        </w:tcBorders>
        <w:shd w:val="clear" w:color="EE822F" w:themeColor="accent2" w:fill="EE822F" w:themeFill="accent2"/>
      </w:tcPr>
    </w:tblStylePr>
    <w:tblStylePr w:type="firstCol">
      <w:rPr>
        <w:rFonts w:ascii="Arial" w:hAnsi="Arial"/>
        <w:b/>
        <w:color w:val="FFFFFF"/>
        <w:sz w:val="22"/>
      </w:rPr>
      <w:tcPr>
        <w:shd w:val="clear" w:color="EE822F" w:themeColor="accent2" w:fill="EE822F" w:themeFill="accent2"/>
      </w:tcPr>
    </w:tblStylePr>
    <w:tblStylePr w:type="lastCol">
      <w:rPr>
        <w:rFonts w:ascii="Arial" w:hAnsi="Arial"/>
        <w:b/>
        <w:color w:val="FFFFFF"/>
        <w:sz w:val="22"/>
      </w:rPr>
      <w:tcPr>
        <w:shd w:val="clear" w:color="EE822F" w:themeColor="accent2" w:fill="EE822F" w:themeFill="accent2"/>
      </w:tcPr>
    </w:tblStylePr>
    <w:tblStylePr w:type="band1Vert">
      <w:tcPr>
        <w:shd w:val="clear" w:color="F7C59F" w:themeColor="accent2" w:themeTint="75" w:fill="F7C59F" w:themeFill="accent2" w:themeFillTint="75"/>
      </w:tcPr>
    </w:tblStylePr>
    <w:tblStylePr w:type="band2Vert"/>
    <w:tblStylePr w:type="band1Horz">
      <w:tcPr>
        <w:shd w:val="clear" w:color="F7C59F" w:themeColor="accent2" w:themeTint="75" w:fill="F7C59F" w:themeFill="accent2" w:themeFillTint="75"/>
      </w:tcPr>
    </w:tblStylePr>
    <w:tblStylePr w:type="band2Horz"/>
    <w:tblStylePr w:type="neCell"/>
    <w:tblStylePr w:type="nwCell"/>
    <w:tblStylePr w:type="seCell"/>
    <w:tblStylePr w:type="swCell"/>
  </w:style>
  <w:style w:type="table" w:customStyle="1" w:styleId="83">
    <w:name w:val="Grid Table 5 Dark - Accent 3"/>
    <w:basedOn w:val="3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2BA02" w:themeColor="accent3" w:fill="F2BA02" w:themeFill="accent3"/>
      </w:tcPr>
    </w:tblStylePr>
    <w:tblStylePr w:type="lastRow">
      <w:rPr>
        <w:rFonts w:ascii="Arial" w:hAnsi="Arial"/>
        <w:b/>
        <w:color w:val="FFFFFF"/>
        <w:sz w:val="22"/>
      </w:rPr>
      <w:tcPr>
        <w:tcBorders>
          <w:top w:val="single" w:color="FFFFFF" w:themeColor="light1" w:sz="4" w:space="0"/>
        </w:tcBorders>
        <w:shd w:val="clear" w:color="F2BA02" w:themeColor="accent3" w:fill="F2BA02" w:themeFill="accent3"/>
      </w:tcPr>
    </w:tblStylePr>
    <w:tblStylePr w:type="firstCol">
      <w:rPr>
        <w:rFonts w:ascii="Arial" w:hAnsi="Arial"/>
        <w:b/>
        <w:color w:val="FFFFFF"/>
        <w:sz w:val="22"/>
      </w:rPr>
      <w:tcPr>
        <w:shd w:val="clear" w:color="F2BA02" w:themeColor="accent3" w:fill="F2BA02" w:themeFill="accent3"/>
      </w:tcPr>
    </w:tblStylePr>
    <w:tblStylePr w:type="lastCol">
      <w:rPr>
        <w:rFonts w:ascii="Arial" w:hAnsi="Arial"/>
        <w:b/>
        <w:color w:val="FFFFFF"/>
        <w:sz w:val="22"/>
      </w:rPr>
      <w:tcPr>
        <w:shd w:val="clear" w:color="F2BA02" w:themeColor="accent3" w:fill="F2BA02" w:themeFill="accent3"/>
      </w:tcPr>
    </w:tblStylePr>
    <w:tblStylePr w:type="band1Vert">
      <w:tcPr>
        <w:shd w:val="clear" w:color="FDE185" w:themeColor="accent3" w:themeTint="75" w:fill="FDE185" w:themeFill="accent3" w:themeFillTint="75"/>
      </w:tcPr>
    </w:tblStylePr>
    <w:tblStylePr w:type="band2Vert"/>
    <w:tblStylePr w:type="band1Horz">
      <w:tcPr>
        <w:shd w:val="clear" w:color="FDE185" w:themeColor="accent3" w:themeTint="75" w:fill="FDE185" w:themeFill="accent3" w:themeFillTint="75"/>
      </w:tcPr>
    </w:tblStylePr>
    <w:tblStylePr w:type="band2Horz"/>
    <w:tblStylePr w:type="neCell"/>
    <w:tblStylePr w:type="nwCell"/>
    <w:tblStylePr w:type="seCell"/>
    <w:tblStylePr w:type="swCell"/>
  </w:style>
  <w:style w:type="table" w:customStyle="1" w:styleId="84">
    <w:name w:val="Grid Table 5 Dark- Accent 4"/>
    <w:basedOn w:val="3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5BD42" w:themeColor="accent4" w:fill="75BD42" w:themeFill="accent4"/>
      </w:tcPr>
    </w:tblStylePr>
    <w:tblStylePr w:type="lastRow">
      <w:rPr>
        <w:rFonts w:ascii="Arial" w:hAnsi="Arial"/>
        <w:b/>
        <w:color w:val="FFFFFF"/>
        <w:sz w:val="22"/>
      </w:rPr>
      <w:tcPr>
        <w:tcBorders>
          <w:top w:val="single" w:color="FFFFFF" w:themeColor="light1" w:sz="4" w:space="0"/>
        </w:tcBorders>
        <w:shd w:val="clear" w:color="75BD42" w:themeColor="accent4" w:fill="75BD42" w:themeFill="accent4"/>
      </w:tcPr>
    </w:tblStylePr>
    <w:tblStylePr w:type="firstCol">
      <w:rPr>
        <w:rFonts w:ascii="Arial" w:hAnsi="Arial"/>
        <w:b/>
        <w:color w:val="FFFFFF"/>
        <w:sz w:val="22"/>
      </w:rPr>
      <w:tcPr>
        <w:shd w:val="clear" w:color="75BD42" w:themeColor="accent4" w:fill="75BD42" w:themeFill="accent4"/>
      </w:tcPr>
    </w:tblStylePr>
    <w:tblStylePr w:type="lastCol">
      <w:rPr>
        <w:rFonts w:ascii="Arial" w:hAnsi="Arial"/>
        <w:b/>
        <w:color w:val="FFFFFF"/>
        <w:sz w:val="22"/>
      </w:rPr>
      <w:tcPr>
        <w:shd w:val="clear" w:color="75BD42" w:themeColor="accent4" w:fill="75BD42" w:themeFill="accent4"/>
      </w:tcPr>
    </w:tblStylePr>
    <w:tblStylePr w:type="band1Vert">
      <w:tcPr>
        <w:shd w:val="clear" w:color="BFE0A8" w:themeColor="accent4" w:themeTint="75" w:fill="BFE0A8" w:themeFill="accent4" w:themeFillTint="75"/>
      </w:tcPr>
    </w:tblStylePr>
    <w:tblStylePr w:type="band2Vert"/>
    <w:tblStylePr w:type="band1Horz">
      <w:tcPr>
        <w:shd w:val="clear" w:color="BFE0A8" w:themeColor="accent4" w:themeTint="75" w:fill="BFE0A8" w:themeFill="accent4" w:themeFillTint="75"/>
      </w:tcPr>
    </w:tblStylePr>
    <w:tblStylePr w:type="band2Horz"/>
    <w:tblStylePr w:type="neCell"/>
    <w:tblStylePr w:type="nwCell"/>
    <w:tblStylePr w:type="seCell"/>
    <w:tblStylePr w:type="swCell"/>
  </w:style>
  <w:style w:type="table" w:customStyle="1" w:styleId="85">
    <w:name w:val="Grid Table 5 Dark - Accent 5"/>
    <w:basedOn w:val="3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30C0B4" w:themeColor="accent5" w:fill="30C0B4" w:themeFill="accent5"/>
      </w:tcPr>
    </w:tblStylePr>
    <w:tblStylePr w:type="lastRow">
      <w:rPr>
        <w:rFonts w:ascii="Arial" w:hAnsi="Arial"/>
        <w:b/>
        <w:color w:val="FFFFFF"/>
        <w:sz w:val="22"/>
      </w:rPr>
      <w:tcPr>
        <w:tcBorders>
          <w:top w:val="single" w:color="FFFFFF" w:themeColor="light1" w:sz="4" w:space="0"/>
        </w:tcBorders>
        <w:shd w:val="clear" w:color="30C0B4" w:themeColor="accent5" w:fill="30C0B4" w:themeFill="accent5"/>
      </w:tcPr>
    </w:tblStylePr>
    <w:tblStylePr w:type="firstCol">
      <w:rPr>
        <w:rFonts w:ascii="Arial" w:hAnsi="Arial"/>
        <w:b/>
        <w:color w:val="FFFFFF"/>
        <w:sz w:val="22"/>
      </w:rPr>
      <w:tcPr>
        <w:shd w:val="clear" w:color="30C0B4" w:themeColor="accent5" w:fill="30C0B4" w:themeFill="accent5"/>
      </w:tcPr>
    </w:tblStylePr>
    <w:tblStylePr w:type="lastCol">
      <w:rPr>
        <w:rFonts w:ascii="Arial" w:hAnsi="Arial"/>
        <w:b/>
        <w:color w:val="FFFFFF"/>
        <w:sz w:val="22"/>
      </w:rPr>
      <w:tcPr>
        <w:shd w:val="clear" w:color="30C0B4" w:themeColor="accent5" w:fill="30C0B4" w:themeFill="accent5"/>
      </w:tcPr>
    </w:tblStylePr>
    <w:tblStylePr w:type="band1Vert">
      <w:tcPr>
        <w:shd w:val="clear" w:color="9BE6E0" w:themeColor="accent5" w:themeTint="75" w:fill="9BE6E0" w:themeFill="accent5" w:themeFillTint="75"/>
      </w:tcPr>
    </w:tblStylePr>
    <w:tblStylePr w:type="band2Vert"/>
    <w:tblStylePr w:type="band1Horz">
      <w:tcPr>
        <w:shd w:val="clear" w:color="9BE6E0" w:themeColor="accent5" w:themeTint="75" w:fill="9BE6E0" w:themeFill="accent5" w:themeFillTint="75"/>
      </w:tcPr>
    </w:tblStylePr>
    <w:tblStylePr w:type="band2Horz"/>
    <w:tblStylePr w:type="neCell"/>
    <w:tblStylePr w:type="nwCell"/>
    <w:tblStylePr w:type="seCell"/>
    <w:tblStylePr w:type="swCell"/>
  </w:style>
  <w:style w:type="table" w:customStyle="1" w:styleId="86">
    <w:name w:val="Grid Table 5 Dark - Accent 6"/>
    <w:basedOn w:val="3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54C5E" w:themeColor="accent6" w:fill="E54C5E" w:themeFill="accent6"/>
      </w:tcPr>
    </w:tblStylePr>
    <w:tblStylePr w:type="lastRow">
      <w:rPr>
        <w:rFonts w:ascii="Arial" w:hAnsi="Arial"/>
        <w:b/>
        <w:color w:val="FFFFFF"/>
        <w:sz w:val="22"/>
      </w:rPr>
      <w:tcPr>
        <w:tcBorders>
          <w:top w:val="single" w:color="FFFFFF" w:themeColor="light1" w:sz="4" w:space="0"/>
        </w:tcBorders>
        <w:shd w:val="clear" w:color="E54C5E" w:themeColor="accent6" w:fill="E54C5E" w:themeFill="accent6"/>
      </w:tcPr>
    </w:tblStylePr>
    <w:tblStylePr w:type="firstCol">
      <w:rPr>
        <w:rFonts w:ascii="Arial" w:hAnsi="Arial"/>
        <w:b/>
        <w:color w:val="FFFFFF"/>
        <w:sz w:val="22"/>
      </w:rPr>
      <w:tcPr>
        <w:shd w:val="clear" w:color="E54C5E" w:themeColor="accent6" w:fill="E54C5E" w:themeFill="accent6"/>
      </w:tcPr>
    </w:tblStylePr>
    <w:tblStylePr w:type="lastCol">
      <w:rPr>
        <w:rFonts w:ascii="Arial" w:hAnsi="Arial"/>
        <w:b/>
        <w:color w:val="FFFFFF"/>
        <w:sz w:val="22"/>
      </w:rPr>
      <w:tcPr>
        <w:shd w:val="clear" w:color="E54C5E" w:themeColor="accent6" w:fill="E54C5E" w:themeFill="accent6"/>
      </w:tcPr>
    </w:tblStylePr>
    <w:tblStylePr w:type="band1Vert">
      <w:tcPr>
        <w:shd w:val="clear" w:color="F3ACB5" w:themeColor="accent6" w:themeTint="75" w:fill="F3ACB5" w:themeFill="accent6" w:themeFillTint="75"/>
      </w:tcPr>
    </w:tblStylePr>
    <w:tblStylePr w:type="band2Vert"/>
    <w:tblStylePr w:type="band1Horz">
      <w:tcPr>
        <w:shd w:val="clear" w:color="F3ACB5" w:themeColor="accent6" w:themeTint="75" w:fill="F3ACB5" w:themeFill="accent6" w:themeFillTint="75"/>
      </w:tcPr>
    </w:tblStylePr>
    <w:tblStylePr w:type="band2Horz"/>
    <w:tblStylePr w:type="neCell"/>
    <w:tblStylePr w:type="nwCell"/>
    <w:tblStylePr w:type="seCell"/>
    <w:tblStylePr w:type="swCell"/>
  </w:style>
  <w:style w:type="table" w:customStyle="1" w:styleId="87">
    <w:name w:val="Grid Table 6 Colorful"/>
    <w:basedOn w:val="34"/>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8">
    <w:name w:val="Grid Table 6 Colorful - Accent 1"/>
    <w:basedOn w:val="34"/>
    <w:qFormat/>
    <w:uiPriority w:val="99"/>
    <w:pPr>
      <w:spacing w:after="0" w:line="240" w:lineRule="auto"/>
    </w:pPr>
    <w:tblPr>
      <w:tblBorders>
        <w:top w:val="single" w:color="A3B9E4" w:themeColor="accent1" w:themeTint="80" w:sz="4" w:space="0"/>
        <w:left w:val="single" w:color="A3B9E4" w:themeColor="accent1" w:themeTint="80" w:sz="4" w:space="0"/>
        <w:bottom w:val="single" w:color="A3B9E4" w:themeColor="accent1" w:themeTint="80" w:sz="4" w:space="0"/>
        <w:right w:val="single" w:color="A3B9E4" w:themeColor="accent1" w:themeTint="80" w:sz="4" w:space="0"/>
        <w:insideH w:val="single" w:color="A3B9E4" w:themeColor="accent1" w:themeTint="80" w:sz="4" w:space="0"/>
        <w:insideV w:val="single" w:color="A3B9E4" w:themeColor="accent1" w:themeTint="80" w:sz="4" w:space="0"/>
      </w:tblBorders>
    </w:tblPr>
    <w:tblStylePr w:type="firstRow">
      <w:rPr>
        <w:b/>
        <w:color w:val="A4BAE5" w:themeColor="accent1" w:themeTint="80"/>
        <w14:textFill>
          <w14:solidFill>
            <w14:schemeClr w14:val="accent1">
              <w14:lumMod w14:val="50000"/>
              <w14:lumOff w14:val="50000"/>
            </w14:schemeClr>
          </w14:solidFill>
        </w14:textFill>
      </w:rPr>
      <w:tcPr>
        <w:tcBorders>
          <w:bottom w:val="single" w:color="A3B9E4" w:themeColor="accent1" w:themeTint="80" w:sz="12" w:space="0"/>
        </w:tcBorders>
      </w:tcPr>
    </w:tblStylePr>
    <w:tblStylePr w:type="lastRow">
      <w:rPr>
        <w:b/>
        <w:color w:val="A4BAE5" w:themeColor="accent1" w:themeTint="80"/>
        <w14:textFill>
          <w14:solidFill>
            <w14:schemeClr w14:val="accent1">
              <w14:lumMod w14:val="50000"/>
              <w14:lumOff w14:val="50000"/>
            </w14:schemeClr>
          </w14:solidFill>
        </w14:textFill>
      </w:rPr>
    </w:tblStylePr>
    <w:tblStylePr w:type="firstCol">
      <w:rPr>
        <w:b/>
        <w:color w:val="A4BAE5" w:themeColor="accent1" w:themeTint="80"/>
        <w14:textFill>
          <w14:solidFill>
            <w14:schemeClr w14:val="accent1">
              <w14:lumMod w14:val="50000"/>
              <w14:lumOff w14:val="50000"/>
            </w14:schemeClr>
          </w14:solidFill>
        </w14:textFill>
      </w:rPr>
    </w:tblStylePr>
    <w:tblStylePr w:type="lastCol">
      <w:rPr>
        <w:b/>
        <w:color w:val="A4BAE5" w:themeColor="accent1" w:themeTint="80"/>
        <w14:textFill>
          <w14:solidFill>
            <w14:schemeClr w14:val="accent1">
              <w14:lumMod w14:val="50000"/>
              <w14:lumOff w14:val="50000"/>
            </w14:schemeClr>
          </w14:solidFill>
        </w14:textFill>
      </w:rPr>
    </w:tblStylePr>
    <w:tblStylePr w:type="band1Vert">
      <w:tcPr>
        <w:shd w:val="clear" w:color="D9E2F4" w:themeColor="accent1" w:themeTint="34" w:fill="D9E2F4" w:themeFill="accent1" w:themeFillTint="34"/>
      </w:tcPr>
    </w:tblStylePr>
    <w:tblStylePr w:type="band2Vert"/>
    <w:tblStylePr w:type="band1Horz">
      <w:rPr>
        <w:rFonts w:ascii="Arial" w:hAnsi="Arial"/>
        <w:color w:val="A4BAE5" w:themeColor="accent1" w:themeTint="80"/>
        <w:sz w:val="22"/>
        <w14:textFill>
          <w14:solidFill>
            <w14:schemeClr w14:val="accent1">
              <w14:lumMod w14:val="50000"/>
              <w14:lumOff w14:val="50000"/>
            </w14:schemeClr>
          </w14:solidFill>
        </w14:textFill>
      </w:rPr>
      <w:tcPr>
        <w:shd w:val="clear" w:color="D9E2F4" w:themeColor="accent1" w:themeTint="34" w:fill="D9E2F4" w:themeFill="accent1" w:themeFillTint="34"/>
      </w:tcPr>
    </w:tblStylePr>
    <w:tblStylePr w:type="band2Horz">
      <w:rPr>
        <w:rFonts w:ascii="Arial" w:hAnsi="Arial"/>
        <w:color w:val="A4BAE5"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9">
    <w:name w:val="Grid Table 6 Colorful - Accent 2"/>
    <w:basedOn w:val="34"/>
    <w:qFormat/>
    <w:uiPriority w:val="99"/>
    <w:pPr>
      <w:spacing w:after="0" w:line="240" w:lineRule="auto"/>
    </w:pPr>
    <w:tblPr>
      <w:tblBorders>
        <w:top w:val="single" w:color="F4B483" w:themeColor="accent2" w:themeTint="97" w:sz="4" w:space="0"/>
        <w:left w:val="single" w:color="F4B483" w:themeColor="accent2" w:themeTint="97" w:sz="4" w:space="0"/>
        <w:bottom w:val="single" w:color="F4B483" w:themeColor="accent2" w:themeTint="97" w:sz="4" w:space="0"/>
        <w:right w:val="single" w:color="F4B483" w:themeColor="accent2" w:themeTint="97" w:sz="4" w:space="0"/>
        <w:insideH w:val="single" w:color="F4B483" w:themeColor="accent2" w:themeTint="97" w:sz="4" w:space="0"/>
        <w:insideV w:val="single" w:color="F4B483" w:themeColor="accent2" w:themeTint="97" w:sz="4" w:space="0"/>
      </w:tblBorders>
    </w:tblPr>
    <w:tblStylePr w:type="firstRow">
      <w:rPr>
        <w:b/>
        <w:color w:val="F5B584" w:themeColor="accent2" w:themeTint="96"/>
        <w14:textFill>
          <w14:solidFill>
            <w14:schemeClr w14:val="accent2">
              <w14:lumMod w14:val="59000"/>
              <w14:lumOff w14:val="41000"/>
            </w14:schemeClr>
          </w14:solidFill>
        </w14:textFill>
      </w:rPr>
      <w:tcPr>
        <w:tcBorders>
          <w:bottom w:val="single" w:color="F4B483" w:themeColor="accent2" w:themeTint="97" w:sz="12" w:space="0"/>
        </w:tcBorders>
      </w:tcPr>
    </w:tblStylePr>
    <w:tblStylePr w:type="lastRow">
      <w:rPr>
        <w:b/>
        <w:color w:val="F5B584" w:themeColor="accent2" w:themeTint="96"/>
        <w14:textFill>
          <w14:solidFill>
            <w14:schemeClr w14:val="accent2">
              <w14:lumMod w14:val="59000"/>
              <w14:lumOff w14:val="41000"/>
            </w14:schemeClr>
          </w14:solidFill>
        </w14:textFill>
      </w:rPr>
    </w:tblStylePr>
    <w:tblStylePr w:type="firstCol">
      <w:rPr>
        <w:b/>
        <w:color w:val="F5B584" w:themeColor="accent2" w:themeTint="96"/>
        <w14:textFill>
          <w14:solidFill>
            <w14:schemeClr w14:val="accent2">
              <w14:lumMod w14:val="59000"/>
              <w14:lumOff w14:val="41000"/>
            </w14:schemeClr>
          </w14:solidFill>
        </w14:textFill>
      </w:rPr>
    </w:tblStylePr>
    <w:tblStylePr w:type="lastCol">
      <w:rPr>
        <w:b/>
        <w:color w:val="F5B584" w:themeColor="accent2" w:themeTint="96"/>
        <w14:textFill>
          <w14:solidFill>
            <w14:schemeClr w14:val="accent2">
              <w14:lumMod w14:val="59000"/>
              <w14:lumOff w14:val="41000"/>
            </w14:schemeClr>
          </w14:solidFill>
        </w14:textFill>
      </w:rPr>
    </w:tblStylePr>
    <w:tblStylePr w:type="band1Vert">
      <w:tcPr>
        <w:shd w:val="clear" w:color="FBE6D6" w:themeColor="accent2" w:themeTint="32" w:fill="FBE6D6" w:themeFill="accent2" w:themeFillTint="32"/>
      </w:tcPr>
    </w:tblStylePr>
    <w:tblStylePr w:type="band2Vert"/>
    <w:tblStylePr w:type="band1Horz">
      <w:rPr>
        <w:rFonts w:ascii="Arial" w:hAnsi="Arial"/>
        <w:color w:val="F5B584" w:themeColor="accent2" w:themeTint="96"/>
        <w:sz w:val="22"/>
        <w14:textFill>
          <w14:solidFill>
            <w14:schemeClr w14:val="accent2">
              <w14:lumMod w14:val="59000"/>
              <w14:lumOff w14:val="41000"/>
            </w14:schemeClr>
          </w14:solidFill>
        </w14:textFill>
      </w:rPr>
      <w:tcPr>
        <w:shd w:val="clear" w:color="FBE6D6" w:themeColor="accent2" w:themeTint="32" w:fill="FBE6D6" w:themeFill="accent2" w:themeFillTint="32"/>
      </w:tcPr>
    </w:tblStylePr>
    <w:tblStylePr w:type="band2Horz">
      <w:rPr>
        <w:rFonts w:ascii="Arial" w:hAnsi="Arial"/>
        <w:color w:val="F5B584"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90">
    <w:name w:val="Grid Table 6 Colorful - Accent 3"/>
    <w:basedOn w:val="34"/>
    <w:qFormat/>
    <w:uiPriority w:val="99"/>
    <w:pPr>
      <w:spacing w:after="0" w:line="240" w:lineRule="auto"/>
    </w:pPr>
    <w:tblPr>
      <w:tblBorders>
        <w:top w:val="single" w:color="F3BA02" w:themeColor="accent3" w:themeTint="FE" w:sz="4" w:space="0"/>
        <w:left w:val="single" w:color="F3BA02" w:themeColor="accent3" w:themeTint="FE" w:sz="4" w:space="0"/>
        <w:bottom w:val="single" w:color="F3BA02" w:themeColor="accent3" w:themeTint="FE" w:sz="4" w:space="0"/>
        <w:right w:val="single" w:color="F3BA02" w:themeColor="accent3" w:themeTint="FE" w:sz="4" w:space="0"/>
        <w:insideH w:val="single" w:color="F3BA02" w:themeColor="accent3" w:themeTint="FE" w:sz="4" w:space="0"/>
        <w:insideV w:val="single" w:color="F3BA02" w:themeColor="accent3" w:themeTint="FE" w:sz="4" w:space="0"/>
      </w:tblBorders>
    </w:tblPr>
    <w:tblStylePr w:type="firstRow">
      <w:rPr>
        <w:b/>
        <w:color w:val="F2BA02" w:themeColor="accent3" w:themeTint="FF"/>
        <w14:textFill>
          <w14:solidFill>
            <w14:schemeClr w14:val="accent3">
              <w14:lumMod w14:val="100000"/>
              <w14:lumOff w14:val="0"/>
            </w14:schemeClr>
          </w14:solidFill>
        </w14:textFill>
      </w:rPr>
      <w:tcPr>
        <w:tcBorders>
          <w:bottom w:val="single" w:color="F3BA02" w:themeColor="accent3" w:themeTint="FE" w:sz="12" w:space="0"/>
        </w:tcBorders>
      </w:tcPr>
    </w:tblStylePr>
    <w:tblStylePr w:type="lastRow">
      <w:rPr>
        <w:b/>
        <w:color w:val="F2BA02" w:themeColor="accent3" w:themeTint="FF"/>
        <w14:textFill>
          <w14:solidFill>
            <w14:schemeClr w14:val="accent3">
              <w14:lumMod w14:val="100000"/>
              <w14:lumOff w14:val="0"/>
            </w14:schemeClr>
          </w14:solidFill>
        </w14:textFill>
      </w:rPr>
    </w:tblStylePr>
    <w:tblStylePr w:type="firstCol">
      <w:rPr>
        <w:b/>
        <w:color w:val="F2BA02" w:themeColor="accent3" w:themeTint="FF"/>
        <w14:textFill>
          <w14:solidFill>
            <w14:schemeClr w14:val="accent3">
              <w14:lumMod w14:val="100000"/>
              <w14:lumOff w14:val="0"/>
            </w14:schemeClr>
          </w14:solidFill>
        </w14:textFill>
      </w:rPr>
    </w:tblStylePr>
    <w:tblStylePr w:type="lastCol">
      <w:rPr>
        <w:b/>
        <w:color w:val="F2BA02" w:themeColor="accent3" w:themeTint="FF"/>
        <w14:textFill>
          <w14:solidFill>
            <w14:schemeClr w14:val="accent3">
              <w14:lumMod w14:val="100000"/>
              <w14:lumOff w14:val="0"/>
            </w14:schemeClr>
          </w14:solidFill>
        </w14:textFill>
      </w:rPr>
    </w:tblStylePr>
    <w:tblStylePr w:type="band1Vert">
      <w:tcPr>
        <w:shd w:val="clear" w:color="FEF2C9" w:themeColor="accent3" w:themeTint="34" w:fill="FEF2C9" w:themeFill="accent3" w:themeFillTint="34"/>
      </w:tcPr>
    </w:tblStylePr>
    <w:tblStylePr w:type="band2Vert"/>
    <w:tblStylePr w:type="band1Horz">
      <w:rPr>
        <w:rFonts w:ascii="Arial" w:hAnsi="Arial"/>
        <w:color w:val="F2BA02" w:themeColor="accent3" w:themeTint="FF"/>
        <w:sz w:val="22"/>
        <w14:textFill>
          <w14:solidFill>
            <w14:schemeClr w14:val="accent3">
              <w14:lumMod w14:val="100000"/>
              <w14:lumOff w14:val="0"/>
            </w14:schemeClr>
          </w14:solidFill>
        </w14:textFill>
      </w:rPr>
      <w:tcPr>
        <w:shd w:val="clear" w:color="FEF2C9" w:themeColor="accent3" w:themeTint="34" w:fill="FEF2C9" w:themeFill="accent3" w:themeFillTint="34"/>
      </w:tcPr>
    </w:tblStylePr>
    <w:tblStylePr w:type="band2Horz">
      <w:rPr>
        <w:rFonts w:ascii="Arial" w:hAnsi="Arial"/>
        <w:color w:val="F2BA02"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91">
    <w:name w:val="Grid Table 6 Colorful - Accent 4"/>
    <w:basedOn w:val="34"/>
    <w:qFormat/>
    <w:uiPriority w:val="99"/>
    <w:pPr>
      <w:spacing w:after="0" w:line="240" w:lineRule="auto"/>
    </w:pPr>
    <w:tblPr>
      <w:tblBorders>
        <w:top w:val="single" w:color="ABD78C" w:themeColor="accent4" w:themeTint="9A" w:sz="4" w:space="0"/>
        <w:left w:val="single" w:color="ABD78C" w:themeColor="accent4" w:themeTint="9A" w:sz="4" w:space="0"/>
        <w:bottom w:val="single" w:color="ABD78C" w:themeColor="accent4" w:themeTint="9A" w:sz="4" w:space="0"/>
        <w:right w:val="single" w:color="ABD78C" w:themeColor="accent4" w:themeTint="9A" w:sz="4" w:space="0"/>
        <w:insideH w:val="single" w:color="ABD78C" w:themeColor="accent4" w:themeTint="9A" w:sz="4" w:space="0"/>
        <w:insideV w:val="single" w:color="ABD78C" w:themeColor="accent4" w:themeTint="9A" w:sz="4" w:space="0"/>
      </w:tblBorders>
    </w:tblPr>
    <w:tblStylePr w:type="firstRow">
      <w:rPr>
        <w:b/>
        <w:color w:val="ACD78E" w:themeColor="accent4" w:themeTint="99"/>
        <w14:textFill>
          <w14:solidFill>
            <w14:schemeClr w14:val="accent4">
              <w14:lumMod w14:val="60000"/>
              <w14:lumOff w14:val="40000"/>
            </w14:schemeClr>
          </w14:solidFill>
        </w14:textFill>
      </w:rPr>
      <w:tcPr>
        <w:tcBorders>
          <w:bottom w:val="single" w:color="ABD78C" w:themeColor="accent4" w:themeTint="9A" w:sz="12" w:space="0"/>
        </w:tcBorders>
      </w:tcPr>
    </w:tblStylePr>
    <w:tblStylePr w:type="lastRow">
      <w:rPr>
        <w:b/>
        <w:color w:val="ACD78E" w:themeColor="accent4" w:themeTint="99"/>
        <w14:textFill>
          <w14:solidFill>
            <w14:schemeClr w14:val="accent4">
              <w14:lumMod w14:val="60000"/>
              <w14:lumOff w14:val="40000"/>
            </w14:schemeClr>
          </w14:solidFill>
        </w14:textFill>
      </w:rPr>
    </w:tblStylePr>
    <w:tblStylePr w:type="firstCol">
      <w:rPr>
        <w:b/>
        <w:color w:val="ACD78E" w:themeColor="accent4" w:themeTint="99"/>
        <w14:textFill>
          <w14:solidFill>
            <w14:schemeClr w14:val="accent4">
              <w14:lumMod w14:val="60000"/>
              <w14:lumOff w14:val="40000"/>
            </w14:schemeClr>
          </w14:solidFill>
        </w14:textFill>
      </w:rPr>
    </w:tblStylePr>
    <w:tblStylePr w:type="lastCol">
      <w:rPr>
        <w:b/>
        <w:color w:val="ACD78E" w:themeColor="accent4" w:themeTint="99"/>
        <w14:textFill>
          <w14:solidFill>
            <w14:schemeClr w14:val="accent4">
              <w14:lumMod w14:val="60000"/>
              <w14:lumOff w14:val="40000"/>
            </w14:schemeClr>
          </w14:solidFill>
        </w14:textFill>
      </w:rPr>
    </w:tblStylePr>
    <w:tblStylePr w:type="band1Vert">
      <w:tcPr>
        <w:shd w:val="clear" w:color="E2F1D8" w:themeColor="accent4" w:themeTint="34" w:fill="E2F1D8" w:themeFill="accent4" w:themeFillTint="34"/>
      </w:tcPr>
    </w:tblStylePr>
    <w:tblStylePr w:type="band2Vert"/>
    <w:tblStylePr w:type="band1Horz">
      <w:rPr>
        <w:rFonts w:ascii="Arial" w:hAnsi="Arial"/>
        <w:color w:val="ACD78E" w:themeColor="accent4" w:themeTint="99"/>
        <w:sz w:val="22"/>
        <w14:textFill>
          <w14:solidFill>
            <w14:schemeClr w14:val="accent4">
              <w14:lumMod w14:val="60000"/>
              <w14:lumOff w14:val="40000"/>
            </w14:schemeClr>
          </w14:solidFill>
        </w14:textFill>
      </w:rPr>
      <w:tcPr>
        <w:shd w:val="clear" w:color="E2F1D8" w:themeColor="accent4" w:themeTint="34" w:fill="E2F1D8" w:themeFill="accent4" w:themeFillTint="34"/>
      </w:tcPr>
    </w:tblStylePr>
    <w:tblStylePr w:type="band2Horz">
      <w:rPr>
        <w:rFonts w:ascii="Arial" w:hAnsi="Arial"/>
        <w:color w:val="ACD78E"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2">
    <w:name w:val="Grid Table 6 Colorful - Accent 5"/>
    <w:basedOn w:val="34"/>
    <w:qFormat/>
    <w:uiPriority w:val="99"/>
    <w:pPr>
      <w:spacing w:after="0" w:line="240" w:lineRule="auto"/>
    </w:pPr>
    <w:tblPr>
      <w:tblBorders>
        <w:top w:val="single" w:color="30C0B4" w:themeColor="accent5" w:sz="4" w:space="0"/>
        <w:left w:val="single" w:color="30C0B4" w:themeColor="accent5" w:sz="4" w:space="0"/>
        <w:bottom w:val="single" w:color="30C0B4" w:themeColor="accent5" w:sz="4" w:space="0"/>
        <w:right w:val="single" w:color="30C0B4" w:themeColor="accent5" w:sz="4" w:space="0"/>
        <w:insideH w:val="single" w:color="30C0B4" w:themeColor="accent5" w:sz="4" w:space="0"/>
        <w:insideV w:val="single" w:color="30C0B4" w:themeColor="accent5" w:sz="4" w:space="0"/>
      </w:tblBorders>
    </w:tblPr>
    <w:tblStylePr w:type="firstRow">
      <w:rPr>
        <w:b/>
        <w:color w:val="1C6F68" w:themeColor="accent5" w:themeShade="94"/>
      </w:rPr>
      <w:tcPr>
        <w:tcBorders>
          <w:bottom w:val="single" w:color="30C0B4" w:themeColor="accent5" w:sz="12" w:space="0"/>
        </w:tcBorders>
      </w:tcPr>
    </w:tblStylePr>
    <w:tblStylePr w:type="lastRow">
      <w:rPr>
        <w:b/>
        <w:color w:val="1C6F68" w:themeColor="accent5" w:themeShade="94"/>
      </w:rPr>
    </w:tblStylePr>
    <w:tblStylePr w:type="firstCol">
      <w:rPr>
        <w:b/>
        <w:color w:val="1C6F68" w:themeColor="accent5" w:themeShade="94"/>
      </w:rPr>
    </w:tblStylePr>
    <w:tblStylePr w:type="lastCol">
      <w:rPr>
        <w:b/>
        <w:color w:val="1C6F68" w:themeColor="accent5" w:themeShade="94"/>
      </w:rPr>
    </w:tblStylePr>
    <w:tblStylePr w:type="band1Vert">
      <w:tcPr>
        <w:shd w:val="clear" w:color="D2F3F1" w:themeColor="accent5" w:themeTint="34" w:fill="D2F3F1" w:themeFill="accent5" w:themeFillTint="34"/>
      </w:tcPr>
    </w:tblStylePr>
    <w:tblStylePr w:type="band2Vert"/>
    <w:tblStylePr w:type="band1Horz">
      <w:rPr>
        <w:rFonts w:ascii="Arial" w:hAnsi="Arial"/>
        <w:color w:val="1C6F68" w:themeColor="accent5" w:themeShade="94"/>
        <w:sz w:val="22"/>
      </w:rPr>
      <w:tcPr>
        <w:shd w:val="clear" w:color="D2F3F1" w:themeColor="accent5" w:themeTint="34" w:fill="D2F3F1" w:themeFill="accent5" w:themeFillTint="34"/>
      </w:tcPr>
    </w:tblStylePr>
    <w:tblStylePr w:type="band2Horz">
      <w:rPr>
        <w:rFonts w:ascii="Arial" w:hAnsi="Arial"/>
        <w:color w:val="1C6F68" w:themeColor="accent5" w:themeShade="94"/>
        <w:sz w:val="22"/>
      </w:rPr>
    </w:tblStylePr>
    <w:tblStylePr w:type="neCell"/>
    <w:tblStylePr w:type="nwCell"/>
    <w:tblStylePr w:type="seCell"/>
    <w:tblStylePr w:type="swCell"/>
  </w:style>
  <w:style w:type="table" w:customStyle="1" w:styleId="93">
    <w:name w:val="Grid Table 6 Colorful - Accent 6"/>
    <w:basedOn w:val="34"/>
    <w:qFormat/>
    <w:uiPriority w:val="99"/>
    <w:pPr>
      <w:spacing w:after="0" w:line="240" w:lineRule="auto"/>
    </w:pPr>
    <w:tblPr>
      <w:tblBorders>
        <w:top w:val="single" w:color="E54C5E" w:themeColor="accent6" w:sz="4" w:space="0"/>
        <w:left w:val="single" w:color="E54C5E" w:themeColor="accent6" w:sz="4" w:space="0"/>
        <w:bottom w:val="single" w:color="E54C5E" w:themeColor="accent6" w:sz="4" w:space="0"/>
        <w:right w:val="single" w:color="E54C5E" w:themeColor="accent6" w:sz="4" w:space="0"/>
        <w:insideH w:val="single" w:color="E54C5E" w:themeColor="accent6" w:sz="4" w:space="0"/>
        <w:insideV w:val="single" w:color="E54C5E" w:themeColor="accent6" w:sz="4" w:space="0"/>
      </w:tblBorders>
    </w:tblPr>
    <w:tblStylePr w:type="firstRow">
      <w:rPr>
        <w:b/>
        <w:color w:val="1C6F68" w:themeColor="accent5" w:themeShade="94"/>
      </w:rPr>
      <w:tcPr>
        <w:tcBorders>
          <w:bottom w:val="single" w:color="E54C5E" w:themeColor="accent6" w:sz="12" w:space="0"/>
        </w:tcBorders>
      </w:tcPr>
    </w:tblStylePr>
    <w:tblStylePr w:type="lastRow">
      <w:rPr>
        <w:b/>
        <w:color w:val="1C6F68" w:themeColor="accent5" w:themeShade="94"/>
      </w:rPr>
    </w:tblStylePr>
    <w:tblStylePr w:type="firstCol">
      <w:rPr>
        <w:b/>
        <w:color w:val="1C6F68" w:themeColor="accent5" w:themeShade="94"/>
      </w:rPr>
    </w:tblStylePr>
    <w:tblStylePr w:type="lastCol">
      <w:rPr>
        <w:b/>
        <w:color w:val="1C6F68" w:themeColor="accent5" w:themeShade="94"/>
      </w:rPr>
    </w:tblStylePr>
    <w:tblStylePr w:type="band1Vert">
      <w:tcPr>
        <w:shd w:val="clear" w:color="F9DADE" w:themeColor="accent6" w:themeTint="34" w:fill="F9DADE" w:themeFill="accent6" w:themeFillTint="34"/>
      </w:tcPr>
    </w:tblStylePr>
    <w:tblStylePr w:type="band2Vert"/>
    <w:tblStylePr w:type="band1Horz">
      <w:rPr>
        <w:rFonts w:ascii="Arial" w:hAnsi="Arial"/>
        <w:color w:val="1C6F68" w:themeColor="accent5" w:themeShade="94"/>
        <w:sz w:val="22"/>
      </w:rPr>
      <w:tcPr>
        <w:shd w:val="clear" w:color="F9DADE" w:themeColor="accent6" w:themeTint="34" w:fill="F9DADE" w:themeFill="accent6" w:themeFillTint="34"/>
      </w:tcPr>
    </w:tblStylePr>
    <w:tblStylePr w:type="band2Horz">
      <w:rPr>
        <w:rFonts w:ascii="Arial" w:hAnsi="Arial"/>
        <w:color w:val="1C6F68" w:themeColor="accent5" w:themeShade="94"/>
        <w:sz w:val="22"/>
      </w:rPr>
    </w:tblStylePr>
    <w:tblStylePr w:type="neCell"/>
    <w:tblStylePr w:type="nwCell"/>
    <w:tblStylePr w:type="seCell"/>
    <w:tblStylePr w:type="swCell"/>
  </w:style>
  <w:style w:type="table" w:customStyle="1" w:styleId="94">
    <w:name w:val="Grid Table 7 Colorful"/>
    <w:basedOn w:val="34"/>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95">
    <w:name w:val="Grid Table 7 Colorful - Accent 1"/>
    <w:basedOn w:val="34"/>
    <w:qFormat/>
    <w:uiPriority w:val="99"/>
    <w:pPr>
      <w:spacing w:after="0" w:line="240" w:lineRule="auto"/>
    </w:pPr>
    <w:tblPr>
      <w:tblBorders>
        <w:bottom w:val="single" w:color="A3B9E4" w:themeColor="accent1" w:themeTint="80" w:sz="4" w:space="0"/>
        <w:right w:val="single" w:color="A3B9E4" w:themeColor="accent1" w:themeTint="80" w:sz="4" w:space="0"/>
        <w:insideH w:val="single" w:color="A3B9E4" w:themeColor="accent1" w:themeTint="80" w:sz="4" w:space="0"/>
        <w:insideV w:val="single" w:color="A3B9E4" w:themeColor="accent1" w:themeTint="80" w:sz="4" w:space="0"/>
      </w:tblBorders>
    </w:tblPr>
    <w:tblStylePr w:type="firstRow">
      <w:rPr>
        <w:rFonts w:ascii="Arial" w:hAnsi="Arial"/>
        <w:b/>
        <w:color w:val="A4BAE5" w:themeColor="accent1" w:themeTint="80"/>
        <w:sz w:val="22"/>
        <w14:textFill>
          <w14:solidFill>
            <w14:schemeClr w14:val="accent1">
              <w14:lumMod w14:val="50000"/>
              <w14:lumOff w14:val="50000"/>
            </w14:schemeClr>
          </w14:solidFill>
        </w14:textFill>
      </w:rPr>
      <w:tcPr>
        <w:tcBorders>
          <w:top w:val="nil"/>
          <w:left w:val="nil"/>
          <w:bottom w:val="single" w:color="A3B9E4" w:themeColor="accent1" w:themeTint="80" w:sz="4" w:space="0"/>
          <w:right w:val="nil"/>
        </w:tcBorders>
        <w:shd w:val="clear" w:color="FFFFFF" w:themeColor="light1" w:fill="FFFFFF" w:themeFill="light1"/>
      </w:tcPr>
    </w:tblStylePr>
    <w:tblStylePr w:type="lastRow">
      <w:rPr>
        <w:rFonts w:ascii="Arial" w:hAnsi="Arial"/>
        <w:b/>
        <w:color w:val="A4BAE5" w:themeColor="accent1" w:themeTint="80"/>
        <w:sz w:val="22"/>
        <w14:textFill>
          <w14:solidFill>
            <w14:schemeClr w14:val="accent1">
              <w14:lumMod w14:val="50000"/>
              <w14:lumOff w14:val="50000"/>
            </w14:schemeClr>
          </w14:solidFill>
        </w14:textFill>
      </w:rPr>
      <w:tcPr>
        <w:tcBorders>
          <w:top w:val="single" w:color="A3B9E4"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4BAE5" w:themeColor="accent1" w:themeTint="80"/>
        <w:sz w:val="22"/>
        <w14:textFill>
          <w14:solidFill>
            <w14:schemeClr w14:val="accent1">
              <w14:lumMod w14:val="50000"/>
              <w14:lumOff w14:val="50000"/>
            </w14:schemeClr>
          </w14:solidFill>
        </w14:textFill>
      </w:rPr>
      <w:tcPr>
        <w:tcBorders>
          <w:top w:val="nil"/>
          <w:left w:val="nil"/>
          <w:bottom w:val="nil"/>
          <w:right w:val="single" w:color="A3B9E4" w:themeColor="accent1" w:themeTint="80" w:sz="4" w:space="0"/>
        </w:tcBorders>
        <w:shd w:val="clear" w:color="FFFFFF" w:fill="auto"/>
      </w:tcPr>
    </w:tblStylePr>
    <w:tblStylePr w:type="lastCol">
      <w:rPr>
        <w:rFonts w:ascii="Arial" w:hAnsi="Arial"/>
        <w:i/>
        <w:color w:val="A4BAE5" w:themeColor="accent1" w:themeTint="80"/>
        <w:sz w:val="22"/>
        <w14:textFill>
          <w14:solidFill>
            <w14:schemeClr w14:val="accent1">
              <w14:lumMod w14:val="50000"/>
              <w14:lumOff w14:val="50000"/>
            </w14:schemeClr>
          </w14:solidFill>
        </w14:textFill>
      </w:rPr>
      <w:tcPr>
        <w:tcBorders>
          <w:top w:val="nil"/>
          <w:left w:val="single" w:color="A3B9E4" w:themeColor="accent1" w:themeTint="80" w:sz="4" w:space="0"/>
          <w:bottom w:val="nil"/>
          <w:right w:val="nil"/>
        </w:tcBorders>
        <w:shd w:val="clear" w:color="FFFFFF" w:fill="auto"/>
      </w:tcPr>
    </w:tblStylePr>
    <w:tblStylePr w:type="band1Vert">
      <w:tcPr>
        <w:shd w:val="clear" w:color="D9E2F4" w:themeColor="accent1" w:themeTint="34" w:fill="D9E2F4" w:themeFill="accent1" w:themeFillTint="34"/>
      </w:tcPr>
    </w:tblStylePr>
    <w:tblStylePr w:type="band2Vert"/>
    <w:tblStylePr w:type="band1Horz">
      <w:rPr>
        <w:rFonts w:ascii="Arial" w:hAnsi="Arial"/>
        <w:color w:val="A4BAE5" w:themeColor="accent1" w:themeTint="80"/>
        <w:sz w:val="22"/>
        <w14:textFill>
          <w14:solidFill>
            <w14:schemeClr w14:val="accent1">
              <w14:lumMod w14:val="50000"/>
              <w14:lumOff w14:val="50000"/>
            </w14:schemeClr>
          </w14:solidFill>
        </w14:textFill>
      </w:rPr>
      <w:tcPr>
        <w:shd w:val="clear" w:color="D9E2F4" w:themeColor="accent1" w:themeTint="34" w:fill="D9E2F4" w:themeFill="accent1" w:themeFillTint="34"/>
      </w:tcPr>
    </w:tblStylePr>
    <w:tblStylePr w:type="band2Horz">
      <w:rPr>
        <w:rFonts w:ascii="Arial" w:hAnsi="Arial"/>
        <w:color w:val="A4BAE5"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96">
    <w:name w:val="Grid Table 7 Colorful - Accent 2"/>
    <w:basedOn w:val="34"/>
    <w:qFormat/>
    <w:uiPriority w:val="99"/>
    <w:pPr>
      <w:spacing w:after="0" w:line="240" w:lineRule="auto"/>
    </w:pPr>
    <w:tblPr>
      <w:tblBorders>
        <w:bottom w:val="single" w:color="F4B483" w:themeColor="accent2" w:themeTint="97" w:sz="4" w:space="0"/>
        <w:right w:val="single" w:color="F4B483" w:themeColor="accent2" w:themeTint="97" w:sz="4" w:space="0"/>
        <w:insideH w:val="single" w:color="F4B483" w:themeColor="accent2" w:themeTint="97" w:sz="4" w:space="0"/>
        <w:insideV w:val="single" w:color="F4B483" w:themeColor="accent2" w:themeTint="97" w:sz="4" w:space="0"/>
      </w:tblBorders>
    </w:tblPr>
    <w:tblStylePr w:type="firstRow">
      <w:rPr>
        <w:rFonts w:ascii="Arial" w:hAnsi="Arial"/>
        <w:b/>
        <w:color w:val="F5B584" w:themeColor="accent2" w:themeTint="96"/>
        <w:sz w:val="22"/>
        <w14:textFill>
          <w14:solidFill>
            <w14:schemeClr w14:val="accent2">
              <w14:lumMod w14:val="59000"/>
              <w14:lumOff w14:val="41000"/>
            </w14:schemeClr>
          </w14:solidFill>
        </w14:textFill>
      </w:rPr>
      <w:tcPr>
        <w:tcBorders>
          <w:top w:val="nil"/>
          <w:left w:val="nil"/>
          <w:bottom w:val="single" w:color="F4B483" w:themeColor="accent2" w:themeTint="97" w:sz="4" w:space="0"/>
          <w:right w:val="nil"/>
        </w:tcBorders>
        <w:shd w:val="clear" w:color="FFFFFF" w:themeColor="light1" w:fill="FFFFFF" w:themeFill="light1"/>
      </w:tcPr>
    </w:tblStylePr>
    <w:tblStylePr w:type="lastRow">
      <w:rPr>
        <w:rFonts w:ascii="Arial" w:hAnsi="Arial"/>
        <w:b/>
        <w:color w:val="F5B584" w:themeColor="accent2" w:themeTint="96"/>
        <w:sz w:val="22"/>
        <w14:textFill>
          <w14:solidFill>
            <w14:schemeClr w14:val="accent2">
              <w14:lumMod w14:val="59000"/>
              <w14:lumOff w14:val="41000"/>
            </w14:schemeClr>
          </w14:solidFill>
        </w14:textFill>
      </w:rPr>
      <w:tcPr>
        <w:tcBorders>
          <w:top w:val="single" w:color="F4B483"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5B584" w:themeColor="accent2" w:themeTint="96"/>
        <w:sz w:val="22"/>
        <w14:textFill>
          <w14:solidFill>
            <w14:schemeClr w14:val="accent2">
              <w14:lumMod w14:val="59000"/>
              <w14:lumOff w14:val="41000"/>
            </w14:schemeClr>
          </w14:solidFill>
        </w14:textFill>
      </w:rPr>
      <w:tcPr>
        <w:tcBorders>
          <w:top w:val="nil"/>
          <w:left w:val="nil"/>
          <w:bottom w:val="nil"/>
          <w:right w:val="single" w:color="F4B483" w:themeColor="accent2" w:themeTint="97" w:sz="4" w:space="0"/>
        </w:tcBorders>
        <w:shd w:val="clear" w:color="FFFFFF" w:fill="auto"/>
      </w:tcPr>
    </w:tblStylePr>
    <w:tblStylePr w:type="lastCol">
      <w:rPr>
        <w:rFonts w:ascii="Arial" w:hAnsi="Arial"/>
        <w:i/>
        <w:color w:val="F5B584" w:themeColor="accent2" w:themeTint="96"/>
        <w:sz w:val="22"/>
        <w14:textFill>
          <w14:solidFill>
            <w14:schemeClr w14:val="accent2">
              <w14:lumMod w14:val="59000"/>
              <w14:lumOff w14:val="41000"/>
            </w14:schemeClr>
          </w14:solidFill>
        </w14:textFill>
      </w:rPr>
      <w:tcPr>
        <w:tcBorders>
          <w:top w:val="nil"/>
          <w:left w:val="single" w:color="F4B483" w:themeColor="accent2" w:themeTint="97" w:sz="4" w:space="0"/>
          <w:bottom w:val="nil"/>
          <w:right w:val="nil"/>
        </w:tcBorders>
        <w:shd w:val="clear" w:color="FFFFFF" w:fill="auto"/>
      </w:tcPr>
    </w:tblStylePr>
    <w:tblStylePr w:type="band1Vert">
      <w:tcPr>
        <w:shd w:val="clear" w:color="FBE6D6" w:themeColor="accent2" w:themeTint="32" w:fill="FBE6D6" w:themeFill="accent2" w:themeFillTint="32"/>
      </w:tcPr>
    </w:tblStylePr>
    <w:tblStylePr w:type="band2Vert"/>
    <w:tblStylePr w:type="band1Horz">
      <w:rPr>
        <w:rFonts w:ascii="Arial" w:hAnsi="Arial"/>
        <w:color w:val="F5B584" w:themeColor="accent2" w:themeTint="96"/>
        <w:sz w:val="22"/>
        <w14:textFill>
          <w14:solidFill>
            <w14:schemeClr w14:val="accent2">
              <w14:lumMod w14:val="59000"/>
              <w14:lumOff w14:val="41000"/>
            </w14:schemeClr>
          </w14:solidFill>
        </w14:textFill>
      </w:rPr>
      <w:tcPr>
        <w:shd w:val="clear" w:color="FBE6D6" w:themeColor="accent2" w:themeTint="32" w:fill="FBE6D6" w:themeFill="accent2" w:themeFillTint="32"/>
      </w:tcPr>
    </w:tblStylePr>
    <w:tblStylePr w:type="band2Horz">
      <w:rPr>
        <w:rFonts w:ascii="Arial" w:hAnsi="Arial"/>
        <w:color w:val="F5B584"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97">
    <w:name w:val="Grid Table 7 Colorful - Accent 3"/>
    <w:basedOn w:val="34"/>
    <w:qFormat/>
    <w:uiPriority w:val="99"/>
    <w:pPr>
      <w:spacing w:after="0" w:line="240" w:lineRule="auto"/>
    </w:pPr>
    <w:tblPr>
      <w:tblBorders>
        <w:bottom w:val="single" w:color="F3BA02" w:themeColor="accent3" w:themeTint="FE" w:sz="4" w:space="0"/>
        <w:right w:val="single" w:color="F3BA02" w:themeColor="accent3" w:themeTint="FE" w:sz="4" w:space="0"/>
        <w:insideH w:val="single" w:color="F3BA02" w:themeColor="accent3" w:themeTint="FE" w:sz="4" w:space="0"/>
        <w:insideV w:val="single" w:color="F3BA02" w:themeColor="accent3" w:themeTint="FE" w:sz="4" w:space="0"/>
      </w:tblBorders>
    </w:tblPr>
    <w:tblStylePr w:type="firstRow">
      <w:rPr>
        <w:rFonts w:ascii="Arial" w:hAnsi="Arial"/>
        <w:b/>
        <w:color w:val="F2BA02" w:themeColor="accent3" w:themeTint="FF"/>
        <w:sz w:val="22"/>
        <w14:textFill>
          <w14:solidFill>
            <w14:schemeClr w14:val="accent3">
              <w14:lumMod w14:val="100000"/>
              <w14:lumOff w14:val="0"/>
            </w14:schemeClr>
          </w14:solidFill>
        </w14:textFill>
      </w:rPr>
      <w:tcPr>
        <w:tcBorders>
          <w:top w:val="nil"/>
          <w:left w:val="nil"/>
          <w:bottom w:val="single" w:color="F3BA02" w:themeColor="accent3" w:themeTint="FE" w:sz="4" w:space="0"/>
          <w:right w:val="nil"/>
        </w:tcBorders>
        <w:shd w:val="clear" w:color="FFFFFF" w:themeColor="light1" w:fill="FFFFFF" w:themeFill="light1"/>
      </w:tcPr>
    </w:tblStylePr>
    <w:tblStylePr w:type="lastRow">
      <w:rPr>
        <w:rFonts w:ascii="Arial" w:hAnsi="Arial"/>
        <w:b/>
        <w:color w:val="F2BA02" w:themeColor="accent3" w:themeTint="FF"/>
        <w:sz w:val="22"/>
        <w14:textFill>
          <w14:solidFill>
            <w14:schemeClr w14:val="accent3">
              <w14:lumMod w14:val="100000"/>
              <w14:lumOff w14:val="0"/>
            </w14:schemeClr>
          </w14:solidFill>
        </w14:textFill>
      </w:rPr>
      <w:tcPr>
        <w:tcBorders>
          <w:top w:val="single" w:color="F3BA02"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F2BA02" w:themeColor="accent3" w:themeTint="FF"/>
        <w:sz w:val="22"/>
        <w14:textFill>
          <w14:solidFill>
            <w14:schemeClr w14:val="accent3">
              <w14:lumMod w14:val="100000"/>
              <w14:lumOff w14:val="0"/>
            </w14:schemeClr>
          </w14:solidFill>
        </w14:textFill>
      </w:rPr>
      <w:tcPr>
        <w:tcBorders>
          <w:top w:val="nil"/>
          <w:left w:val="nil"/>
          <w:bottom w:val="nil"/>
          <w:right w:val="single" w:color="F3BA02" w:themeColor="accent3" w:themeTint="FE" w:sz="4" w:space="0"/>
        </w:tcBorders>
        <w:shd w:val="clear" w:color="FFFFFF" w:fill="auto"/>
      </w:tcPr>
    </w:tblStylePr>
    <w:tblStylePr w:type="lastCol">
      <w:rPr>
        <w:rFonts w:ascii="Arial" w:hAnsi="Arial"/>
        <w:i/>
        <w:color w:val="F2BA02" w:themeColor="accent3" w:themeTint="FF"/>
        <w:sz w:val="22"/>
        <w14:textFill>
          <w14:solidFill>
            <w14:schemeClr w14:val="accent3">
              <w14:lumMod w14:val="100000"/>
              <w14:lumOff w14:val="0"/>
            </w14:schemeClr>
          </w14:solidFill>
        </w14:textFill>
      </w:rPr>
      <w:tcPr>
        <w:tcBorders>
          <w:top w:val="nil"/>
          <w:left w:val="single" w:color="F3BA02" w:themeColor="accent3" w:themeTint="FE" w:sz="4" w:space="0"/>
          <w:bottom w:val="nil"/>
          <w:right w:val="nil"/>
        </w:tcBorders>
        <w:shd w:val="clear" w:color="FFFFFF" w:fill="auto"/>
      </w:tcPr>
    </w:tblStylePr>
    <w:tblStylePr w:type="band1Vert">
      <w:tcPr>
        <w:shd w:val="clear" w:color="FEF2C9" w:themeColor="accent3" w:themeTint="34" w:fill="FEF2C9" w:themeFill="accent3" w:themeFillTint="34"/>
      </w:tcPr>
    </w:tblStylePr>
    <w:tblStylePr w:type="band2Vert"/>
    <w:tblStylePr w:type="band1Horz">
      <w:rPr>
        <w:rFonts w:ascii="Arial" w:hAnsi="Arial"/>
        <w:color w:val="F2BA02" w:themeColor="accent3" w:themeTint="FF"/>
        <w:sz w:val="22"/>
        <w14:textFill>
          <w14:solidFill>
            <w14:schemeClr w14:val="accent3">
              <w14:lumMod w14:val="100000"/>
              <w14:lumOff w14:val="0"/>
            </w14:schemeClr>
          </w14:solidFill>
        </w14:textFill>
      </w:rPr>
      <w:tcPr>
        <w:shd w:val="clear" w:color="FEF2C9" w:themeColor="accent3" w:themeTint="34" w:fill="FEF2C9" w:themeFill="accent3" w:themeFillTint="34"/>
      </w:tcPr>
    </w:tblStylePr>
    <w:tblStylePr w:type="band2Horz">
      <w:rPr>
        <w:rFonts w:ascii="Arial" w:hAnsi="Arial"/>
        <w:color w:val="F2BA02"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98">
    <w:name w:val="Grid Table 7 Colorful - Accent 4"/>
    <w:basedOn w:val="34"/>
    <w:qFormat/>
    <w:uiPriority w:val="99"/>
    <w:pPr>
      <w:spacing w:after="0" w:line="240" w:lineRule="auto"/>
    </w:pPr>
    <w:tblPr>
      <w:tblBorders>
        <w:bottom w:val="single" w:color="ABD78C" w:themeColor="accent4" w:themeTint="9A" w:sz="4" w:space="0"/>
        <w:right w:val="single" w:color="ABD78C" w:themeColor="accent4" w:themeTint="9A" w:sz="4" w:space="0"/>
        <w:insideH w:val="single" w:color="ABD78C" w:themeColor="accent4" w:themeTint="9A" w:sz="4" w:space="0"/>
        <w:insideV w:val="single" w:color="ABD78C" w:themeColor="accent4" w:themeTint="9A" w:sz="4" w:space="0"/>
      </w:tblBorders>
    </w:tblPr>
    <w:tblStylePr w:type="firstRow">
      <w:rPr>
        <w:rFonts w:ascii="Arial" w:hAnsi="Arial"/>
        <w:b/>
        <w:color w:val="ACD78E" w:themeColor="accent4" w:themeTint="99"/>
        <w:sz w:val="22"/>
        <w14:textFill>
          <w14:solidFill>
            <w14:schemeClr w14:val="accent4">
              <w14:lumMod w14:val="60000"/>
              <w14:lumOff w14:val="40000"/>
            </w14:schemeClr>
          </w14:solidFill>
        </w14:textFill>
      </w:rPr>
      <w:tcPr>
        <w:tcBorders>
          <w:top w:val="nil"/>
          <w:left w:val="nil"/>
          <w:bottom w:val="single" w:color="ABD78C" w:themeColor="accent4" w:themeTint="9A" w:sz="4" w:space="0"/>
          <w:right w:val="nil"/>
        </w:tcBorders>
        <w:shd w:val="clear" w:color="FFFFFF" w:themeColor="light1" w:fill="FFFFFF" w:themeFill="light1"/>
      </w:tcPr>
    </w:tblStylePr>
    <w:tblStylePr w:type="lastRow">
      <w:rPr>
        <w:rFonts w:ascii="Arial" w:hAnsi="Arial"/>
        <w:b/>
        <w:color w:val="ACD78E" w:themeColor="accent4" w:themeTint="99"/>
        <w:sz w:val="22"/>
        <w14:textFill>
          <w14:solidFill>
            <w14:schemeClr w14:val="accent4">
              <w14:lumMod w14:val="60000"/>
              <w14:lumOff w14:val="40000"/>
            </w14:schemeClr>
          </w14:solidFill>
        </w14:textFill>
      </w:rPr>
      <w:tcPr>
        <w:tcBorders>
          <w:top w:val="single" w:color="ABD78C"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ACD78E" w:themeColor="accent4" w:themeTint="99"/>
        <w:sz w:val="22"/>
        <w14:textFill>
          <w14:solidFill>
            <w14:schemeClr w14:val="accent4">
              <w14:lumMod w14:val="60000"/>
              <w14:lumOff w14:val="40000"/>
            </w14:schemeClr>
          </w14:solidFill>
        </w14:textFill>
      </w:rPr>
      <w:tcPr>
        <w:tcBorders>
          <w:top w:val="nil"/>
          <w:left w:val="nil"/>
          <w:bottom w:val="nil"/>
          <w:right w:val="single" w:color="ABD78C" w:themeColor="accent4" w:themeTint="9A" w:sz="4" w:space="0"/>
        </w:tcBorders>
        <w:shd w:val="clear" w:color="FFFFFF" w:fill="auto"/>
      </w:tcPr>
    </w:tblStylePr>
    <w:tblStylePr w:type="lastCol">
      <w:rPr>
        <w:rFonts w:ascii="Arial" w:hAnsi="Arial"/>
        <w:i/>
        <w:color w:val="ACD78E" w:themeColor="accent4" w:themeTint="99"/>
        <w:sz w:val="22"/>
        <w14:textFill>
          <w14:solidFill>
            <w14:schemeClr w14:val="accent4">
              <w14:lumMod w14:val="60000"/>
              <w14:lumOff w14:val="40000"/>
            </w14:schemeClr>
          </w14:solidFill>
        </w14:textFill>
      </w:rPr>
      <w:tcPr>
        <w:tcBorders>
          <w:top w:val="nil"/>
          <w:left w:val="single" w:color="ABD78C" w:themeColor="accent4" w:themeTint="9A" w:sz="4" w:space="0"/>
          <w:bottom w:val="nil"/>
          <w:right w:val="nil"/>
        </w:tcBorders>
        <w:shd w:val="clear" w:color="FFFFFF" w:fill="auto"/>
      </w:tcPr>
    </w:tblStylePr>
    <w:tblStylePr w:type="band1Vert">
      <w:tcPr>
        <w:shd w:val="clear" w:color="E2F1D8" w:themeColor="accent4" w:themeTint="34" w:fill="E2F1D8" w:themeFill="accent4" w:themeFillTint="34"/>
      </w:tcPr>
    </w:tblStylePr>
    <w:tblStylePr w:type="band2Vert"/>
    <w:tblStylePr w:type="band1Horz">
      <w:rPr>
        <w:rFonts w:ascii="Arial" w:hAnsi="Arial"/>
        <w:color w:val="ACD78E" w:themeColor="accent4" w:themeTint="99"/>
        <w:sz w:val="22"/>
        <w14:textFill>
          <w14:solidFill>
            <w14:schemeClr w14:val="accent4">
              <w14:lumMod w14:val="60000"/>
              <w14:lumOff w14:val="40000"/>
            </w14:schemeClr>
          </w14:solidFill>
        </w14:textFill>
      </w:rPr>
      <w:tcPr>
        <w:shd w:val="clear" w:color="E2F1D8" w:themeColor="accent4" w:themeTint="34" w:fill="E2F1D8" w:themeFill="accent4" w:themeFillTint="34"/>
      </w:tcPr>
    </w:tblStylePr>
    <w:tblStylePr w:type="band2Horz">
      <w:rPr>
        <w:rFonts w:ascii="Arial" w:hAnsi="Arial"/>
        <w:color w:val="ACD78E"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9">
    <w:name w:val="Grid Table 7 Colorful - Accent 5"/>
    <w:basedOn w:val="34"/>
    <w:qFormat/>
    <w:uiPriority w:val="99"/>
    <w:pPr>
      <w:spacing w:after="0" w:line="240" w:lineRule="auto"/>
    </w:pPr>
    <w:tblPr>
      <w:tblBorders>
        <w:bottom w:val="single" w:color="85E0D8" w:themeColor="accent5" w:themeTint="90" w:sz="4" w:space="0"/>
        <w:right w:val="single" w:color="85E0D8" w:themeColor="accent5" w:themeTint="90" w:sz="4" w:space="0"/>
        <w:insideH w:val="single" w:color="85E0D8" w:themeColor="accent5" w:themeTint="90" w:sz="4" w:space="0"/>
        <w:insideV w:val="single" w:color="85E0D8" w:themeColor="accent5" w:themeTint="90" w:sz="4" w:space="0"/>
      </w:tblBorders>
    </w:tblPr>
    <w:tblStylePr w:type="firstRow">
      <w:rPr>
        <w:rFonts w:ascii="Arial" w:hAnsi="Arial"/>
        <w:b/>
        <w:color w:val="1C6F68" w:themeColor="accent5" w:themeShade="94"/>
        <w:sz w:val="22"/>
      </w:rPr>
      <w:tcPr>
        <w:tcBorders>
          <w:top w:val="nil"/>
          <w:left w:val="nil"/>
          <w:bottom w:val="single" w:color="85E0D8" w:themeColor="accent5" w:themeTint="90" w:sz="4" w:space="0"/>
          <w:right w:val="nil"/>
        </w:tcBorders>
        <w:shd w:val="clear" w:color="FFFFFF" w:themeColor="light1" w:fill="FFFFFF" w:themeFill="light1"/>
      </w:tcPr>
    </w:tblStylePr>
    <w:tblStylePr w:type="lastRow">
      <w:rPr>
        <w:rFonts w:ascii="Arial" w:hAnsi="Arial"/>
        <w:b/>
        <w:color w:val="1C6F68" w:themeColor="accent5" w:themeShade="94"/>
        <w:sz w:val="22"/>
      </w:rPr>
      <w:tcPr>
        <w:tcBorders>
          <w:top w:val="single" w:color="85E0D8"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1C6F68" w:themeColor="accent5" w:themeShade="94"/>
        <w:sz w:val="22"/>
      </w:rPr>
      <w:tcPr>
        <w:tcBorders>
          <w:top w:val="nil"/>
          <w:left w:val="nil"/>
          <w:bottom w:val="nil"/>
          <w:right w:val="single" w:color="85E0D8" w:themeColor="accent5" w:themeTint="90" w:sz="4" w:space="0"/>
        </w:tcBorders>
        <w:shd w:val="clear" w:color="FFFFFF" w:fill="auto"/>
      </w:tcPr>
    </w:tblStylePr>
    <w:tblStylePr w:type="lastCol">
      <w:rPr>
        <w:rFonts w:ascii="Arial" w:hAnsi="Arial"/>
        <w:i/>
        <w:color w:val="1C6F68" w:themeColor="accent5" w:themeShade="94"/>
        <w:sz w:val="22"/>
      </w:rPr>
      <w:tcPr>
        <w:tcBorders>
          <w:top w:val="nil"/>
          <w:left w:val="single" w:color="85E0D8" w:themeColor="accent5" w:themeTint="90" w:sz="4" w:space="0"/>
          <w:bottom w:val="nil"/>
          <w:right w:val="nil"/>
        </w:tcBorders>
        <w:shd w:val="clear" w:color="FFFFFF" w:fill="auto"/>
      </w:tcPr>
    </w:tblStylePr>
    <w:tblStylePr w:type="band1Vert">
      <w:tcPr>
        <w:shd w:val="clear" w:color="D2F3F1" w:themeColor="accent5" w:themeTint="34" w:fill="D2F3F1" w:themeFill="accent5" w:themeFillTint="34"/>
      </w:tcPr>
    </w:tblStylePr>
    <w:tblStylePr w:type="band2Vert"/>
    <w:tblStylePr w:type="band1Horz">
      <w:rPr>
        <w:rFonts w:ascii="Arial" w:hAnsi="Arial"/>
        <w:color w:val="1C6F68" w:themeColor="accent5" w:themeShade="94"/>
        <w:sz w:val="22"/>
      </w:rPr>
      <w:tcPr>
        <w:shd w:val="clear" w:color="D2F3F1" w:themeColor="accent5" w:themeTint="34" w:fill="D2F3F1" w:themeFill="accent5" w:themeFillTint="34"/>
      </w:tcPr>
    </w:tblStylePr>
    <w:tblStylePr w:type="band2Horz">
      <w:rPr>
        <w:rFonts w:ascii="Arial" w:hAnsi="Arial"/>
        <w:color w:val="1C6F68" w:themeColor="accent5" w:themeShade="94"/>
        <w:sz w:val="22"/>
      </w:rPr>
    </w:tblStylePr>
    <w:tblStylePr w:type="neCell"/>
    <w:tblStylePr w:type="nwCell"/>
    <w:tblStylePr w:type="seCell"/>
    <w:tblStylePr w:type="swCell"/>
  </w:style>
  <w:style w:type="table" w:customStyle="1" w:styleId="100">
    <w:name w:val="Grid Table 7 Colorful - Accent 6"/>
    <w:basedOn w:val="34"/>
    <w:qFormat/>
    <w:uiPriority w:val="99"/>
    <w:pPr>
      <w:spacing w:after="0" w:line="240" w:lineRule="auto"/>
    </w:pPr>
    <w:tblPr>
      <w:tblBorders>
        <w:bottom w:val="single" w:color="F099A4" w:themeColor="accent6" w:themeTint="90" w:sz="4" w:space="0"/>
        <w:right w:val="single" w:color="F099A4" w:themeColor="accent6" w:themeTint="90" w:sz="4" w:space="0"/>
        <w:insideH w:val="single" w:color="F099A4" w:themeColor="accent6" w:themeTint="90" w:sz="4" w:space="0"/>
        <w:insideV w:val="single" w:color="F099A4" w:themeColor="accent6" w:themeTint="90" w:sz="4" w:space="0"/>
      </w:tblBorders>
    </w:tblPr>
    <w:tblStylePr w:type="firstRow">
      <w:rPr>
        <w:rFonts w:ascii="Arial" w:hAnsi="Arial"/>
        <w:b/>
        <w:color w:val="9A1626" w:themeColor="accent6" w:themeShade="94"/>
        <w:sz w:val="22"/>
      </w:rPr>
      <w:tcPr>
        <w:tcBorders>
          <w:top w:val="nil"/>
          <w:left w:val="nil"/>
          <w:bottom w:val="single" w:color="F099A4" w:themeColor="accent6" w:themeTint="90" w:sz="4" w:space="0"/>
          <w:right w:val="nil"/>
        </w:tcBorders>
        <w:shd w:val="clear" w:color="FFFFFF" w:themeColor="light1" w:fill="FFFFFF" w:themeFill="light1"/>
      </w:tcPr>
    </w:tblStylePr>
    <w:tblStylePr w:type="lastRow">
      <w:rPr>
        <w:rFonts w:ascii="Arial" w:hAnsi="Arial"/>
        <w:b/>
        <w:color w:val="9A1626" w:themeColor="accent6" w:themeShade="94"/>
        <w:sz w:val="22"/>
      </w:rPr>
      <w:tcPr>
        <w:tcBorders>
          <w:top w:val="single" w:color="F099A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9A1626" w:themeColor="accent6" w:themeShade="94"/>
        <w:sz w:val="22"/>
      </w:rPr>
      <w:tcPr>
        <w:tcBorders>
          <w:top w:val="nil"/>
          <w:left w:val="nil"/>
          <w:bottom w:val="nil"/>
          <w:right w:val="single" w:color="F099A4" w:themeColor="accent6" w:themeTint="90" w:sz="4" w:space="0"/>
        </w:tcBorders>
        <w:shd w:val="clear" w:color="FFFFFF" w:fill="auto"/>
      </w:tcPr>
    </w:tblStylePr>
    <w:tblStylePr w:type="lastCol">
      <w:rPr>
        <w:rFonts w:ascii="Arial" w:hAnsi="Arial"/>
        <w:i/>
        <w:color w:val="9A1626" w:themeColor="accent6" w:themeShade="94"/>
        <w:sz w:val="22"/>
      </w:rPr>
      <w:tcPr>
        <w:tcBorders>
          <w:top w:val="nil"/>
          <w:left w:val="single" w:color="F099A4" w:themeColor="accent6" w:themeTint="90" w:sz="4" w:space="0"/>
          <w:bottom w:val="nil"/>
          <w:right w:val="nil"/>
        </w:tcBorders>
        <w:shd w:val="clear" w:color="FFFFFF" w:fill="auto"/>
      </w:tcPr>
    </w:tblStylePr>
    <w:tblStylePr w:type="band1Vert">
      <w:tcPr>
        <w:shd w:val="clear" w:color="F9DADE" w:themeColor="accent6" w:themeTint="34" w:fill="F9DADE" w:themeFill="accent6" w:themeFillTint="34"/>
      </w:tcPr>
    </w:tblStylePr>
    <w:tblStylePr w:type="band2Vert"/>
    <w:tblStylePr w:type="band1Horz">
      <w:rPr>
        <w:rFonts w:ascii="Arial" w:hAnsi="Arial"/>
        <w:color w:val="9A1626" w:themeColor="accent6" w:themeShade="94"/>
        <w:sz w:val="22"/>
      </w:rPr>
      <w:tcPr>
        <w:shd w:val="clear" w:color="F9DADE" w:themeColor="accent6" w:themeTint="34" w:fill="F9DADE" w:themeFill="accent6" w:themeFillTint="34"/>
      </w:tcPr>
    </w:tblStylePr>
    <w:tblStylePr w:type="band2Horz">
      <w:rPr>
        <w:rFonts w:ascii="Arial" w:hAnsi="Arial"/>
        <w:color w:val="9A1626" w:themeColor="accent6" w:themeShade="94"/>
        <w:sz w:val="22"/>
      </w:rPr>
    </w:tblStylePr>
    <w:tblStylePr w:type="neCell"/>
    <w:tblStylePr w:type="nwCell"/>
    <w:tblStylePr w:type="seCell"/>
    <w:tblStylePr w:type="swCell"/>
  </w:style>
  <w:style w:type="table" w:customStyle="1" w:styleId="101">
    <w:name w:val="List Table 1 Light"/>
    <w:basedOn w:val="34"/>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2">
    <w:name w:val="List Table 1 Light - Accent 1"/>
    <w:basedOn w:val="34"/>
    <w:qFormat/>
    <w:uiPriority w:val="99"/>
    <w:pPr>
      <w:spacing w:after="0" w:line="240" w:lineRule="auto"/>
    </w:pPr>
    <w:tblStylePr w:type="firstRow">
      <w:rPr>
        <w:b/>
        <w:color w:val="404040"/>
      </w:rPr>
      <w:tcPr>
        <w:tcBorders>
          <w:top w:val="nil"/>
          <w:left w:val="nil"/>
          <w:bottom w:val="single" w:color="4874CB" w:themeColor="accent1" w:sz="4" w:space="0"/>
          <w:right w:val="nil"/>
        </w:tcBorders>
      </w:tcPr>
    </w:tblStylePr>
    <w:tblStylePr w:type="lastRow">
      <w:rPr>
        <w:b/>
        <w:color w:val="404040"/>
      </w:rPr>
      <w:tcPr>
        <w:tcBorders>
          <w:top w:val="single" w:color="4874CB"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DCF1" w:themeColor="accent1" w:themeTint="40" w:fill="D1DCF1" w:themeFill="accent1" w:themeFillTint="40"/>
      </w:tcPr>
    </w:tblStylePr>
    <w:tblStylePr w:type="band2Vert"/>
    <w:tblStylePr w:type="band1Horz">
      <w:tcPr>
        <w:shd w:val="clear" w:color="D1DCF1" w:themeColor="accent1" w:themeTint="40" w:fill="D1DCF1" w:themeFill="accent1" w:themeFillTint="40"/>
      </w:tcPr>
    </w:tblStylePr>
    <w:tblStylePr w:type="band2Horz"/>
    <w:tblStylePr w:type="neCell"/>
    <w:tblStylePr w:type="nwCell"/>
    <w:tblStylePr w:type="seCell"/>
    <w:tblStylePr w:type="swCell"/>
  </w:style>
  <w:style w:type="table" w:customStyle="1" w:styleId="103">
    <w:name w:val="List Table 1 Light - Accent 2"/>
    <w:basedOn w:val="34"/>
    <w:qFormat/>
    <w:uiPriority w:val="99"/>
    <w:pPr>
      <w:spacing w:after="0" w:line="240" w:lineRule="auto"/>
    </w:pPr>
    <w:tblStylePr w:type="firstRow">
      <w:rPr>
        <w:b/>
        <w:color w:val="404040"/>
      </w:rPr>
      <w:tcPr>
        <w:tcBorders>
          <w:top w:val="nil"/>
          <w:left w:val="nil"/>
          <w:bottom w:val="single" w:color="EE822F" w:themeColor="accent2" w:sz="4" w:space="0"/>
          <w:right w:val="nil"/>
        </w:tcBorders>
      </w:tcPr>
    </w:tblStylePr>
    <w:tblStylePr w:type="lastRow">
      <w:rPr>
        <w:b/>
        <w:color w:val="404040"/>
      </w:rPr>
      <w:tcPr>
        <w:tcBorders>
          <w:top w:val="single" w:color="EE822F"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FCA" w:themeColor="accent2" w:themeTint="40" w:fill="FADFCA" w:themeFill="accent2" w:themeFillTint="40"/>
      </w:tcPr>
    </w:tblStylePr>
    <w:tblStylePr w:type="band2Vert"/>
    <w:tblStylePr w:type="band1Horz">
      <w:tcPr>
        <w:shd w:val="clear" w:color="FADFCA" w:themeColor="accent2" w:themeTint="40" w:fill="FADFCA" w:themeFill="accent2" w:themeFillTint="40"/>
      </w:tcPr>
    </w:tblStylePr>
    <w:tblStylePr w:type="band2Horz"/>
    <w:tblStylePr w:type="neCell"/>
    <w:tblStylePr w:type="nwCell"/>
    <w:tblStylePr w:type="seCell"/>
    <w:tblStylePr w:type="swCell"/>
  </w:style>
  <w:style w:type="table" w:customStyle="1" w:styleId="104">
    <w:name w:val="List Table 1 Light - Accent 3"/>
    <w:basedOn w:val="34"/>
    <w:qFormat/>
    <w:uiPriority w:val="99"/>
    <w:pPr>
      <w:spacing w:after="0" w:line="240" w:lineRule="auto"/>
    </w:pPr>
    <w:tblStylePr w:type="firstRow">
      <w:rPr>
        <w:b/>
        <w:color w:val="404040"/>
      </w:rPr>
      <w:tcPr>
        <w:tcBorders>
          <w:top w:val="nil"/>
          <w:left w:val="nil"/>
          <w:bottom w:val="single" w:color="F2BA02" w:themeColor="accent3" w:sz="4" w:space="0"/>
          <w:right w:val="nil"/>
        </w:tcBorders>
      </w:tcPr>
    </w:tblStylePr>
    <w:tblStylePr w:type="lastRow">
      <w:rPr>
        <w:b/>
        <w:color w:val="404040"/>
      </w:rPr>
      <w:tcPr>
        <w:tcBorders>
          <w:top w:val="single" w:color="F2BA02"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EEFBC" w:themeColor="accent3" w:themeTint="40" w:fill="FEEFBC" w:themeFill="accent3" w:themeFillTint="40"/>
      </w:tcPr>
    </w:tblStylePr>
    <w:tblStylePr w:type="band2Vert"/>
    <w:tblStylePr w:type="band1Horz">
      <w:tcPr>
        <w:shd w:val="clear" w:color="FEEFBC" w:themeColor="accent3" w:themeTint="40" w:fill="FEEFBC" w:themeFill="accent3" w:themeFillTint="40"/>
      </w:tcPr>
    </w:tblStylePr>
    <w:tblStylePr w:type="band2Horz"/>
    <w:tblStylePr w:type="neCell"/>
    <w:tblStylePr w:type="nwCell"/>
    <w:tblStylePr w:type="seCell"/>
    <w:tblStylePr w:type="swCell"/>
  </w:style>
  <w:style w:type="table" w:customStyle="1" w:styleId="105">
    <w:name w:val="List Table 1 Light - Accent 4"/>
    <w:basedOn w:val="34"/>
    <w:qFormat/>
    <w:uiPriority w:val="99"/>
    <w:pPr>
      <w:spacing w:after="0" w:line="240" w:lineRule="auto"/>
    </w:pPr>
    <w:tblStylePr w:type="firstRow">
      <w:rPr>
        <w:b/>
        <w:color w:val="404040"/>
      </w:rPr>
      <w:tcPr>
        <w:tcBorders>
          <w:top w:val="nil"/>
          <w:left w:val="nil"/>
          <w:bottom w:val="single" w:color="75BD42" w:themeColor="accent4" w:sz="4" w:space="0"/>
          <w:right w:val="nil"/>
        </w:tcBorders>
      </w:tcPr>
    </w:tblStylePr>
    <w:tblStylePr w:type="lastRow">
      <w:rPr>
        <w:b/>
        <w:color w:val="404040"/>
      </w:rPr>
      <w:tcPr>
        <w:tcBorders>
          <w:top w:val="single" w:color="75BD4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CEECF" w:themeColor="accent4" w:themeTint="40" w:fill="DCEECF" w:themeFill="accent4" w:themeFillTint="40"/>
      </w:tcPr>
    </w:tblStylePr>
    <w:tblStylePr w:type="band2Vert"/>
    <w:tblStylePr w:type="band1Horz">
      <w:tcPr>
        <w:shd w:val="clear" w:color="DCEECF" w:themeColor="accent4" w:themeTint="40" w:fill="DCEECF" w:themeFill="accent4" w:themeFillTint="40"/>
      </w:tcPr>
    </w:tblStylePr>
    <w:tblStylePr w:type="band2Horz"/>
    <w:tblStylePr w:type="neCell"/>
    <w:tblStylePr w:type="nwCell"/>
    <w:tblStylePr w:type="seCell"/>
    <w:tblStylePr w:type="swCell"/>
  </w:style>
  <w:style w:type="table" w:customStyle="1" w:styleId="106">
    <w:name w:val="List Table 1 Light - Accent 5"/>
    <w:basedOn w:val="34"/>
    <w:qFormat/>
    <w:uiPriority w:val="99"/>
    <w:pPr>
      <w:spacing w:after="0" w:line="240" w:lineRule="auto"/>
    </w:pPr>
    <w:tblStylePr w:type="firstRow">
      <w:rPr>
        <w:b/>
        <w:color w:val="404040"/>
      </w:rPr>
      <w:tcPr>
        <w:tcBorders>
          <w:top w:val="nil"/>
          <w:left w:val="nil"/>
          <w:bottom w:val="single" w:color="30C0B4" w:themeColor="accent5" w:sz="4" w:space="0"/>
          <w:right w:val="nil"/>
        </w:tcBorders>
      </w:tcPr>
    </w:tblStylePr>
    <w:tblStylePr w:type="lastRow">
      <w:rPr>
        <w:b/>
        <w:color w:val="404040"/>
      </w:rPr>
      <w:tcPr>
        <w:tcBorders>
          <w:top w:val="single" w:color="30C0B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C8F1EE" w:themeColor="accent5" w:themeTint="40" w:fill="C8F1EE" w:themeFill="accent5" w:themeFillTint="40"/>
      </w:tcPr>
    </w:tblStylePr>
    <w:tblStylePr w:type="band2Vert"/>
    <w:tblStylePr w:type="band1Horz">
      <w:tcPr>
        <w:shd w:val="clear" w:color="C8F1EE" w:themeColor="accent5" w:themeTint="40" w:fill="C8F1EE" w:themeFill="accent5" w:themeFillTint="40"/>
      </w:tcPr>
    </w:tblStylePr>
    <w:tblStylePr w:type="band2Horz"/>
    <w:tblStylePr w:type="neCell"/>
    <w:tblStylePr w:type="nwCell"/>
    <w:tblStylePr w:type="seCell"/>
    <w:tblStylePr w:type="swCell"/>
  </w:style>
  <w:style w:type="table" w:customStyle="1" w:styleId="107">
    <w:name w:val="List Table 1 Light - Accent 6"/>
    <w:basedOn w:val="34"/>
    <w:qFormat/>
    <w:uiPriority w:val="99"/>
    <w:pPr>
      <w:spacing w:after="0" w:line="240" w:lineRule="auto"/>
    </w:pPr>
    <w:tblStylePr w:type="firstRow">
      <w:rPr>
        <w:b/>
        <w:color w:val="404040"/>
      </w:rPr>
      <w:tcPr>
        <w:tcBorders>
          <w:top w:val="nil"/>
          <w:left w:val="nil"/>
          <w:bottom w:val="single" w:color="E54C5E" w:themeColor="accent6" w:sz="4" w:space="0"/>
          <w:right w:val="nil"/>
        </w:tcBorders>
      </w:tcPr>
    </w:tblStylePr>
    <w:tblStylePr w:type="lastRow">
      <w:rPr>
        <w:b/>
        <w:color w:val="404040"/>
      </w:rPr>
      <w:tcPr>
        <w:tcBorders>
          <w:top w:val="single" w:color="E54C5E"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8D2D6" w:themeColor="accent6" w:themeTint="40" w:fill="F8D2D6" w:themeFill="accent6" w:themeFillTint="40"/>
      </w:tcPr>
    </w:tblStylePr>
    <w:tblStylePr w:type="band2Vert"/>
    <w:tblStylePr w:type="band1Horz">
      <w:tcPr>
        <w:shd w:val="clear" w:color="F8D2D6" w:themeColor="accent6" w:themeTint="40" w:fill="F8D2D6" w:themeFill="accent6" w:themeFillTint="40"/>
      </w:tcPr>
    </w:tblStylePr>
    <w:tblStylePr w:type="band2Horz"/>
    <w:tblStylePr w:type="neCell"/>
    <w:tblStylePr w:type="nwCell"/>
    <w:tblStylePr w:type="seCell"/>
    <w:tblStylePr w:type="swCell"/>
  </w:style>
  <w:style w:type="table" w:customStyle="1" w:styleId="108">
    <w:name w:val="List Table 2"/>
    <w:basedOn w:val="34"/>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9">
    <w:name w:val="List Table 2 - Accent 1"/>
    <w:basedOn w:val="34"/>
    <w:qFormat/>
    <w:uiPriority w:val="99"/>
    <w:pPr>
      <w:spacing w:after="0" w:line="240" w:lineRule="auto"/>
    </w:pPr>
    <w:tblPr>
      <w:tblBorders>
        <w:top w:val="single" w:color="97B0E1" w:themeColor="accent1" w:themeTint="90" w:sz="4" w:space="0"/>
        <w:bottom w:val="single" w:color="97B0E1" w:themeColor="accent1" w:themeTint="90" w:sz="4" w:space="0"/>
        <w:insideH w:val="single" w:color="97B0E1" w:themeColor="accent1" w:themeTint="90" w:sz="4" w:space="0"/>
      </w:tblBorders>
    </w:tblPr>
    <w:tblStylePr w:type="firstRow">
      <w:rPr>
        <w:rFonts w:ascii="Arial" w:hAnsi="Arial"/>
        <w:b/>
        <w:color w:val="404040"/>
        <w:sz w:val="22"/>
      </w:rPr>
      <w:tcPr>
        <w:tcBorders>
          <w:top w:val="single" w:color="97B0E1" w:themeColor="accent1" w:themeTint="90" w:sz="4" w:space="0"/>
          <w:left w:val="nil"/>
          <w:bottom w:val="single" w:color="97B0E1" w:themeColor="accent1" w:themeTint="90" w:sz="4" w:space="0"/>
          <w:right w:val="nil"/>
        </w:tcBorders>
      </w:tcPr>
    </w:tblStylePr>
    <w:tblStylePr w:type="lastRow">
      <w:rPr>
        <w:rFonts w:ascii="Arial" w:hAnsi="Arial"/>
        <w:b/>
        <w:color w:val="404040"/>
        <w:sz w:val="22"/>
      </w:rPr>
      <w:tcPr>
        <w:tcBorders>
          <w:top w:val="single" w:color="97B0E1" w:themeColor="accent1" w:themeTint="90" w:sz="4" w:space="0"/>
          <w:left w:val="nil"/>
          <w:bottom w:val="single" w:color="97B0E1"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DCF1" w:themeColor="accent1" w:themeTint="40" w:fill="D1DCF1" w:themeFill="accent1" w:themeFillTint="40"/>
      </w:tcPr>
    </w:tblStylePr>
    <w:tblStylePr w:type="band2Vert"/>
    <w:tblStylePr w:type="band1Horz">
      <w:rPr>
        <w:rFonts w:ascii="Arial" w:hAnsi="Arial"/>
        <w:color w:val="404040"/>
        <w:sz w:val="22"/>
      </w:rPr>
      <w:tcPr>
        <w:shd w:val="clear" w:color="D1DCF1" w:themeColor="accent1" w:themeTint="40" w:fill="D1DCF1" w:themeFill="accent1" w:themeFillTint="40"/>
      </w:tcPr>
    </w:tblStylePr>
    <w:tblStylePr w:type="band2Horz"/>
    <w:tblStylePr w:type="neCell"/>
    <w:tblStylePr w:type="nwCell"/>
    <w:tblStylePr w:type="seCell"/>
    <w:tblStylePr w:type="swCell"/>
  </w:style>
  <w:style w:type="table" w:customStyle="1" w:styleId="110">
    <w:name w:val="List Table 2 - Accent 2"/>
    <w:basedOn w:val="34"/>
    <w:qFormat/>
    <w:uiPriority w:val="99"/>
    <w:pPr>
      <w:spacing w:after="0" w:line="240" w:lineRule="auto"/>
    </w:pPr>
    <w:tblPr>
      <w:tblBorders>
        <w:top w:val="single" w:color="F5B889" w:themeColor="accent2" w:themeTint="90" w:sz="4" w:space="0"/>
        <w:bottom w:val="single" w:color="F5B889" w:themeColor="accent2" w:themeTint="90" w:sz="4" w:space="0"/>
        <w:insideH w:val="single" w:color="F5B889" w:themeColor="accent2" w:themeTint="90" w:sz="4" w:space="0"/>
      </w:tblBorders>
    </w:tblPr>
    <w:tblStylePr w:type="firstRow">
      <w:rPr>
        <w:rFonts w:ascii="Arial" w:hAnsi="Arial"/>
        <w:b/>
        <w:color w:val="404040"/>
        <w:sz w:val="22"/>
      </w:rPr>
      <w:tcPr>
        <w:tcBorders>
          <w:top w:val="single" w:color="F5B889" w:themeColor="accent2" w:themeTint="90" w:sz="4" w:space="0"/>
          <w:left w:val="nil"/>
          <w:bottom w:val="single" w:color="F5B889" w:themeColor="accent2" w:themeTint="90" w:sz="4" w:space="0"/>
          <w:right w:val="nil"/>
        </w:tcBorders>
      </w:tcPr>
    </w:tblStylePr>
    <w:tblStylePr w:type="lastRow">
      <w:rPr>
        <w:rFonts w:ascii="Arial" w:hAnsi="Arial"/>
        <w:b/>
        <w:color w:val="404040"/>
        <w:sz w:val="22"/>
      </w:rPr>
      <w:tcPr>
        <w:tcBorders>
          <w:top w:val="single" w:color="F5B889" w:themeColor="accent2" w:themeTint="90" w:sz="4" w:space="0"/>
          <w:left w:val="nil"/>
          <w:bottom w:val="single" w:color="F5B889"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FCA" w:themeColor="accent2" w:themeTint="40" w:fill="FADFCA" w:themeFill="accent2" w:themeFillTint="40"/>
      </w:tcPr>
    </w:tblStylePr>
    <w:tblStylePr w:type="band2Vert"/>
    <w:tblStylePr w:type="band1Horz">
      <w:rPr>
        <w:rFonts w:ascii="Arial" w:hAnsi="Arial"/>
        <w:color w:val="404040"/>
        <w:sz w:val="22"/>
      </w:rPr>
      <w:tcPr>
        <w:shd w:val="clear" w:color="FADFCA" w:themeColor="accent2" w:themeTint="40" w:fill="FADFCA" w:themeFill="accent2" w:themeFillTint="40"/>
      </w:tcPr>
    </w:tblStylePr>
    <w:tblStylePr w:type="band2Horz"/>
    <w:tblStylePr w:type="neCell"/>
    <w:tblStylePr w:type="nwCell"/>
    <w:tblStylePr w:type="seCell"/>
    <w:tblStylePr w:type="swCell"/>
  </w:style>
  <w:style w:type="table" w:customStyle="1" w:styleId="111">
    <w:name w:val="List Table 2 - Accent 3"/>
    <w:basedOn w:val="34"/>
    <w:qFormat/>
    <w:uiPriority w:val="99"/>
    <w:pPr>
      <w:spacing w:after="0" w:line="240" w:lineRule="auto"/>
    </w:pPr>
    <w:tblPr>
      <w:tblBorders>
        <w:top w:val="single" w:color="FDDB6A" w:themeColor="accent3" w:themeTint="90" w:sz="4" w:space="0"/>
        <w:bottom w:val="single" w:color="FDDB6A" w:themeColor="accent3" w:themeTint="90" w:sz="4" w:space="0"/>
        <w:insideH w:val="single" w:color="FDDB6A" w:themeColor="accent3" w:themeTint="90" w:sz="4" w:space="0"/>
      </w:tblBorders>
    </w:tblPr>
    <w:tblStylePr w:type="firstRow">
      <w:rPr>
        <w:rFonts w:ascii="Arial" w:hAnsi="Arial"/>
        <w:b/>
        <w:color w:val="404040"/>
        <w:sz w:val="22"/>
      </w:rPr>
      <w:tcPr>
        <w:tcBorders>
          <w:top w:val="single" w:color="FDDB6A" w:themeColor="accent3" w:themeTint="90" w:sz="4" w:space="0"/>
          <w:left w:val="nil"/>
          <w:bottom w:val="single" w:color="FDDB6A" w:themeColor="accent3" w:themeTint="90" w:sz="4" w:space="0"/>
          <w:right w:val="nil"/>
        </w:tcBorders>
      </w:tcPr>
    </w:tblStylePr>
    <w:tblStylePr w:type="lastRow">
      <w:rPr>
        <w:rFonts w:ascii="Arial" w:hAnsi="Arial"/>
        <w:b/>
        <w:color w:val="404040"/>
        <w:sz w:val="22"/>
      </w:rPr>
      <w:tcPr>
        <w:tcBorders>
          <w:top w:val="single" w:color="FDDB6A" w:themeColor="accent3" w:themeTint="90" w:sz="4" w:space="0"/>
          <w:left w:val="nil"/>
          <w:bottom w:val="single" w:color="FDDB6A"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EEFBC" w:themeColor="accent3" w:themeTint="40" w:fill="FEEFBC" w:themeFill="accent3" w:themeFillTint="40"/>
      </w:tcPr>
    </w:tblStylePr>
    <w:tblStylePr w:type="band2Vert"/>
    <w:tblStylePr w:type="band1Horz">
      <w:rPr>
        <w:rFonts w:ascii="Arial" w:hAnsi="Arial"/>
        <w:color w:val="404040"/>
        <w:sz w:val="22"/>
      </w:rPr>
      <w:tcPr>
        <w:shd w:val="clear" w:color="FEEFBC" w:themeColor="accent3" w:themeTint="40" w:fill="FEEFBC" w:themeFill="accent3" w:themeFillTint="40"/>
      </w:tcPr>
    </w:tblStylePr>
    <w:tblStylePr w:type="band2Horz"/>
    <w:tblStylePr w:type="neCell"/>
    <w:tblStylePr w:type="nwCell"/>
    <w:tblStylePr w:type="seCell"/>
    <w:tblStylePr w:type="swCell"/>
  </w:style>
  <w:style w:type="table" w:customStyle="1" w:styleId="112">
    <w:name w:val="List Table 2 - Accent 4"/>
    <w:basedOn w:val="34"/>
    <w:qFormat/>
    <w:uiPriority w:val="99"/>
    <w:pPr>
      <w:spacing w:after="0" w:line="240" w:lineRule="auto"/>
    </w:pPr>
    <w:tblPr>
      <w:tblBorders>
        <w:top w:val="single" w:color="B1D994" w:themeColor="accent4" w:themeTint="90" w:sz="4" w:space="0"/>
        <w:bottom w:val="single" w:color="B1D994" w:themeColor="accent4" w:themeTint="90" w:sz="4" w:space="0"/>
        <w:insideH w:val="single" w:color="B1D994" w:themeColor="accent4" w:themeTint="90" w:sz="4" w:space="0"/>
      </w:tblBorders>
    </w:tblPr>
    <w:tblStylePr w:type="firstRow">
      <w:rPr>
        <w:rFonts w:ascii="Arial" w:hAnsi="Arial"/>
        <w:b/>
        <w:color w:val="404040"/>
        <w:sz w:val="22"/>
      </w:rPr>
      <w:tcPr>
        <w:tcBorders>
          <w:top w:val="single" w:color="B1D994" w:themeColor="accent4" w:themeTint="90" w:sz="4" w:space="0"/>
          <w:left w:val="nil"/>
          <w:bottom w:val="single" w:color="B1D994" w:themeColor="accent4" w:themeTint="90" w:sz="4" w:space="0"/>
          <w:right w:val="nil"/>
        </w:tcBorders>
      </w:tcPr>
    </w:tblStylePr>
    <w:tblStylePr w:type="lastRow">
      <w:rPr>
        <w:rFonts w:ascii="Arial" w:hAnsi="Arial"/>
        <w:b/>
        <w:color w:val="404040"/>
        <w:sz w:val="22"/>
      </w:rPr>
      <w:tcPr>
        <w:tcBorders>
          <w:top w:val="single" w:color="B1D994" w:themeColor="accent4" w:themeTint="90" w:sz="4" w:space="0"/>
          <w:left w:val="nil"/>
          <w:bottom w:val="single" w:color="B1D994"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CEECF" w:themeColor="accent4" w:themeTint="40" w:fill="DCEECF" w:themeFill="accent4" w:themeFillTint="40"/>
      </w:tcPr>
    </w:tblStylePr>
    <w:tblStylePr w:type="band2Vert"/>
    <w:tblStylePr w:type="band1Horz">
      <w:rPr>
        <w:rFonts w:ascii="Arial" w:hAnsi="Arial"/>
        <w:color w:val="404040"/>
        <w:sz w:val="22"/>
      </w:rPr>
      <w:tcPr>
        <w:shd w:val="clear" w:color="DCEECF" w:themeColor="accent4" w:themeTint="40" w:fill="DCEECF" w:themeFill="accent4" w:themeFillTint="40"/>
      </w:tcPr>
    </w:tblStylePr>
    <w:tblStylePr w:type="band2Horz"/>
    <w:tblStylePr w:type="neCell"/>
    <w:tblStylePr w:type="nwCell"/>
    <w:tblStylePr w:type="seCell"/>
    <w:tblStylePr w:type="swCell"/>
  </w:style>
  <w:style w:type="table" w:customStyle="1" w:styleId="113">
    <w:name w:val="List Table 2 - Accent 5"/>
    <w:basedOn w:val="34"/>
    <w:qFormat/>
    <w:uiPriority w:val="99"/>
    <w:pPr>
      <w:spacing w:after="0" w:line="240" w:lineRule="auto"/>
    </w:pPr>
    <w:tblPr>
      <w:tblBorders>
        <w:top w:val="single" w:color="85E0D8" w:themeColor="accent5" w:themeTint="90" w:sz="4" w:space="0"/>
        <w:bottom w:val="single" w:color="85E0D8" w:themeColor="accent5" w:themeTint="90" w:sz="4" w:space="0"/>
        <w:insideH w:val="single" w:color="85E0D8" w:themeColor="accent5" w:themeTint="90" w:sz="4" w:space="0"/>
      </w:tblBorders>
    </w:tblPr>
    <w:tblStylePr w:type="firstRow">
      <w:rPr>
        <w:rFonts w:ascii="Arial" w:hAnsi="Arial"/>
        <w:b/>
        <w:color w:val="404040"/>
        <w:sz w:val="22"/>
      </w:rPr>
      <w:tcPr>
        <w:tcBorders>
          <w:top w:val="single" w:color="85E0D8" w:themeColor="accent5" w:themeTint="90" w:sz="4" w:space="0"/>
          <w:left w:val="nil"/>
          <w:bottom w:val="single" w:color="85E0D8" w:themeColor="accent5" w:themeTint="90" w:sz="4" w:space="0"/>
          <w:right w:val="nil"/>
        </w:tcBorders>
      </w:tcPr>
    </w:tblStylePr>
    <w:tblStylePr w:type="lastRow">
      <w:rPr>
        <w:rFonts w:ascii="Arial" w:hAnsi="Arial"/>
        <w:b/>
        <w:color w:val="404040"/>
        <w:sz w:val="22"/>
      </w:rPr>
      <w:tcPr>
        <w:tcBorders>
          <w:top w:val="single" w:color="85E0D8" w:themeColor="accent5" w:themeTint="90" w:sz="4" w:space="0"/>
          <w:left w:val="nil"/>
          <w:bottom w:val="single" w:color="85E0D8"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C8F1EE" w:themeColor="accent5" w:themeTint="40" w:fill="C8F1EE" w:themeFill="accent5" w:themeFillTint="40"/>
      </w:tcPr>
    </w:tblStylePr>
    <w:tblStylePr w:type="band2Vert"/>
    <w:tblStylePr w:type="band1Horz">
      <w:rPr>
        <w:rFonts w:ascii="Arial" w:hAnsi="Arial"/>
        <w:color w:val="404040"/>
        <w:sz w:val="22"/>
      </w:rPr>
      <w:tcPr>
        <w:shd w:val="clear" w:color="C8F1EE" w:themeColor="accent5" w:themeTint="40" w:fill="C8F1EE" w:themeFill="accent5" w:themeFillTint="40"/>
      </w:tcPr>
    </w:tblStylePr>
    <w:tblStylePr w:type="band2Horz"/>
    <w:tblStylePr w:type="neCell"/>
    <w:tblStylePr w:type="nwCell"/>
    <w:tblStylePr w:type="seCell"/>
    <w:tblStylePr w:type="swCell"/>
  </w:style>
  <w:style w:type="table" w:customStyle="1" w:styleId="114">
    <w:name w:val="List Table 2 - Accent 6"/>
    <w:basedOn w:val="34"/>
    <w:qFormat/>
    <w:uiPriority w:val="99"/>
    <w:pPr>
      <w:spacing w:after="0" w:line="240" w:lineRule="auto"/>
    </w:pPr>
    <w:tblPr>
      <w:tblBorders>
        <w:top w:val="single" w:color="F099A4" w:themeColor="accent6" w:themeTint="90" w:sz="4" w:space="0"/>
        <w:bottom w:val="single" w:color="F099A4" w:themeColor="accent6" w:themeTint="90" w:sz="4" w:space="0"/>
        <w:insideH w:val="single" w:color="F099A4" w:themeColor="accent6" w:themeTint="90" w:sz="4" w:space="0"/>
      </w:tblBorders>
    </w:tblPr>
    <w:tblStylePr w:type="firstRow">
      <w:rPr>
        <w:rFonts w:ascii="Arial" w:hAnsi="Arial"/>
        <w:b/>
        <w:color w:val="404040"/>
        <w:sz w:val="22"/>
      </w:rPr>
      <w:tcPr>
        <w:tcBorders>
          <w:top w:val="single" w:color="F099A4" w:themeColor="accent6" w:themeTint="90" w:sz="4" w:space="0"/>
          <w:left w:val="nil"/>
          <w:bottom w:val="single" w:color="F099A4" w:themeColor="accent6" w:themeTint="90" w:sz="4" w:space="0"/>
          <w:right w:val="nil"/>
        </w:tcBorders>
      </w:tcPr>
    </w:tblStylePr>
    <w:tblStylePr w:type="lastRow">
      <w:rPr>
        <w:rFonts w:ascii="Arial" w:hAnsi="Arial"/>
        <w:b/>
        <w:color w:val="404040"/>
        <w:sz w:val="22"/>
      </w:rPr>
      <w:tcPr>
        <w:tcBorders>
          <w:top w:val="single" w:color="F099A4" w:themeColor="accent6" w:themeTint="90" w:sz="4" w:space="0"/>
          <w:left w:val="nil"/>
          <w:bottom w:val="single" w:color="F099A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8D2D6" w:themeColor="accent6" w:themeTint="40" w:fill="F8D2D6" w:themeFill="accent6" w:themeFillTint="40"/>
      </w:tcPr>
    </w:tblStylePr>
    <w:tblStylePr w:type="band2Vert"/>
    <w:tblStylePr w:type="band1Horz">
      <w:rPr>
        <w:rFonts w:ascii="Arial" w:hAnsi="Arial"/>
        <w:color w:val="404040"/>
        <w:sz w:val="22"/>
      </w:rPr>
      <w:tcPr>
        <w:shd w:val="clear" w:color="F8D2D6" w:themeColor="accent6" w:themeTint="40" w:fill="F8D2D6" w:themeFill="accent6" w:themeFillTint="40"/>
      </w:tcPr>
    </w:tblStylePr>
    <w:tblStylePr w:type="band2Horz"/>
    <w:tblStylePr w:type="neCell"/>
    <w:tblStylePr w:type="nwCell"/>
    <w:tblStylePr w:type="seCell"/>
    <w:tblStylePr w:type="swCell"/>
  </w:style>
  <w:style w:type="table" w:customStyle="1" w:styleId="115">
    <w:name w:val="List Table 3"/>
    <w:basedOn w:val="34"/>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16">
    <w:name w:val="List Table 3 - Accent 1"/>
    <w:basedOn w:val="34"/>
    <w:qFormat/>
    <w:uiPriority w:val="99"/>
    <w:pPr>
      <w:spacing w:after="0" w:line="240" w:lineRule="auto"/>
    </w:pPr>
    <w:tblPr>
      <w:tblBorders>
        <w:top w:val="single" w:color="4874CB" w:themeColor="accent1" w:sz="4" w:space="0"/>
        <w:left w:val="single" w:color="4874CB" w:themeColor="accent1" w:sz="4" w:space="0"/>
        <w:bottom w:val="single" w:color="4874CB" w:themeColor="accent1" w:sz="4" w:space="0"/>
        <w:right w:val="single" w:color="4874CB" w:themeColor="accent1" w:sz="4" w:space="0"/>
      </w:tblBorders>
    </w:tblPr>
    <w:tblStylePr w:type="firstRow">
      <w:rPr>
        <w:rFonts w:ascii="Arial" w:hAnsi="Arial"/>
        <w:b/>
        <w:color w:val="FFFFFF"/>
        <w:sz w:val="22"/>
      </w:rPr>
      <w:tcPr>
        <w:shd w:val="clear" w:color="4874CB" w:themeColor="accent1" w:fill="4874CB"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874CB" w:themeColor="accent1" w:sz="4" w:space="0"/>
          <w:right w:val="single" w:color="4874CB" w:themeColor="accent1" w:sz="4" w:space="0"/>
        </w:tcBorders>
      </w:tcPr>
    </w:tblStylePr>
    <w:tblStylePr w:type="band2Vert"/>
    <w:tblStylePr w:type="band1Horz">
      <w:rPr>
        <w:rFonts w:ascii="Arial" w:hAnsi="Arial"/>
        <w:color w:val="404040"/>
        <w:sz w:val="22"/>
      </w:rPr>
      <w:tcPr>
        <w:tcBorders>
          <w:top w:val="single" w:color="4874CB" w:themeColor="accent1" w:sz="4" w:space="0"/>
          <w:bottom w:val="single" w:color="4874CB" w:themeColor="accent1" w:sz="4" w:space="0"/>
        </w:tcBorders>
      </w:tcPr>
    </w:tblStylePr>
    <w:tblStylePr w:type="band2Horz"/>
    <w:tblStylePr w:type="neCell"/>
    <w:tblStylePr w:type="nwCell"/>
    <w:tblStylePr w:type="seCell"/>
    <w:tblStylePr w:type="swCell"/>
  </w:style>
  <w:style w:type="table" w:customStyle="1" w:styleId="117">
    <w:name w:val="List Table 3 - Accent 2"/>
    <w:basedOn w:val="34"/>
    <w:qFormat/>
    <w:uiPriority w:val="99"/>
    <w:pPr>
      <w:spacing w:after="0" w:line="240" w:lineRule="auto"/>
    </w:pPr>
    <w:tblPr>
      <w:tblBorders>
        <w:top w:val="single" w:color="F4B483" w:themeColor="accent2" w:themeTint="97" w:sz="4" w:space="0"/>
        <w:left w:val="single" w:color="F4B483" w:themeColor="accent2" w:themeTint="97" w:sz="4" w:space="0"/>
        <w:bottom w:val="single" w:color="F4B483" w:themeColor="accent2" w:themeTint="97" w:sz="4" w:space="0"/>
        <w:right w:val="single" w:color="F4B483" w:themeColor="accent2" w:themeTint="97" w:sz="4" w:space="0"/>
      </w:tblBorders>
    </w:tblPr>
    <w:tblStylePr w:type="firstRow">
      <w:rPr>
        <w:rFonts w:ascii="Arial" w:hAnsi="Arial"/>
        <w:b/>
        <w:color w:val="FFFFFF"/>
        <w:sz w:val="22"/>
      </w:rPr>
      <w:tcPr>
        <w:shd w:val="clear" w:color="F4B483" w:themeColor="accent2" w:themeTint="97" w:fill="F4B483"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483" w:themeColor="accent2" w:themeTint="97" w:sz="4" w:space="0"/>
          <w:right w:val="single" w:color="F4B483" w:themeColor="accent2" w:themeTint="97" w:sz="4" w:space="0"/>
        </w:tcBorders>
      </w:tcPr>
    </w:tblStylePr>
    <w:tblStylePr w:type="band2Vert"/>
    <w:tblStylePr w:type="band1Horz">
      <w:rPr>
        <w:rFonts w:ascii="Arial" w:hAnsi="Arial"/>
        <w:color w:val="404040"/>
        <w:sz w:val="22"/>
      </w:rPr>
      <w:tcPr>
        <w:tcBorders>
          <w:top w:val="single" w:color="F4B483" w:themeColor="accent2" w:themeTint="97" w:sz="4" w:space="0"/>
          <w:bottom w:val="single" w:color="F4B483" w:themeColor="accent2" w:themeTint="97" w:sz="4" w:space="0"/>
        </w:tcBorders>
      </w:tcPr>
    </w:tblStylePr>
    <w:tblStylePr w:type="band2Horz"/>
    <w:tblStylePr w:type="neCell"/>
    <w:tblStylePr w:type="nwCell"/>
    <w:tblStylePr w:type="seCell"/>
    <w:tblStylePr w:type="swCell"/>
  </w:style>
  <w:style w:type="table" w:customStyle="1" w:styleId="118">
    <w:name w:val="List Table 3 - Accent 3"/>
    <w:basedOn w:val="34"/>
    <w:qFormat/>
    <w:uiPriority w:val="99"/>
    <w:pPr>
      <w:spacing w:after="0" w:line="240" w:lineRule="auto"/>
    </w:pPr>
    <w:tblPr>
      <w:tblBorders>
        <w:top w:val="single" w:color="FDD961" w:themeColor="accent3" w:themeTint="98" w:sz="4" w:space="0"/>
        <w:left w:val="single" w:color="FDD961" w:themeColor="accent3" w:themeTint="98" w:sz="4" w:space="0"/>
        <w:bottom w:val="single" w:color="FDD961" w:themeColor="accent3" w:themeTint="98" w:sz="4" w:space="0"/>
        <w:right w:val="single" w:color="FDD961" w:themeColor="accent3" w:themeTint="98" w:sz="4" w:space="0"/>
      </w:tblBorders>
    </w:tblPr>
    <w:tblStylePr w:type="firstRow">
      <w:rPr>
        <w:rFonts w:ascii="Arial" w:hAnsi="Arial"/>
        <w:b/>
        <w:color w:val="FFFFFF"/>
        <w:sz w:val="22"/>
      </w:rPr>
      <w:tcPr>
        <w:shd w:val="clear" w:color="FDD961" w:themeColor="accent3" w:themeTint="98" w:fill="FDD961"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DD961" w:themeColor="accent3" w:themeTint="98" w:sz="4" w:space="0"/>
          <w:right w:val="single" w:color="FDD961" w:themeColor="accent3" w:themeTint="98" w:sz="4" w:space="0"/>
        </w:tcBorders>
      </w:tcPr>
    </w:tblStylePr>
    <w:tblStylePr w:type="band2Vert"/>
    <w:tblStylePr w:type="band1Horz">
      <w:rPr>
        <w:rFonts w:ascii="Arial" w:hAnsi="Arial"/>
        <w:color w:val="404040"/>
        <w:sz w:val="22"/>
      </w:rPr>
      <w:tcPr>
        <w:tcBorders>
          <w:top w:val="single" w:color="FDD961" w:themeColor="accent3" w:themeTint="98" w:sz="4" w:space="0"/>
          <w:bottom w:val="single" w:color="FDD961" w:themeColor="accent3" w:themeTint="98" w:sz="4" w:space="0"/>
        </w:tcBorders>
      </w:tcPr>
    </w:tblStylePr>
    <w:tblStylePr w:type="band2Horz"/>
    <w:tblStylePr w:type="neCell"/>
    <w:tblStylePr w:type="nwCell"/>
    <w:tblStylePr w:type="seCell"/>
    <w:tblStylePr w:type="swCell"/>
  </w:style>
  <w:style w:type="table" w:customStyle="1" w:styleId="119">
    <w:name w:val="List Table 3 - Accent 4"/>
    <w:basedOn w:val="34"/>
    <w:qFormat/>
    <w:uiPriority w:val="99"/>
    <w:pPr>
      <w:spacing w:after="0" w:line="240" w:lineRule="auto"/>
    </w:pPr>
    <w:tblPr>
      <w:tblBorders>
        <w:top w:val="single" w:color="ABD78C" w:themeColor="accent4" w:themeTint="9A" w:sz="4" w:space="0"/>
        <w:left w:val="single" w:color="ABD78C" w:themeColor="accent4" w:themeTint="9A" w:sz="4" w:space="0"/>
        <w:bottom w:val="single" w:color="ABD78C" w:themeColor="accent4" w:themeTint="9A" w:sz="4" w:space="0"/>
        <w:right w:val="single" w:color="ABD78C" w:themeColor="accent4" w:themeTint="9A" w:sz="4" w:space="0"/>
      </w:tblBorders>
    </w:tblPr>
    <w:tblStylePr w:type="firstRow">
      <w:rPr>
        <w:rFonts w:ascii="Arial" w:hAnsi="Arial"/>
        <w:b/>
        <w:color w:val="FFFFFF"/>
        <w:sz w:val="22"/>
      </w:rPr>
      <w:tcPr>
        <w:shd w:val="clear" w:color="ABD78C" w:themeColor="accent4" w:themeTint="9A" w:fill="ABD78C"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BD78C" w:themeColor="accent4" w:themeTint="9A" w:sz="4" w:space="0"/>
          <w:right w:val="single" w:color="ABD78C" w:themeColor="accent4" w:themeTint="9A" w:sz="4" w:space="0"/>
        </w:tcBorders>
      </w:tcPr>
    </w:tblStylePr>
    <w:tblStylePr w:type="band2Vert"/>
    <w:tblStylePr w:type="band1Horz">
      <w:rPr>
        <w:rFonts w:ascii="Arial" w:hAnsi="Arial"/>
        <w:color w:val="404040"/>
        <w:sz w:val="22"/>
      </w:rPr>
      <w:tcPr>
        <w:tcBorders>
          <w:top w:val="single" w:color="ABD78C" w:themeColor="accent4" w:themeTint="9A" w:sz="4" w:space="0"/>
          <w:bottom w:val="single" w:color="ABD78C" w:themeColor="accent4" w:themeTint="9A" w:sz="4" w:space="0"/>
        </w:tcBorders>
      </w:tcPr>
    </w:tblStylePr>
    <w:tblStylePr w:type="band2Horz"/>
    <w:tblStylePr w:type="neCell"/>
    <w:tblStylePr w:type="nwCell"/>
    <w:tblStylePr w:type="seCell"/>
    <w:tblStylePr w:type="swCell"/>
  </w:style>
  <w:style w:type="table" w:customStyle="1" w:styleId="120">
    <w:name w:val="List Table 3 - Accent 5"/>
    <w:basedOn w:val="34"/>
    <w:qFormat/>
    <w:uiPriority w:val="99"/>
    <w:pPr>
      <w:spacing w:after="0" w:line="240" w:lineRule="auto"/>
    </w:pPr>
    <w:tblPr>
      <w:tblBorders>
        <w:top w:val="single" w:color="7CDED6" w:themeColor="accent5" w:themeTint="9A" w:sz="4" w:space="0"/>
        <w:left w:val="single" w:color="7CDED6" w:themeColor="accent5" w:themeTint="9A" w:sz="4" w:space="0"/>
        <w:bottom w:val="single" w:color="7CDED6" w:themeColor="accent5" w:themeTint="9A" w:sz="4" w:space="0"/>
        <w:right w:val="single" w:color="7CDED6" w:themeColor="accent5" w:themeTint="9A" w:sz="4" w:space="0"/>
      </w:tblBorders>
    </w:tblPr>
    <w:tblStylePr w:type="firstRow">
      <w:rPr>
        <w:rFonts w:ascii="Arial" w:hAnsi="Arial"/>
        <w:b/>
        <w:color w:val="FFFFFF"/>
        <w:sz w:val="22"/>
      </w:rPr>
      <w:tcPr>
        <w:shd w:val="clear" w:color="7CDED6" w:themeColor="accent5" w:themeTint="9A" w:fill="7CDED6"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7CDED6" w:themeColor="accent5" w:themeTint="9A" w:sz="4" w:space="0"/>
          <w:right w:val="single" w:color="7CDED6" w:themeColor="accent5" w:themeTint="9A" w:sz="4" w:space="0"/>
        </w:tcBorders>
      </w:tcPr>
    </w:tblStylePr>
    <w:tblStylePr w:type="band2Vert"/>
    <w:tblStylePr w:type="band1Horz">
      <w:rPr>
        <w:rFonts w:ascii="Arial" w:hAnsi="Arial"/>
        <w:color w:val="404040"/>
        <w:sz w:val="22"/>
      </w:rPr>
      <w:tcPr>
        <w:tcBorders>
          <w:top w:val="single" w:color="7CDED6" w:themeColor="accent5" w:themeTint="9A" w:sz="4" w:space="0"/>
          <w:bottom w:val="single" w:color="7CDED6" w:themeColor="accent5" w:themeTint="9A" w:sz="4" w:space="0"/>
        </w:tcBorders>
      </w:tcPr>
    </w:tblStylePr>
    <w:tblStylePr w:type="band2Horz"/>
    <w:tblStylePr w:type="neCell"/>
    <w:tblStylePr w:type="nwCell"/>
    <w:tblStylePr w:type="seCell"/>
    <w:tblStylePr w:type="swCell"/>
  </w:style>
  <w:style w:type="table" w:customStyle="1" w:styleId="121">
    <w:name w:val="List Table 3 - Accent 6"/>
    <w:basedOn w:val="34"/>
    <w:qFormat/>
    <w:uiPriority w:val="99"/>
    <w:pPr>
      <w:spacing w:after="0" w:line="240" w:lineRule="auto"/>
    </w:pPr>
    <w:tblPr>
      <w:tblBorders>
        <w:top w:val="single" w:color="EF949F" w:themeColor="accent6" w:themeTint="98" w:sz="4" w:space="0"/>
        <w:left w:val="single" w:color="EF949F" w:themeColor="accent6" w:themeTint="98" w:sz="4" w:space="0"/>
        <w:bottom w:val="single" w:color="EF949F" w:themeColor="accent6" w:themeTint="98" w:sz="4" w:space="0"/>
        <w:right w:val="single" w:color="EF949F" w:themeColor="accent6" w:themeTint="98" w:sz="4" w:space="0"/>
      </w:tblBorders>
    </w:tblPr>
    <w:tblStylePr w:type="firstRow">
      <w:rPr>
        <w:rFonts w:ascii="Arial" w:hAnsi="Arial"/>
        <w:b/>
        <w:color w:val="FFFFFF"/>
        <w:sz w:val="22"/>
      </w:rPr>
      <w:tcPr>
        <w:shd w:val="clear" w:color="EF949F" w:themeColor="accent6" w:themeTint="98" w:fill="EF949F"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EF949F" w:themeColor="accent6" w:themeTint="98" w:sz="4" w:space="0"/>
          <w:right w:val="single" w:color="EF949F" w:themeColor="accent6" w:themeTint="98" w:sz="4" w:space="0"/>
        </w:tcBorders>
      </w:tcPr>
    </w:tblStylePr>
    <w:tblStylePr w:type="band2Vert"/>
    <w:tblStylePr w:type="band1Horz">
      <w:rPr>
        <w:rFonts w:ascii="Arial" w:hAnsi="Arial"/>
        <w:color w:val="404040"/>
        <w:sz w:val="22"/>
      </w:rPr>
      <w:tcPr>
        <w:tcBorders>
          <w:top w:val="single" w:color="EF949F" w:themeColor="accent6" w:themeTint="98" w:sz="4" w:space="0"/>
          <w:bottom w:val="single" w:color="EF949F" w:themeColor="accent6" w:themeTint="98" w:sz="4" w:space="0"/>
        </w:tcBorders>
      </w:tcPr>
    </w:tblStylePr>
    <w:tblStylePr w:type="band2Horz"/>
    <w:tblStylePr w:type="neCell"/>
    <w:tblStylePr w:type="nwCell"/>
    <w:tblStylePr w:type="seCell"/>
    <w:tblStylePr w:type="swCell"/>
  </w:style>
  <w:style w:type="table" w:customStyle="1" w:styleId="122">
    <w:name w:val="List Table 4"/>
    <w:basedOn w:val="34"/>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23">
    <w:name w:val="List Table 4 - Accent 1"/>
    <w:basedOn w:val="34"/>
    <w:qFormat/>
    <w:uiPriority w:val="99"/>
    <w:pPr>
      <w:spacing w:after="0" w:line="240" w:lineRule="auto"/>
    </w:pPr>
    <w:tblPr>
      <w:tblBorders>
        <w:top w:val="single" w:color="97B0E1" w:themeColor="accent1" w:themeTint="90" w:sz="4" w:space="0"/>
        <w:left w:val="single" w:color="97B0E1" w:themeColor="accent1" w:themeTint="90" w:sz="4" w:space="0"/>
        <w:bottom w:val="single" w:color="97B0E1" w:themeColor="accent1" w:themeTint="90" w:sz="4" w:space="0"/>
        <w:right w:val="single" w:color="97B0E1" w:themeColor="accent1" w:themeTint="90" w:sz="4" w:space="0"/>
        <w:insideH w:val="single" w:color="97B0E1" w:themeColor="accent1" w:themeTint="90" w:sz="4" w:space="0"/>
      </w:tblBorders>
    </w:tblPr>
    <w:tblStylePr w:type="firstRow">
      <w:rPr>
        <w:rFonts w:ascii="Arial" w:hAnsi="Arial"/>
        <w:b/>
        <w:color w:val="FFFFFF"/>
        <w:sz w:val="22"/>
      </w:rPr>
      <w:tcPr>
        <w:shd w:val="clear" w:color="4874CB" w:themeColor="accent1" w:fill="4874CB"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DCF1" w:themeColor="accent1" w:themeTint="40" w:fill="D1DCF1" w:themeFill="accent1" w:themeFillTint="40"/>
      </w:tcPr>
    </w:tblStylePr>
    <w:tblStylePr w:type="band2Vert"/>
    <w:tblStylePr w:type="band1Horz">
      <w:rPr>
        <w:rFonts w:ascii="Arial" w:hAnsi="Arial"/>
        <w:color w:val="404040"/>
        <w:sz w:val="22"/>
      </w:rPr>
      <w:tcPr>
        <w:shd w:val="clear" w:color="D1DCF1" w:themeColor="accent1" w:themeTint="40" w:fill="D1DCF1" w:themeFill="accent1" w:themeFillTint="40"/>
      </w:tcPr>
    </w:tblStylePr>
    <w:tblStylePr w:type="band2Horz"/>
    <w:tblStylePr w:type="neCell"/>
    <w:tblStylePr w:type="nwCell"/>
    <w:tblStylePr w:type="seCell"/>
    <w:tblStylePr w:type="swCell"/>
  </w:style>
  <w:style w:type="table" w:customStyle="1" w:styleId="124">
    <w:name w:val="List Table 4 - Accent 2"/>
    <w:basedOn w:val="34"/>
    <w:qFormat/>
    <w:uiPriority w:val="99"/>
    <w:pPr>
      <w:spacing w:after="0" w:line="240" w:lineRule="auto"/>
    </w:pPr>
    <w:tblPr>
      <w:tblBorders>
        <w:top w:val="single" w:color="F5B889" w:themeColor="accent2" w:themeTint="90" w:sz="4" w:space="0"/>
        <w:left w:val="single" w:color="F5B889" w:themeColor="accent2" w:themeTint="90" w:sz="4" w:space="0"/>
        <w:bottom w:val="single" w:color="F5B889" w:themeColor="accent2" w:themeTint="90" w:sz="4" w:space="0"/>
        <w:right w:val="single" w:color="F5B889" w:themeColor="accent2" w:themeTint="90" w:sz="4" w:space="0"/>
        <w:insideH w:val="single" w:color="F5B889" w:themeColor="accent2" w:themeTint="90" w:sz="4" w:space="0"/>
      </w:tblBorders>
    </w:tblPr>
    <w:tblStylePr w:type="firstRow">
      <w:rPr>
        <w:rFonts w:ascii="Arial" w:hAnsi="Arial"/>
        <w:b/>
        <w:color w:val="FFFFFF"/>
        <w:sz w:val="22"/>
      </w:rPr>
      <w:tcPr>
        <w:shd w:val="clear" w:color="EE822F" w:themeColor="accent2" w:fill="EE822F"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FCA" w:themeColor="accent2" w:themeTint="40" w:fill="FADFCA" w:themeFill="accent2" w:themeFillTint="40"/>
      </w:tcPr>
    </w:tblStylePr>
    <w:tblStylePr w:type="band2Vert"/>
    <w:tblStylePr w:type="band1Horz">
      <w:rPr>
        <w:rFonts w:ascii="Arial" w:hAnsi="Arial"/>
        <w:color w:val="404040"/>
        <w:sz w:val="22"/>
      </w:rPr>
      <w:tcPr>
        <w:shd w:val="clear" w:color="FADFCA" w:themeColor="accent2" w:themeTint="40" w:fill="FADFCA" w:themeFill="accent2" w:themeFillTint="40"/>
      </w:tcPr>
    </w:tblStylePr>
    <w:tblStylePr w:type="band2Horz"/>
    <w:tblStylePr w:type="neCell"/>
    <w:tblStylePr w:type="nwCell"/>
    <w:tblStylePr w:type="seCell"/>
    <w:tblStylePr w:type="swCell"/>
  </w:style>
  <w:style w:type="table" w:customStyle="1" w:styleId="125">
    <w:name w:val="List Table 4 - Accent 3"/>
    <w:basedOn w:val="34"/>
    <w:qFormat/>
    <w:uiPriority w:val="99"/>
    <w:pPr>
      <w:spacing w:after="0" w:line="240" w:lineRule="auto"/>
    </w:pPr>
    <w:tblPr>
      <w:tblBorders>
        <w:top w:val="single" w:color="FDDB6A" w:themeColor="accent3" w:themeTint="90" w:sz="4" w:space="0"/>
        <w:left w:val="single" w:color="FDDB6A" w:themeColor="accent3" w:themeTint="90" w:sz="4" w:space="0"/>
        <w:bottom w:val="single" w:color="FDDB6A" w:themeColor="accent3" w:themeTint="90" w:sz="4" w:space="0"/>
        <w:right w:val="single" w:color="FDDB6A" w:themeColor="accent3" w:themeTint="90" w:sz="4" w:space="0"/>
        <w:insideH w:val="single" w:color="FDDB6A" w:themeColor="accent3" w:themeTint="90" w:sz="4" w:space="0"/>
      </w:tblBorders>
    </w:tblPr>
    <w:tblStylePr w:type="firstRow">
      <w:rPr>
        <w:rFonts w:ascii="Arial" w:hAnsi="Arial"/>
        <w:b/>
        <w:color w:val="FFFFFF"/>
        <w:sz w:val="22"/>
      </w:rPr>
      <w:tcPr>
        <w:shd w:val="clear" w:color="F2BA02" w:themeColor="accent3" w:fill="F2BA02"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EEFBC" w:themeColor="accent3" w:themeTint="40" w:fill="FEEFBC" w:themeFill="accent3" w:themeFillTint="40"/>
      </w:tcPr>
    </w:tblStylePr>
    <w:tblStylePr w:type="band2Vert"/>
    <w:tblStylePr w:type="band1Horz">
      <w:rPr>
        <w:rFonts w:ascii="Arial" w:hAnsi="Arial"/>
        <w:color w:val="404040"/>
        <w:sz w:val="22"/>
      </w:rPr>
      <w:tcPr>
        <w:shd w:val="clear" w:color="FEEFBC" w:themeColor="accent3" w:themeTint="40" w:fill="FEEFBC" w:themeFill="accent3" w:themeFillTint="40"/>
      </w:tcPr>
    </w:tblStylePr>
    <w:tblStylePr w:type="band2Horz"/>
    <w:tblStylePr w:type="neCell"/>
    <w:tblStylePr w:type="nwCell"/>
    <w:tblStylePr w:type="seCell"/>
    <w:tblStylePr w:type="swCell"/>
  </w:style>
  <w:style w:type="table" w:customStyle="1" w:styleId="126">
    <w:name w:val="List Table 4 - Accent 4"/>
    <w:basedOn w:val="34"/>
    <w:qFormat/>
    <w:uiPriority w:val="99"/>
    <w:pPr>
      <w:spacing w:after="0" w:line="240" w:lineRule="auto"/>
    </w:pPr>
    <w:tblPr>
      <w:tblBorders>
        <w:top w:val="single" w:color="B1D994" w:themeColor="accent4" w:themeTint="90" w:sz="4" w:space="0"/>
        <w:left w:val="single" w:color="B1D994" w:themeColor="accent4" w:themeTint="90" w:sz="4" w:space="0"/>
        <w:bottom w:val="single" w:color="B1D994" w:themeColor="accent4" w:themeTint="90" w:sz="4" w:space="0"/>
        <w:right w:val="single" w:color="B1D994" w:themeColor="accent4" w:themeTint="90" w:sz="4" w:space="0"/>
        <w:insideH w:val="single" w:color="B1D994" w:themeColor="accent4" w:themeTint="90" w:sz="4" w:space="0"/>
      </w:tblBorders>
    </w:tblPr>
    <w:tblStylePr w:type="firstRow">
      <w:rPr>
        <w:rFonts w:ascii="Arial" w:hAnsi="Arial"/>
        <w:b/>
        <w:color w:val="FFFFFF"/>
        <w:sz w:val="22"/>
      </w:rPr>
      <w:tcPr>
        <w:shd w:val="clear" w:color="75BD42" w:themeColor="accent4" w:fill="75BD4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ECF" w:themeColor="accent4" w:themeTint="40" w:fill="DCEECF" w:themeFill="accent4" w:themeFillTint="40"/>
      </w:tcPr>
    </w:tblStylePr>
    <w:tblStylePr w:type="band2Vert"/>
    <w:tblStylePr w:type="band1Horz">
      <w:rPr>
        <w:rFonts w:ascii="Arial" w:hAnsi="Arial"/>
        <w:color w:val="404040"/>
        <w:sz w:val="22"/>
      </w:rPr>
      <w:tcPr>
        <w:shd w:val="clear" w:color="DCEECF" w:themeColor="accent4" w:themeTint="40" w:fill="DCEECF" w:themeFill="accent4" w:themeFillTint="40"/>
      </w:tcPr>
    </w:tblStylePr>
    <w:tblStylePr w:type="band2Horz"/>
    <w:tblStylePr w:type="neCell"/>
    <w:tblStylePr w:type="nwCell"/>
    <w:tblStylePr w:type="seCell"/>
    <w:tblStylePr w:type="swCell"/>
  </w:style>
  <w:style w:type="table" w:customStyle="1" w:styleId="127">
    <w:name w:val="List Table 4 - Accent 5"/>
    <w:basedOn w:val="34"/>
    <w:qFormat/>
    <w:uiPriority w:val="99"/>
    <w:pPr>
      <w:spacing w:after="0" w:line="240" w:lineRule="auto"/>
    </w:pPr>
    <w:tblPr>
      <w:tblBorders>
        <w:top w:val="single" w:color="85E0D8" w:themeColor="accent5" w:themeTint="90" w:sz="4" w:space="0"/>
        <w:left w:val="single" w:color="85E0D8" w:themeColor="accent5" w:themeTint="90" w:sz="4" w:space="0"/>
        <w:bottom w:val="single" w:color="85E0D8" w:themeColor="accent5" w:themeTint="90" w:sz="4" w:space="0"/>
        <w:right w:val="single" w:color="85E0D8" w:themeColor="accent5" w:themeTint="90" w:sz="4" w:space="0"/>
        <w:insideH w:val="single" w:color="85E0D8" w:themeColor="accent5" w:themeTint="90" w:sz="4" w:space="0"/>
      </w:tblBorders>
    </w:tblPr>
    <w:tblStylePr w:type="firstRow">
      <w:rPr>
        <w:rFonts w:ascii="Arial" w:hAnsi="Arial"/>
        <w:b/>
        <w:color w:val="FFFFFF"/>
        <w:sz w:val="22"/>
      </w:rPr>
      <w:tcPr>
        <w:shd w:val="clear" w:color="30C0B4" w:themeColor="accent5" w:fill="30C0B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C8F1EE" w:themeColor="accent5" w:themeTint="40" w:fill="C8F1EE" w:themeFill="accent5" w:themeFillTint="40"/>
      </w:tcPr>
    </w:tblStylePr>
    <w:tblStylePr w:type="band2Vert"/>
    <w:tblStylePr w:type="band1Horz">
      <w:rPr>
        <w:rFonts w:ascii="Arial" w:hAnsi="Arial"/>
        <w:color w:val="404040"/>
        <w:sz w:val="22"/>
      </w:rPr>
      <w:tcPr>
        <w:shd w:val="clear" w:color="C8F1EE" w:themeColor="accent5" w:themeTint="40" w:fill="C8F1EE" w:themeFill="accent5" w:themeFillTint="40"/>
      </w:tcPr>
    </w:tblStylePr>
    <w:tblStylePr w:type="band2Horz"/>
    <w:tblStylePr w:type="neCell"/>
    <w:tblStylePr w:type="nwCell"/>
    <w:tblStylePr w:type="seCell"/>
    <w:tblStylePr w:type="swCell"/>
  </w:style>
  <w:style w:type="table" w:customStyle="1" w:styleId="128">
    <w:name w:val="List Table 4 - Accent 6"/>
    <w:basedOn w:val="34"/>
    <w:qFormat/>
    <w:uiPriority w:val="99"/>
    <w:pPr>
      <w:spacing w:after="0" w:line="240" w:lineRule="auto"/>
    </w:pPr>
    <w:tblPr>
      <w:tblBorders>
        <w:top w:val="single" w:color="F099A4" w:themeColor="accent6" w:themeTint="90" w:sz="4" w:space="0"/>
        <w:left w:val="single" w:color="F099A4" w:themeColor="accent6" w:themeTint="90" w:sz="4" w:space="0"/>
        <w:bottom w:val="single" w:color="F099A4" w:themeColor="accent6" w:themeTint="90" w:sz="4" w:space="0"/>
        <w:right w:val="single" w:color="F099A4" w:themeColor="accent6" w:themeTint="90" w:sz="4" w:space="0"/>
        <w:insideH w:val="single" w:color="F099A4" w:themeColor="accent6" w:themeTint="90" w:sz="4" w:space="0"/>
      </w:tblBorders>
    </w:tblPr>
    <w:tblStylePr w:type="firstRow">
      <w:rPr>
        <w:rFonts w:ascii="Arial" w:hAnsi="Arial"/>
        <w:b/>
        <w:color w:val="FFFFFF"/>
        <w:sz w:val="22"/>
      </w:rPr>
      <w:tcPr>
        <w:shd w:val="clear" w:color="E54C5E" w:themeColor="accent6" w:fill="E54C5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8D2D6" w:themeColor="accent6" w:themeTint="40" w:fill="F8D2D6" w:themeFill="accent6" w:themeFillTint="40"/>
      </w:tcPr>
    </w:tblStylePr>
    <w:tblStylePr w:type="band2Vert"/>
    <w:tblStylePr w:type="band1Horz">
      <w:rPr>
        <w:rFonts w:ascii="Arial" w:hAnsi="Arial"/>
        <w:color w:val="404040"/>
        <w:sz w:val="22"/>
      </w:rPr>
      <w:tcPr>
        <w:shd w:val="clear" w:color="F8D2D6" w:themeColor="accent6" w:themeTint="40" w:fill="F8D2D6" w:themeFill="accent6" w:themeFillTint="40"/>
      </w:tcPr>
    </w:tblStylePr>
    <w:tblStylePr w:type="band2Horz"/>
    <w:tblStylePr w:type="neCell"/>
    <w:tblStylePr w:type="nwCell"/>
    <w:tblStylePr w:type="seCell"/>
    <w:tblStylePr w:type="swCell"/>
  </w:style>
  <w:style w:type="table" w:customStyle="1" w:styleId="129">
    <w:name w:val="List Table 5 Dark"/>
    <w:basedOn w:val="34"/>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30">
    <w:name w:val="List Table 5 Dark - Accent 1"/>
    <w:basedOn w:val="34"/>
    <w:qFormat/>
    <w:uiPriority w:val="99"/>
    <w:pPr>
      <w:spacing w:after="0" w:line="240" w:lineRule="auto"/>
    </w:pPr>
    <w:tblPr>
      <w:tblBorders>
        <w:top w:val="single" w:color="4874CB" w:themeColor="accent1" w:sz="32" w:space="0"/>
        <w:left w:val="single" w:color="4874CB" w:themeColor="accent1" w:sz="32" w:space="0"/>
        <w:bottom w:val="single" w:color="4874CB" w:themeColor="accent1" w:sz="32" w:space="0"/>
        <w:right w:val="single" w:color="4874CB"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874CB" w:themeColor="accent1" w:sz="32" w:space="0"/>
          <w:bottom w:val="single" w:color="FFFFFF" w:themeColor="light1" w:sz="12" w:space="0"/>
        </w:tcBorders>
        <w:shd w:val="clear" w:color="4874CB" w:themeColor="accent1" w:fill="4874CB"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874CB" w:themeColor="accent1" w:sz="32" w:space="0"/>
          <w:right w:val="single" w:color="FFFFFF" w:themeColor="light1" w:sz="4" w:space="0"/>
        </w:tcBorders>
      </w:tcPr>
    </w:tblStylePr>
    <w:tblStylePr w:type="lastCol">
      <w:tcPr>
        <w:tcBorders>
          <w:left w:val="single" w:color="FFFFFF" w:themeColor="light1" w:sz="4" w:space="0"/>
          <w:right w:val="single" w:color="4874CB" w:themeColor="accent1" w:sz="32" w:space="0"/>
        </w:tcBorders>
      </w:tcPr>
    </w:tblStylePr>
    <w:tblStylePr w:type="band1Vert">
      <w:tcPr>
        <w:tcBorders>
          <w:left w:val="single" w:color="FFFFFF" w:themeColor="light1" w:sz="4" w:space="0"/>
          <w:right w:val="single" w:color="FFFFFF" w:themeColor="light1" w:sz="4" w:space="0"/>
        </w:tcBorders>
        <w:shd w:val="clear" w:color="4874CB" w:themeColor="accent1" w:fill="4874CB"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874CB" w:themeColor="accent1" w:fill="4874CB" w:themeFill="accent1"/>
      </w:tcPr>
    </w:tblStylePr>
    <w:tblStylePr w:type="band2Horz">
      <w:tcPr>
        <w:tcBorders>
          <w:top w:val="single" w:color="FFFFFF" w:themeColor="light1" w:sz="4" w:space="0"/>
          <w:bottom w:val="single" w:color="FFFFFF" w:themeColor="light1" w:sz="4" w:space="0"/>
        </w:tcBorders>
        <w:shd w:val="clear" w:color="4874CB" w:themeColor="accent1" w:fill="4874CB" w:themeFill="accent1"/>
      </w:tcPr>
    </w:tblStylePr>
    <w:tblStylePr w:type="neCell"/>
    <w:tblStylePr w:type="nwCell"/>
    <w:tblStylePr w:type="seCell"/>
    <w:tblStylePr w:type="swCell"/>
  </w:style>
  <w:style w:type="table" w:customStyle="1" w:styleId="131">
    <w:name w:val="List Table 5 Dark - Accent 2"/>
    <w:basedOn w:val="34"/>
    <w:qFormat/>
    <w:uiPriority w:val="99"/>
    <w:pPr>
      <w:spacing w:after="0" w:line="240" w:lineRule="auto"/>
    </w:pPr>
    <w:tblPr>
      <w:tblBorders>
        <w:top w:val="single" w:color="F4B483" w:themeColor="accent2" w:themeTint="97" w:sz="32" w:space="0"/>
        <w:left w:val="single" w:color="F4B483" w:themeColor="accent2" w:themeTint="97" w:sz="32" w:space="0"/>
        <w:bottom w:val="single" w:color="F4B483" w:themeColor="accent2" w:themeTint="97" w:sz="32" w:space="0"/>
        <w:right w:val="single" w:color="F4B483"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483" w:themeColor="accent2" w:themeTint="97" w:sz="32" w:space="0"/>
          <w:bottom w:val="single" w:color="FFFFFF" w:themeColor="light1" w:sz="12" w:space="0"/>
        </w:tcBorders>
        <w:shd w:val="clear" w:color="F4B483" w:themeColor="accent2" w:themeTint="97" w:fill="F4B483"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483" w:themeColor="accent2" w:themeTint="97" w:sz="32" w:space="0"/>
          <w:right w:val="single" w:color="FFFFFF" w:themeColor="light1" w:sz="4" w:space="0"/>
        </w:tcBorders>
      </w:tcPr>
    </w:tblStylePr>
    <w:tblStylePr w:type="lastCol">
      <w:tcPr>
        <w:tcBorders>
          <w:left w:val="single" w:color="FFFFFF" w:themeColor="light1" w:sz="4" w:space="0"/>
          <w:right w:val="single" w:color="F4B483" w:themeColor="accent2" w:themeTint="97" w:sz="32" w:space="0"/>
        </w:tcBorders>
      </w:tcPr>
    </w:tblStylePr>
    <w:tblStylePr w:type="band1Vert">
      <w:tcPr>
        <w:tcBorders>
          <w:left w:val="single" w:color="FFFFFF" w:themeColor="light1" w:sz="4" w:space="0"/>
          <w:right w:val="single" w:color="FFFFFF" w:themeColor="light1" w:sz="4" w:space="0"/>
        </w:tcBorders>
        <w:shd w:val="clear" w:color="F4B483" w:themeColor="accent2" w:themeTint="97" w:fill="F4B483"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483" w:themeColor="accent2" w:themeTint="97" w:fill="F4B483" w:themeFill="accent2" w:themeFillTint="97"/>
      </w:tcPr>
    </w:tblStylePr>
    <w:tblStylePr w:type="band2Horz">
      <w:tcPr>
        <w:tcBorders>
          <w:top w:val="single" w:color="FFFFFF" w:themeColor="light1" w:sz="4" w:space="0"/>
          <w:bottom w:val="single" w:color="FFFFFF" w:themeColor="light1" w:sz="4" w:space="0"/>
        </w:tcBorders>
        <w:shd w:val="clear" w:color="F4B483" w:themeColor="accent2" w:themeTint="97" w:fill="F4B483" w:themeFill="accent2" w:themeFillTint="97"/>
      </w:tcPr>
    </w:tblStylePr>
    <w:tblStylePr w:type="neCell"/>
    <w:tblStylePr w:type="nwCell"/>
    <w:tblStylePr w:type="seCell"/>
    <w:tblStylePr w:type="swCell"/>
  </w:style>
  <w:style w:type="table" w:customStyle="1" w:styleId="132">
    <w:name w:val="List Table 5 Dark - Accent 3"/>
    <w:basedOn w:val="34"/>
    <w:qFormat/>
    <w:uiPriority w:val="99"/>
    <w:pPr>
      <w:spacing w:after="0" w:line="240" w:lineRule="auto"/>
    </w:pPr>
    <w:tblPr>
      <w:tblBorders>
        <w:top w:val="single" w:color="FDD961" w:themeColor="accent3" w:themeTint="98" w:sz="32" w:space="0"/>
        <w:left w:val="single" w:color="FDD961" w:themeColor="accent3" w:themeTint="98" w:sz="32" w:space="0"/>
        <w:bottom w:val="single" w:color="FDD961" w:themeColor="accent3" w:themeTint="98" w:sz="32" w:space="0"/>
        <w:right w:val="single" w:color="FDD961"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FDD961" w:themeColor="accent3" w:themeTint="98" w:sz="32" w:space="0"/>
          <w:bottom w:val="single" w:color="FFFFFF" w:themeColor="light1" w:sz="12" w:space="0"/>
        </w:tcBorders>
        <w:shd w:val="clear" w:color="FDD961" w:themeColor="accent3" w:themeTint="98" w:fill="FDD961"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DD961" w:themeColor="accent3" w:themeTint="98" w:sz="32" w:space="0"/>
          <w:right w:val="single" w:color="FFFFFF" w:themeColor="light1" w:sz="4" w:space="0"/>
        </w:tcBorders>
      </w:tcPr>
    </w:tblStylePr>
    <w:tblStylePr w:type="lastCol">
      <w:tcPr>
        <w:tcBorders>
          <w:left w:val="single" w:color="FFFFFF" w:themeColor="light1" w:sz="4" w:space="0"/>
          <w:right w:val="single" w:color="FDD961" w:themeColor="accent3" w:themeTint="98" w:sz="32" w:space="0"/>
        </w:tcBorders>
      </w:tcPr>
    </w:tblStylePr>
    <w:tblStylePr w:type="band1Vert">
      <w:tcPr>
        <w:tcBorders>
          <w:left w:val="single" w:color="FFFFFF" w:themeColor="light1" w:sz="4" w:space="0"/>
          <w:right w:val="single" w:color="FFFFFF" w:themeColor="light1" w:sz="4" w:space="0"/>
        </w:tcBorders>
        <w:shd w:val="clear" w:color="FDD961" w:themeColor="accent3" w:themeTint="98" w:fill="FDD961"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DD961" w:themeColor="accent3" w:themeTint="98" w:fill="FDD961" w:themeFill="accent3" w:themeFillTint="98"/>
      </w:tcPr>
    </w:tblStylePr>
    <w:tblStylePr w:type="band2Horz">
      <w:tcPr>
        <w:tcBorders>
          <w:top w:val="single" w:color="FFFFFF" w:themeColor="light1" w:sz="4" w:space="0"/>
          <w:bottom w:val="single" w:color="FFFFFF" w:themeColor="light1" w:sz="4" w:space="0"/>
        </w:tcBorders>
        <w:shd w:val="clear" w:color="FDD961" w:themeColor="accent3" w:themeTint="98" w:fill="FDD961" w:themeFill="accent3" w:themeFillTint="98"/>
      </w:tcPr>
    </w:tblStylePr>
    <w:tblStylePr w:type="neCell"/>
    <w:tblStylePr w:type="nwCell"/>
    <w:tblStylePr w:type="seCell"/>
    <w:tblStylePr w:type="swCell"/>
  </w:style>
  <w:style w:type="table" w:customStyle="1" w:styleId="133">
    <w:name w:val="List Table 5 Dark - Accent 4"/>
    <w:basedOn w:val="34"/>
    <w:qFormat/>
    <w:uiPriority w:val="99"/>
    <w:pPr>
      <w:spacing w:after="0" w:line="240" w:lineRule="auto"/>
    </w:pPr>
    <w:tblPr>
      <w:tblBorders>
        <w:top w:val="single" w:color="ABD78C" w:themeColor="accent4" w:themeTint="9A" w:sz="32" w:space="0"/>
        <w:left w:val="single" w:color="ABD78C" w:themeColor="accent4" w:themeTint="9A" w:sz="32" w:space="0"/>
        <w:bottom w:val="single" w:color="ABD78C" w:themeColor="accent4" w:themeTint="9A" w:sz="32" w:space="0"/>
        <w:right w:val="single" w:color="ABD78C"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ABD78C" w:themeColor="accent4" w:themeTint="9A" w:sz="32" w:space="0"/>
          <w:bottom w:val="single" w:color="FFFFFF" w:themeColor="light1" w:sz="12" w:space="0"/>
        </w:tcBorders>
        <w:shd w:val="clear" w:color="ABD78C" w:themeColor="accent4" w:themeTint="9A" w:fill="ABD78C"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BD78C" w:themeColor="accent4" w:themeTint="9A" w:sz="32" w:space="0"/>
          <w:right w:val="single" w:color="FFFFFF" w:themeColor="light1" w:sz="4" w:space="0"/>
        </w:tcBorders>
      </w:tcPr>
    </w:tblStylePr>
    <w:tblStylePr w:type="lastCol">
      <w:tcPr>
        <w:tcBorders>
          <w:left w:val="single" w:color="FFFFFF" w:themeColor="light1" w:sz="4" w:space="0"/>
          <w:right w:val="single" w:color="ABD78C" w:themeColor="accent4" w:themeTint="9A" w:sz="32" w:space="0"/>
        </w:tcBorders>
      </w:tcPr>
    </w:tblStylePr>
    <w:tblStylePr w:type="band1Vert">
      <w:tcPr>
        <w:tcBorders>
          <w:left w:val="single" w:color="FFFFFF" w:themeColor="light1" w:sz="4" w:space="0"/>
          <w:right w:val="single" w:color="FFFFFF" w:themeColor="light1" w:sz="4" w:space="0"/>
        </w:tcBorders>
        <w:shd w:val="clear" w:color="ABD78C" w:themeColor="accent4" w:themeTint="9A" w:fill="ABD78C"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BD78C" w:themeColor="accent4" w:themeTint="9A" w:fill="ABD78C" w:themeFill="accent4" w:themeFillTint="9A"/>
      </w:tcPr>
    </w:tblStylePr>
    <w:tblStylePr w:type="band2Horz">
      <w:tcPr>
        <w:tcBorders>
          <w:top w:val="single" w:color="FFFFFF" w:themeColor="light1" w:sz="4" w:space="0"/>
          <w:bottom w:val="single" w:color="FFFFFF" w:themeColor="light1" w:sz="4" w:space="0"/>
        </w:tcBorders>
        <w:shd w:val="clear" w:color="ABD78C" w:themeColor="accent4" w:themeTint="9A" w:fill="ABD78C" w:themeFill="accent4" w:themeFillTint="9A"/>
      </w:tcPr>
    </w:tblStylePr>
    <w:tblStylePr w:type="neCell"/>
    <w:tblStylePr w:type="nwCell"/>
    <w:tblStylePr w:type="seCell"/>
    <w:tblStylePr w:type="swCell"/>
  </w:style>
  <w:style w:type="table" w:customStyle="1" w:styleId="134">
    <w:name w:val="List Table 5 Dark - Accent 5"/>
    <w:basedOn w:val="34"/>
    <w:qFormat/>
    <w:uiPriority w:val="99"/>
    <w:pPr>
      <w:spacing w:after="0" w:line="240" w:lineRule="auto"/>
    </w:pPr>
    <w:tblPr>
      <w:tblBorders>
        <w:top w:val="single" w:color="7CDED6" w:themeColor="accent5" w:themeTint="9A" w:sz="32" w:space="0"/>
        <w:left w:val="single" w:color="7CDED6" w:themeColor="accent5" w:themeTint="9A" w:sz="32" w:space="0"/>
        <w:bottom w:val="single" w:color="7CDED6" w:themeColor="accent5" w:themeTint="9A" w:sz="32" w:space="0"/>
        <w:right w:val="single" w:color="7CDED6"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7CDED6" w:themeColor="accent5" w:themeTint="9A" w:sz="32" w:space="0"/>
          <w:bottom w:val="single" w:color="FFFFFF" w:themeColor="light1" w:sz="12" w:space="0"/>
        </w:tcBorders>
        <w:shd w:val="clear" w:color="7CDED6" w:themeColor="accent5" w:themeTint="9A" w:fill="7CDED6"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CDED6" w:themeColor="accent5" w:themeTint="9A" w:sz="32" w:space="0"/>
          <w:right w:val="single" w:color="FFFFFF" w:themeColor="light1" w:sz="4" w:space="0"/>
        </w:tcBorders>
      </w:tcPr>
    </w:tblStylePr>
    <w:tblStylePr w:type="lastCol">
      <w:tcPr>
        <w:tcBorders>
          <w:left w:val="single" w:color="FFFFFF" w:themeColor="light1" w:sz="4" w:space="0"/>
          <w:right w:val="single" w:color="7CDED6" w:themeColor="accent5" w:themeTint="9A" w:sz="32" w:space="0"/>
        </w:tcBorders>
      </w:tcPr>
    </w:tblStylePr>
    <w:tblStylePr w:type="band1Vert">
      <w:tcPr>
        <w:tcBorders>
          <w:left w:val="single" w:color="FFFFFF" w:themeColor="light1" w:sz="4" w:space="0"/>
          <w:right w:val="single" w:color="FFFFFF" w:themeColor="light1" w:sz="4" w:space="0"/>
        </w:tcBorders>
        <w:shd w:val="clear" w:color="7CDED6" w:themeColor="accent5" w:themeTint="9A" w:fill="7CDED6"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CDED6" w:themeColor="accent5" w:themeTint="9A" w:fill="7CDED6" w:themeFill="accent5" w:themeFillTint="9A"/>
      </w:tcPr>
    </w:tblStylePr>
    <w:tblStylePr w:type="band2Horz">
      <w:tcPr>
        <w:tcBorders>
          <w:top w:val="single" w:color="FFFFFF" w:themeColor="light1" w:sz="4" w:space="0"/>
          <w:bottom w:val="single" w:color="FFFFFF" w:themeColor="light1" w:sz="4" w:space="0"/>
        </w:tcBorders>
        <w:shd w:val="clear" w:color="7CDED6" w:themeColor="accent5" w:themeTint="9A" w:fill="7CDED6" w:themeFill="accent5" w:themeFillTint="9A"/>
      </w:tcPr>
    </w:tblStylePr>
    <w:tblStylePr w:type="neCell"/>
    <w:tblStylePr w:type="nwCell"/>
    <w:tblStylePr w:type="seCell"/>
    <w:tblStylePr w:type="swCell"/>
  </w:style>
  <w:style w:type="table" w:customStyle="1" w:styleId="135">
    <w:name w:val="List Table 5 Dark - Accent 6"/>
    <w:basedOn w:val="34"/>
    <w:qFormat/>
    <w:uiPriority w:val="99"/>
    <w:pPr>
      <w:spacing w:after="0" w:line="240" w:lineRule="auto"/>
    </w:pPr>
    <w:tblPr>
      <w:tblBorders>
        <w:top w:val="single" w:color="EF949F" w:themeColor="accent6" w:themeTint="98" w:sz="32" w:space="0"/>
        <w:left w:val="single" w:color="EF949F" w:themeColor="accent6" w:themeTint="98" w:sz="32" w:space="0"/>
        <w:bottom w:val="single" w:color="EF949F" w:themeColor="accent6" w:themeTint="98" w:sz="32" w:space="0"/>
        <w:right w:val="single" w:color="EF949F"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EF949F" w:themeColor="accent6" w:themeTint="98" w:sz="32" w:space="0"/>
          <w:bottom w:val="single" w:color="FFFFFF" w:themeColor="light1" w:sz="12" w:space="0"/>
        </w:tcBorders>
        <w:shd w:val="clear" w:color="EF949F" w:themeColor="accent6" w:themeTint="98" w:fill="EF949F"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EF949F" w:themeColor="accent6" w:themeTint="98" w:sz="32" w:space="0"/>
          <w:right w:val="single" w:color="FFFFFF" w:themeColor="light1" w:sz="4" w:space="0"/>
        </w:tcBorders>
      </w:tcPr>
    </w:tblStylePr>
    <w:tblStylePr w:type="lastCol">
      <w:tcPr>
        <w:tcBorders>
          <w:left w:val="single" w:color="FFFFFF" w:themeColor="light1" w:sz="4" w:space="0"/>
          <w:right w:val="single" w:color="EF949F" w:themeColor="accent6" w:themeTint="98" w:sz="32" w:space="0"/>
        </w:tcBorders>
      </w:tcPr>
    </w:tblStylePr>
    <w:tblStylePr w:type="band1Vert">
      <w:tcPr>
        <w:tcBorders>
          <w:left w:val="single" w:color="FFFFFF" w:themeColor="light1" w:sz="4" w:space="0"/>
          <w:right w:val="single" w:color="FFFFFF" w:themeColor="light1" w:sz="4" w:space="0"/>
        </w:tcBorders>
        <w:shd w:val="clear" w:color="EF949F" w:themeColor="accent6" w:themeTint="98" w:fill="EF949F"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EF949F" w:themeColor="accent6" w:themeTint="98" w:fill="EF949F" w:themeFill="accent6" w:themeFillTint="98"/>
      </w:tcPr>
    </w:tblStylePr>
    <w:tblStylePr w:type="band2Horz">
      <w:tcPr>
        <w:tcBorders>
          <w:top w:val="single" w:color="FFFFFF" w:themeColor="light1" w:sz="4" w:space="0"/>
          <w:bottom w:val="single" w:color="FFFFFF" w:themeColor="light1" w:sz="4" w:space="0"/>
        </w:tcBorders>
        <w:shd w:val="clear" w:color="EF949F" w:themeColor="accent6" w:themeTint="98" w:fill="EF949F" w:themeFill="accent6" w:themeFillTint="98"/>
      </w:tcPr>
    </w:tblStylePr>
    <w:tblStylePr w:type="neCell"/>
    <w:tblStylePr w:type="nwCell"/>
    <w:tblStylePr w:type="seCell"/>
    <w:tblStylePr w:type="swCell"/>
  </w:style>
  <w:style w:type="table" w:customStyle="1" w:styleId="136">
    <w:name w:val="List Table 6 Colorful"/>
    <w:basedOn w:val="34"/>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37">
    <w:name w:val="List Table 6 Colorful - Accent 1"/>
    <w:basedOn w:val="34"/>
    <w:qFormat/>
    <w:uiPriority w:val="99"/>
    <w:pPr>
      <w:spacing w:after="0" w:line="240" w:lineRule="auto"/>
    </w:pPr>
    <w:tblPr>
      <w:tblBorders>
        <w:top w:val="single" w:color="4874CB" w:themeColor="accent1" w:sz="4" w:space="0"/>
        <w:bottom w:val="single" w:color="4874CB" w:themeColor="accent1" w:sz="4" w:space="0"/>
      </w:tblBorders>
    </w:tblPr>
    <w:tblStylePr w:type="firstRow">
      <w:rPr>
        <w:b/>
        <w:color w:val="23417C" w:themeColor="accent1" w:themeShade="94"/>
      </w:rPr>
      <w:tcPr>
        <w:tcBorders>
          <w:bottom w:val="single" w:color="4874CB" w:themeColor="accent1" w:sz="4" w:space="0"/>
        </w:tcBorders>
      </w:tcPr>
    </w:tblStylePr>
    <w:tblStylePr w:type="lastRow">
      <w:rPr>
        <w:b/>
        <w:color w:val="23417C" w:themeColor="accent1" w:themeShade="94"/>
      </w:rPr>
      <w:tcPr>
        <w:tcBorders>
          <w:top w:val="single" w:color="4874CB" w:themeColor="accent1" w:sz="4" w:space="0"/>
        </w:tcBorders>
      </w:tcPr>
    </w:tblStylePr>
    <w:tblStylePr w:type="firstCol">
      <w:rPr>
        <w:b/>
        <w:color w:val="23417C" w:themeColor="accent1" w:themeShade="94"/>
      </w:rPr>
    </w:tblStylePr>
    <w:tblStylePr w:type="lastCol">
      <w:rPr>
        <w:b/>
        <w:color w:val="23417C" w:themeColor="accent1" w:themeShade="94"/>
      </w:rPr>
    </w:tblStylePr>
    <w:tblStylePr w:type="band1Vert">
      <w:tcPr>
        <w:shd w:val="clear" w:color="D1DCF1" w:themeColor="accent1" w:themeTint="40" w:fill="D1DCF1" w:themeFill="accent1" w:themeFillTint="40"/>
      </w:tcPr>
    </w:tblStylePr>
    <w:tblStylePr w:type="band2Vert"/>
    <w:tblStylePr w:type="band1Horz">
      <w:rPr>
        <w:rFonts w:ascii="Arial" w:hAnsi="Arial"/>
        <w:color w:val="23417C" w:themeColor="accent1" w:themeShade="94"/>
        <w:sz w:val="22"/>
      </w:rPr>
      <w:tcPr>
        <w:shd w:val="clear" w:color="D1DCF1" w:themeColor="accent1" w:themeTint="40" w:fill="D1DCF1" w:themeFill="accent1" w:themeFillTint="40"/>
      </w:tcPr>
    </w:tblStylePr>
    <w:tblStylePr w:type="band2Horz">
      <w:rPr>
        <w:rFonts w:ascii="Arial" w:hAnsi="Arial"/>
        <w:color w:val="23417C" w:themeColor="accent1" w:themeShade="94"/>
        <w:sz w:val="22"/>
      </w:rPr>
    </w:tblStylePr>
    <w:tblStylePr w:type="neCell"/>
    <w:tblStylePr w:type="nwCell"/>
    <w:tblStylePr w:type="seCell"/>
    <w:tblStylePr w:type="swCell"/>
  </w:style>
  <w:style w:type="table" w:customStyle="1" w:styleId="138">
    <w:name w:val="List Table 6 Colorful - Accent 2"/>
    <w:basedOn w:val="34"/>
    <w:qFormat/>
    <w:uiPriority w:val="99"/>
    <w:pPr>
      <w:spacing w:after="0" w:line="240" w:lineRule="auto"/>
    </w:pPr>
    <w:tblPr>
      <w:tblBorders>
        <w:top w:val="single" w:color="F4B483" w:themeColor="accent2" w:themeTint="97" w:sz="4" w:space="0"/>
        <w:bottom w:val="single" w:color="F4B483" w:themeColor="accent2" w:themeTint="97" w:sz="4" w:space="0"/>
      </w:tblBorders>
    </w:tblPr>
    <w:tblStylePr w:type="firstRow">
      <w:rPr>
        <w:b/>
        <w:color w:val="F5B584" w:themeColor="accent2" w:themeTint="96"/>
        <w14:textFill>
          <w14:solidFill>
            <w14:schemeClr w14:val="accent2">
              <w14:lumMod w14:val="59000"/>
              <w14:lumOff w14:val="41000"/>
            </w14:schemeClr>
          </w14:solidFill>
        </w14:textFill>
      </w:rPr>
      <w:tcPr>
        <w:tcBorders>
          <w:bottom w:val="single" w:color="F4B483" w:themeColor="accent2" w:themeTint="97" w:sz="4" w:space="0"/>
        </w:tcBorders>
      </w:tcPr>
    </w:tblStylePr>
    <w:tblStylePr w:type="lastRow">
      <w:rPr>
        <w:b/>
        <w:color w:val="F5B584" w:themeColor="accent2" w:themeTint="96"/>
        <w14:textFill>
          <w14:solidFill>
            <w14:schemeClr w14:val="accent2">
              <w14:lumMod w14:val="59000"/>
              <w14:lumOff w14:val="41000"/>
            </w14:schemeClr>
          </w14:solidFill>
        </w14:textFill>
      </w:rPr>
      <w:tcPr>
        <w:tcBorders>
          <w:top w:val="single" w:color="F4B483" w:themeColor="accent2" w:themeTint="97" w:sz="4" w:space="0"/>
        </w:tcBorders>
      </w:tcPr>
    </w:tblStylePr>
    <w:tblStylePr w:type="firstCol">
      <w:rPr>
        <w:b/>
        <w:color w:val="F5B584" w:themeColor="accent2" w:themeTint="96"/>
        <w14:textFill>
          <w14:solidFill>
            <w14:schemeClr w14:val="accent2">
              <w14:lumMod w14:val="59000"/>
              <w14:lumOff w14:val="41000"/>
            </w14:schemeClr>
          </w14:solidFill>
        </w14:textFill>
      </w:rPr>
    </w:tblStylePr>
    <w:tblStylePr w:type="lastCol">
      <w:rPr>
        <w:b/>
        <w:color w:val="F5B584" w:themeColor="accent2" w:themeTint="96"/>
        <w14:textFill>
          <w14:solidFill>
            <w14:schemeClr w14:val="accent2">
              <w14:lumMod w14:val="59000"/>
              <w14:lumOff w14:val="41000"/>
            </w14:schemeClr>
          </w14:solidFill>
        </w14:textFill>
      </w:rPr>
    </w:tblStylePr>
    <w:tblStylePr w:type="band1Vert">
      <w:tcPr>
        <w:shd w:val="clear" w:color="FADFCA" w:themeColor="accent2" w:themeTint="40" w:fill="FADFCA" w:themeFill="accent2" w:themeFillTint="40"/>
      </w:tcPr>
    </w:tblStylePr>
    <w:tblStylePr w:type="band2Vert"/>
    <w:tblStylePr w:type="band1Horz">
      <w:rPr>
        <w:rFonts w:ascii="Arial" w:hAnsi="Arial"/>
        <w:color w:val="F5B584" w:themeColor="accent2" w:themeTint="96"/>
        <w:sz w:val="22"/>
        <w14:textFill>
          <w14:solidFill>
            <w14:schemeClr w14:val="accent2">
              <w14:lumMod w14:val="59000"/>
              <w14:lumOff w14:val="41000"/>
            </w14:schemeClr>
          </w14:solidFill>
        </w14:textFill>
      </w:rPr>
      <w:tcPr>
        <w:shd w:val="clear" w:color="FADFCA" w:themeColor="accent2" w:themeTint="40" w:fill="FADFCA" w:themeFill="accent2" w:themeFillTint="40"/>
      </w:tcPr>
    </w:tblStylePr>
    <w:tblStylePr w:type="band2Horz">
      <w:rPr>
        <w:rFonts w:ascii="Arial" w:hAnsi="Arial"/>
        <w:color w:val="F5B584"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9">
    <w:name w:val="List Table 6 Colorful - Accent 3"/>
    <w:basedOn w:val="34"/>
    <w:qFormat/>
    <w:uiPriority w:val="99"/>
    <w:pPr>
      <w:spacing w:after="0" w:line="240" w:lineRule="auto"/>
    </w:pPr>
    <w:tblPr>
      <w:tblBorders>
        <w:top w:val="single" w:color="FDD961" w:themeColor="accent3" w:themeTint="98" w:sz="4" w:space="0"/>
        <w:bottom w:val="single" w:color="FDD961" w:themeColor="accent3" w:themeTint="98" w:sz="4" w:space="0"/>
      </w:tblBorders>
    </w:tblPr>
    <w:tblStylePr w:type="firstRow">
      <w:rPr>
        <w:b/>
        <w:color w:val="FED961" w:themeColor="accent3" w:themeTint="99"/>
        <w14:textFill>
          <w14:solidFill>
            <w14:schemeClr w14:val="accent3">
              <w14:lumMod w14:val="60000"/>
              <w14:lumOff w14:val="40000"/>
            </w14:schemeClr>
          </w14:solidFill>
        </w14:textFill>
      </w:rPr>
      <w:tcPr>
        <w:tcBorders>
          <w:bottom w:val="single" w:color="FDD961" w:themeColor="accent3" w:themeTint="98" w:sz="4" w:space="0"/>
        </w:tcBorders>
      </w:tcPr>
    </w:tblStylePr>
    <w:tblStylePr w:type="lastRow">
      <w:rPr>
        <w:b/>
        <w:color w:val="FED961" w:themeColor="accent3" w:themeTint="99"/>
        <w14:textFill>
          <w14:solidFill>
            <w14:schemeClr w14:val="accent3">
              <w14:lumMod w14:val="60000"/>
              <w14:lumOff w14:val="40000"/>
            </w14:schemeClr>
          </w14:solidFill>
        </w14:textFill>
      </w:rPr>
      <w:tcPr>
        <w:tcBorders>
          <w:top w:val="single" w:color="FDD961" w:themeColor="accent3" w:themeTint="98" w:sz="4" w:space="0"/>
        </w:tcBorders>
      </w:tcPr>
    </w:tblStylePr>
    <w:tblStylePr w:type="firstCol">
      <w:rPr>
        <w:b/>
        <w:color w:val="FED961" w:themeColor="accent3" w:themeTint="99"/>
        <w14:textFill>
          <w14:solidFill>
            <w14:schemeClr w14:val="accent3">
              <w14:lumMod w14:val="60000"/>
              <w14:lumOff w14:val="40000"/>
            </w14:schemeClr>
          </w14:solidFill>
        </w14:textFill>
      </w:rPr>
    </w:tblStylePr>
    <w:tblStylePr w:type="lastCol">
      <w:rPr>
        <w:b/>
        <w:color w:val="FED961" w:themeColor="accent3" w:themeTint="99"/>
        <w14:textFill>
          <w14:solidFill>
            <w14:schemeClr w14:val="accent3">
              <w14:lumMod w14:val="60000"/>
              <w14:lumOff w14:val="40000"/>
            </w14:schemeClr>
          </w14:solidFill>
        </w14:textFill>
      </w:rPr>
    </w:tblStylePr>
    <w:tblStylePr w:type="band1Vert">
      <w:tcPr>
        <w:shd w:val="clear" w:color="FEEFBC" w:themeColor="accent3" w:themeTint="40" w:fill="FEEFBC" w:themeFill="accent3" w:themeFillTint="40"/>
      </w:tcPr>
    </w:tblStylePr>
    <w:tblStylePr w:type="band2Vert"/>
    <w:tblStylePr w:type="band1Horz">
      <w:rPr>
        <w:rFonts w:ascii="Arial" w:hAnsi="Arial"/>
        <w:color w:val="FED961" w:themeColor="accent3" w:themeTint="99"/>
        <w:sz w:val="22"/>
        <w14:textFill>
          <w14:solidFill>
            <w14:schemeClr w14:val="accent3">
              <w14:lumMod w14:val="60000"/>
              <w14:lumOff w14:val="40000"/>
            </w14:schemeClr>
          </w14:solidFill>
        </w14:textFill>
      </w:rPr>
      <w:tcPr>
        <w:shd w:val="clear" w:color="FEEFBC" w:themeColor="accent3" w:themeTint="40" w:fill="FEEFBC" w:themeFill="accent3" w:themeFillTint="40"/>
      </w:tcPr>
    </w:tblStylePr>
    <w:tblStylePr w:type="band2Horz">
      <w:rPr>
        <w:rFonts w:ascii="Arial" w:hAnsi="Arial"/>
        <w:color w:val="FED961"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40">
    <w:name w:val="List Table 6 Colorful - Accent 4"/>
    <w:basedOn w:val="34"/>
    <w:qFormat/>
    <w:uiPriority w:val="99"/>
    <w:pPr>
      <w:spacing w:after="0" w:line="240" w:lineRule="auto"/>
    </w:pPr>
    <w:tblPr>
      <w:tblBorders>
        <w:top w:val="single" w:color="ABD78C" w:themeColor="accent4" w:themeTint="9A" w:sz="4" w:space="0"/>
        <w:bottom w:val="single" w:color="ABD78C" w:themeColor="accent4" w:themeTint="9A" w:sz="4" w:space="0"/>
      </w:tblBorders>
    </w:tblPr>
    <w:tblStylePr w:type="firstRow">
      <w:rPr>
        <w:b/>
        <w:color w:val="ACD78E" w:themeColor="accent4" w:themeTint="99"/>
        <w14:textFill>
          <w14:solidFill>
            <w14:schemeClr w14:val="accent4">
              <w14:lumMod w14:val="60000"/>
              <w14:lumOff w14:val="40000"/>
            </w14:schemeClr>
          </w14:solidFill>
        </w14:textFill>
      </w:rPr>
      <w:tcPr>
        <w:tcBorders>
          <w:bottom w:val="single" w:color="ABD78C" w:themeColor="accent4" w:themeTint="9A" w:sz="4" w:space="0"/>
        </w:tcBorders>
      </w:tcPr>
    </w:tblStylePr>
    <w:tblStylePr w:type="lastRow">
      <w:rPr>
        <w:b/>
        <w:color w:val="ACD78E" w:themeColor="accent4" w:themeTint="99"/>
        <w14:textFill>
          <w14:solidFill>
            <w14:schemeClr w14:val="accent4">
              <w14:lumMod w14:val="60000"/>
              <w14:lumOff w14:val="40000"/>
            </w14:schemeClr>
          </w14:solidFill>
        </w14:textFill>
      </w:rPr>
      <w:tcPr>
        <w:tcBorders>
          <w:top w:val="single" w:color="ABD78C" w:themeColor="accent4" w:themeTint="9A" w:sz="4" w:space="0"/>
        </w:tcBorders>
      </w:tcPr>
    </w:tblStylePr>
    <w:tblStylePr w:type="firstCol">
      <w:rPr>
        <w:b/>
        <w:color w:val="ACD78E" w:themeColor="accent4" w:themeTint="99"/>
        <w14:textFill>
          <w14:solidFill>
            <w14:schemeClr w14:val="accent4">
              <w14:lumMod w14:val="60000"/>
              <w14:lumOff w14:val="40000"/>
            </w14:schemeClr>
          </w14:solidFill>
        </w14:textFill>
      </w:rPr>
    </w:tblStylePr>
    <w:tblStylePr w:type="lastCol">
      <w:rPr>
        <w:b/>
        <w:color w:val="ACD78E" w:themeColor="accent4" w:themeTint="99"/>
        <w14:textFill>
          <w14:solidFill>
            <w14:schemeClr w14:val="accent4">
              <w14:lumMod w14:val="60000"/>
              <w14:lumOff w14:val="40000"/>
            </w14:schemeClr>
          </w14:solidFill>
        </w14:textFill>
      </w:rPr>
    </w:tblStylePr>
    <w:tblStylePr w:type="band1Vert">
      <w:tcPr>
        <w:shd w:val="clear" w:color="DCEECF" w:themeColor="accent4" w:themeTint="40" w:fill="DCEECF" w:themeFill="accent4" w:themeFillTint="40"/>
      </w:tcPr>
    </w:tblStylePr>
    <w:tblStylePr w:type="band2Vert"/>
    <w:tblStylePr w:type="band1Horz">
      <w:rPr>
        <w:rFonts w:ascii="Arial" w:hAnsi="Arial"/>
        <w:color w:val="ACD78E" w:themeColor="accent4" w:themeTint="99"/>
        <w:sz w:val="22"/>
        <w14:textFill>
          <w14:solidFill>
            <w14:schemeClr w14:val="accent4">
              <w14:lumMod w14:val="60000"/>
              <w14:lumOff w14:val="40000"/>
            </w14:schemeClr>
          </w14:solidFill>
        </w14:textFill>
      </w:rPr>
      <w:tcPr>
        <w:shd w:val="clear" w:color="DCEECF" w:themeColor="accent4" w:themeTint="40" w:fill="DCEECF" w:themeFill="accent4" w:themeFillTint="40"/>
      </w:tcPr>
    </w:tblStylePr>
    <w:tblStylePr w:type="band2Horz">
      <w:rPr>
        <w:rFonts w:ascii="Arial" w:hAnsi="Arial"/>
        <w:color w:val="ACD78E"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41">
    <w:name w:val="List Table 6 Colorful - Accent 5"/>
    <w:basedOn w:val="34"/>
    <w:qFormat/>
    <w:uiPriority w:val="99"/>
    <w:pPr>
      <w:spacing w:after="0" w:line="240" w:lineRule="auto"/>
    </w:pPr>
    <w:tblPr>
      <w:tblBorders>
        <w:top w:val="single" w:color="7CDED6" w:themeColor="accent5" w:themeTint="9A" w:sz="4" w:space="0"/>
        <w:bottom w:val="single" w:color="7CDED6" w:themeColor="accent5" w:themeTint="9A" w:sz="4" w:space="0"/>
      </w:tblBorders>
    </w:tblPr>
    <w:tblStylePr w:type="firstRow">
      <w:rPr>
        <w:b/>
        <w:color w:val="7DDFD7" w:themeColor="accent5" w:themeTint="99"/>
        <w14:textFill>
          <w14:solidFill>
            <w14:schemeClr w14:val="accent5">
              <w14:lumMod w14:val="60000"/>
              <w14:lumOff w14:val="40000"/>
            </w14:schemeClr>
          </w14:solidFill>
        </w14:textFill>
      </w:rPr>
      <w:tcPr>
        <w:tcBorders>
          <w:bottom w:val="single" w:color="7CDED6" w:themeColor="accent5" w:themeTint="9A" w:sz="4" w:space="0"/>
        </w:tcBorders>
      </w:tcPr>
    </w:tblStylePr>
    <w:tblStylePr w:type="lastRow">
      <w:rPr>
        <w:b/>
        <w:color w:val="7DDFD7" w:themeColor="accent5" w:themeTint="99"/>
        <w14:textFill>
          <w14:solidFill>
            <w14:schemeClr w14:val="accent5">
              <w14:lumMod w14:val="60000"/>
              <w14:lumOff w14:val="40000"/>
            </w14:schemeClr>
          </w14:solidFill>
        </w14:textFill>
      </w:rPr>
      <w:tcPr>
        <w:tcBorders>
          <w:top w:val="single" w:color="7CDED6" w:themeColor="accent5" w:themeTint="9A" w:sz="4" w:space="0"/>
        </w:tcBorders>
      </w:tcPr>
    </w:tblStylePr>
    <w:tblStylePr w:type="firstCol">
      <w:rPr>
        <w:b/>
        <w:color w:val="7DDFD7" w:themeColor="accent5" w:themeTint="99"/>
        <w14:textFill>
          <w14:solidFill>
            <w14:schemeClr w14:val="accent5">
              <w14:lumMod w14:val="60000"/>
              <w14:lumOff w14:val="40000"/>
            </w14:schemeClr>
          </w14:solidFill>
        </w14:textFill>
      </w:rPr>
    </w:tblStylePr>
    <w:tblStylePr w:type="lastCol">
      <w:rPr>
        <w:b/>
        <w:color w:val="7DDFD7" w:themeColor="accent5" w:themeTint="99"/>
        <w14:textFill>
          <w14:solidFill>
            <w14:schemeClr w14:val="accent5">
              <w14:lumMod w14:val="60000"/>
              <w14:lumOff w14:val="40000"/>
            </w14:schemeClr>
          </w14:solidFill>
        </w14:textFill>
      </w:rPr>
    </w:tblStylePr>
    <w:tblStylePr w:type="band1Vert">
      <w:tcPr>
        <w:shd w:val="clear" w:color="C8F1EE" w:themeColor="accent5" w:themeTint="40" w:fill="C8F1EE" w:themeFill="accent5" w:themeFillTint="40"/>
      </w:tcPr>
    </w:tblStylePr>
    <w:tblStylePr w:type="band2Vert"/>
    <w:tblStylePr w:type="band1Horz">
      <w:rPr>
        <w:rFonts w:ascii="Arial" w:hAnsi="Arial"/>
        <w:color w:val="7DDFD7" w:themeColor="accent5" w:themeTint="99"/>
        <w:sz w:val="22"/>
        <w14:textFill>
          <w14:solidFill>
            <w14:schemeClr w14:val="accent5">
              <w14:lumMod w14:val="60000"/>
              <w14:lumOff w14:val="40000"/>
            </w14:schemeClr>
          </w14:solidFill>
        </w14:textFill>
      </w:rPr>
      <w:tcPr>
        <w:shd w:val="clear" w:color="C8F1EE" w:themeColor="accent5" w:themeTint="40" w:fill="C8F1EE" w:themeFill="accent5" w:themeFillTint="40"/>
      </w:tcPr>
    </w:tblStylePr>
    <w:tblStylePr w:type="band2Horz">
      <w:rPr>
        <w:rFonts w:ascii="Arial" w:hAnsi="Arial"/>
        <w:color w:val="7DDFD7"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2">
    <w:name w:val="List Table 6 Colorful - Accent 6"/>
    <w:basedOn w:val="34"/>
    <w:qFormat/>
    <w:uiPriority w:val="99"/>
    <w:pPr>
      <w:spacing w:after="0" w:line="240" w:lineRule="auto"/>
    </w:pPr>
    <w:tblPr>
      <w:tblBorders>
        <w:top w:val="single" w:color="EF949F" w:themeColor="accent6" w:themeTint="98" w:sz="4" w:space="0"/>
        <w:bottom w:val="single" w:color="EF949F" w:themeColor="accent6" w:themeTint="98" w:sz="4" w:space="0"/>
      </w:tblBorders>
    </w:tblPr>
    <w:tblStylePr w:type="firstRow">
      <w:rPr>
        <w:b/>
        <w:color w:val="EF949E" w:themeColor="accent6" w:themeTint="99"/>
        <w14:textFill>
          <w14:solidFill>
            <w14:schemeClr w14:val="accent6">
              <w14:lumMod w14:val="60000"/>
              <w14:lumOff w14:val="40000"/>
            </w14:schemeClr>
          </w14:solidFill>
        </w14:textFill>
      </w:rPr>
      <w:tcPr>
        <w:tcBorders>
          <w:bottom w:val="single" w:color="EF949F" w:themeColor="accent6" w:themeTint="98" w:sz="4" w:space="0"/>
        </w:tcBorders>
      </w:tcPr>
    </w:tblStylePr>
    <w:tblStylePr w:type="lastRow">
      <w:rPr>
        <w:b/>
        <w:color w:val="EF949E" w:themeColor="accent6" w:themeTint="99"/>
        <w14:textFill>
          <w14:solidFill>
            <w14:schemeClr w14:val="accent6">
              <w14:lumMod w14:val="60000"/>
              <w14:lumOff w14:val="40000"/>
            </w14:schemeClr>
          </w14:solidFill>
        </w14:textFill>
      </w:rPr>
      <w:tcPr>
        <w:tcBorders>
          <w:top w:val="single" w:color="EF949F" w:themeColor="accent6" w:themeTint="98" w:sz="4" w:space="0"/>
        </w:tcBorders>
      </w:tcPr>
    </w:tblStylePr>
    <w:tblStylePr w:type="firstCol">
      <w:rPr>
        <w:b/>
        <w:color w:val="EF949E" w:themeColor="accent6" w:themeTint="99"/>
        <w14:textFill>
          <w14:solidFill>
            <w14:schemeClr w14:val="accent6">
              <w14:lumMod w14:val="60000"/>
              <w14:lumOff w14:val="40000"/>
            </w14:schemeClr>
          </w14:solidFill>
        </w14:textFill>
      </w:rPr>
    </w:tblStylePr>
    <w:tblStylePr w:type="lastCol">
      <w:rPr>
        <w:b/>
        <w:color w:val="EF949E" w:themeColor="accent6" w:themeTint="99"/>
        <w14:textFill>
          <w14:solidFill>
            <w14:schemeClr w14:val="accent6">
              <w14:lumMod w14:val="60000"/>
              <w14:lumOff w14:val="40000"/>
            </w14:schemeClr>
          </w14:solidFill>
        </w14:textFill>
      </w:rPr>
    </w:tblStylePr>
    <w:tblStylePr w:type="band1Vert">
      <w:tcPr>
        <w:shd w:val="clear" w:color="F8D2D6" w:themeColor="accent6" w:themeTint="40" w:fill="F8D2D6" w:themeFill="accent6" w:themeFillTint="40"/>
      </w:tcPr>
    </w:tblStylePr>
    <w:tblStylePr w:type="band2Vert"/>
    <w:tblStylePr w:type="band1Horz">
      <w:rPr>
        <w:rFonts w:ascii="Arial" w:hAnsi="Arial"/>
        <w:color w:val="EF949E" w:themeColor="accent6" w:themeTint="99"/>
        <w:sz w:val="22"/>
        <w14:textFill>
          <w14:solidFill>
            <w14:schemeClr w14:val="accent6">
              <w14:lumMod w14:val="60000"/>
              <w14:lumOff w14:val="40000"/>
            </w14:schemeClr>
          </w14:solidFill>
        </w14:textFill>
      </w:rPr>
      <w:tcPr>
        <w:shd w:val="clear" w:color="F8D2D6" w:themeColor="accent6" w:themeTint="40" w:fill="F8D2D6" w:themeFill="accent6" w:themeFillTint="40"/>
      </w:tcPr>
    </w:tblStylePr>
    <w:tblStylePr w:type="band2Horz">
      <w:rPr>
        <w:rFonts w:ascii="Arial" w:hAnsi="Arial"/>
        <w:color w:val="EF949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43">
    <w:name w:val="List Table 7 Colorful"/>
    <w:basedOn w:val="34"/>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44">
    <w:name w:val="List Table 7 Colorful - Accent 1"/>
    <w:basedOn w:val="34"/>
    <w:qFormat/>
    <w:uiPriority w:val="99"/>
    <w:pPr>
      <w:spacing w:after="0" w:line="240" w:lineRule="auto"/>
    </w:pPr>
    <w:tblPr>
      <w:tblBorders>
        <w:right w:val="single" w:color="4874CB" w:themeColor="accent1" w:sz="4" w:space="0"/>
      </w:tblBorders>
    </w:tblPr>
    <w:tblStylePr w:type="firstRow">
      <w:rPr>
        <w:rFonts w:ascii="Arial" w:hAnsi="Arial"/>
        <w:i/>
        <w:color w:val="23417C" w:themeColor="accent1" w:themeShade="94"/>
        <w:sz w:val="22"/>
      </w:rPr>
      <w:tcPr>
        <w:tcBorders>
          <w:top w:val="nil"/>
          <w:left w:val="nil"/>
          <w:bottom w:val="single" w:color="4874CB" w:themeColor="accent1" w:sz="4" w:space="0"/>
          <w:right w:val="nil"/>
        </w:tcBorders>
        <w:shd w:val="clear" w:color="FFFFFF" w:themeColor="light1" w:fill="FFFFFF" w:themeFill="light1"/>
      </w:tcPr>
    </w:tblStylePr>
    <w:tblStylePr w:type="lastRow">
      <w:rPr>
        <w:rFonts w:ascii="Arial" w:hAnsi="Arial"/>
        <w:i/>
        <w:color w:val="23417C" w:themeColor="accent1" w:themeShade="94"/>
        <w:sz w:val="22"/>
      </w:rPr>
      <w:tcPr>
        <w:tcBorders>
          <w:top w:val="single" w:color="4874CB"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3417C" w:themeColor="accent1" w:themeShade="94"/>
        <w:sz w:val="22"/>
      </w:rPr>
      <w:tcPr>
        <w:tcBorders>
          <w:top w:val="nil"/>
          <w:left w:val="nil"/>
          <w:bottom w:val="nil"/>
          <w:right w:val="single" w:color="4874CB" w:themeColor="accent1" w:sz="4" w:space="0"/>
        </w:tcBorders>
        <w:shd w:val="clear" w:color="FFFFFF" w:fill="auto"/>
      </w:tcPr>
    </w:tblStylePr>
    <w:tblStylePr w:type="lastCol">
      <w:rPr>
        <w:rFonts w:ascii="Arial" w:hAnsi="Arial"/>
        <w:i/>
        <w:color w:val="23417C" w:themeColor="accent1" w:themeShade="94"/>
        <w:sz w:val="22"/>
      </w:rPr>
      <w:tcPr>
        <w:tcBorders>
          <w:top w:val="nil"/>
          <w:left w:val="single" w:color="4874CB" w:themeColor="accent1" w:sz="4" w:space="0"/>
          <w:bottom w:val="nil"/>
          <w:right w:val="nil"/>
        </w:tcBorders>
        <w:shd w:val="clear" w:color="FFFFFF" w:fill="auto"/>
      </w:tcPr>
    </w:tblStylePr>
    <w:tblStylePr w:type="band1Vert">
      <w:tcPr>
        <w:shd w:val="clear" w:color="D1DCF1" w:themeColor="accent1" w:themeTint="40" w:fill="D1DCF1" w:themeFill="accent1" w:themeFillTint="40"/>
      </w:tcPr>
    </w:tblStylePr>
    <w:tblStylePr w:type="band2Vert"/>
    <w:tblStylePr w:type="band1Horz">
      <w:rPr>
        <w:rFonts w:ascii="Arial" w:hAnsi="Arial"/>
        <w:color w:val="23417C" w:themeColor="accent1" w:themeShade="94"/>
        <w:sz w:val="22"/>
      </w:rPr>
      <w:tcPr>
        <w:shd w:val="clear" w:color="D1DCF1" w:themeColor="accent1" w:themeTint="40" w:fill="D1DCF1" w:themeFill="accent1" w:themeFillTint="40"/>
      </w:tcPr>
    </w:tblStylePr>
    <w:tblStylePr w:type="band2Horz">
      <w:rPr>
        <w:rFonts w:ascii="Arial" w:hAnsi="Arial"/>
        <w:color w:val="23417C" w:themeColor="accent1" w:themeShade="94"/>
        <w:sz w:val="22"/>
      </w:rPr>
    </w:tblStylePr>
    <w:tblStylePr w:type="neCell"/>
    <w:tblStylePr w:type="nwCell"/>
    <w:tblStylePr w:type="seCell"/>
    <w:tblStylePr w:type="swCell"/>
  </w:style>
  <w:style w:type="table" w:customStyle="1" w:styleId="145">
    <w:name w:val="List Table 7 Colorful - Accent 2"/>
    <w:basedOn w:val="34"/>
    <w:qFormat/>
    <w:uiPriority w:val="99"/>
    <w:pPr>
      <w:spacing w:after="0" w:line="240" w:lineRule="auto"/>
    </w:pPr>
    <w:tblPr>
      <w:tblBorders>
        <w:right w:val="single" w:color="F4B483" w:themeColor="accent2" w:themeTint="97" w:sz="4" w:space="0"/>
      </w:tblBorders>
    </w:tblPr>
    <w:tblStylePr w:type="firstRow">
      <w:rPr>
        <w:rFonts w:ascii="Arial" w:hAnsi="Arial"/>
        <w:i/>
        <w:color w:val="F5B584" w:themeColor="accent2" w:themeTint="96"/>
        <w:sz w:val="22"/>
        <w14:textFill>
          <w14:solidFill>
            <w14:schemeClr w14:val="accent2">
              <w14:lumMod w14:val="59000"/>
              <w14:lumOff w14:val="41000"/>
            </w14:schemeClr>
          </w14:solidFill>
        </w14:textFill>
      </w:rPr>
      <w:tcPr>
        <w:tcBorders>
          <w:top w:val="nil"/>
          <w:left w:val="nil"/>
          <w:bottom w:val="single" w:color="F4B483" w:themeColor="accent2" w:themeTint="97" w:sz="4" w:space="0"/>
          <w:right w:val="nil"/>
        </w:tcBorders>
        <w:shd w:val="clear" w:color="FFFFFF" w:themeColor="light1" w:fill="FFFFFF" w:themeFill="light1"/>
      </w:tcPr>
    </w:tblStylePr>
    <w:tblStylePr w:type="lastRow">
      <w:rPr>
        <w:rFonts w:ascii="Arial" w:hAnsi="Arial"/>
        <w:i/>
        <w:color w:val="F5B584" w:themeColor="accent2" w:themeTint="96"/>
        <w:sz w:val="22"/>
        <w14:textFill>
          <w14:solidFill>
            <w14:schemeClr w14:val="accent2">
              <w14:lumMod w14:val="59000"/>
              <w14:lumOff w14:val="41000"/>
            </w14:schemeClr>
          </w14:solidFill>
        </w14:textFill>
      </w:rPr>
      <w:tcPr>
        <w:tcBorders>
          <w:top w:val="single" w:color="F4B483"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5B584" w:themeColor="accent2" w:themeTint="96"/>
        <w:sz w:val="22"/>
        <w14:textFill>
          <w14:solidFill>
            <w14:schemeClr w14:val="accent2">
              <w14:lumMod w14:val="59000"/>
              <w14:lumOff w14:val="41000"/>
            </w14:schemeClr>
          </w14:solidFill>
        </w14:textFill>
      </w:rPr>
      <w:tcPr>
        <w:tcBorders>
          <w:top w:val="nil"/>
          <w:left w:val="nil"/>
          <w:bottom w:val="nil"/>
          <w:right w:val="single" w:color="F4B483" w:themeColor="accent2" w:themeTint="97" w:sz="4" w:space="0"/>
        </w:tcBorders>
        <w:shd w:val="clear" w:color="FFFFFF" w:fill="auto"/>
      </w:tcPr>
    </w:tblStylePr>
    <w:tblStylePr w:type="lastCol">
      <w:rPr>
        <w:rFonts w:ascii="Arial" w:hAnsi="Arial"/>
        <w:i/>
        <w:color w:val="F5B584" w:themeColor="accent2" w:themeTint="96"/>
        <w:sz w:val="22"/>
        <w14:textFill>
          <w14:solidFill>
            <w14:schemeClr w14:val="accent2">
              <w14:lumMod w14:val="59000"/>
              <w14:lumOff w14:val="41000"/>
            </w14:schemeClr>
          </w14:solidFill>
        </w14:textFill>
      </w:rPr>
      <w:tcPr>
        <w:tcBorders>
          <w:top w:val="nil"/>
          <w:left w:val="single" w:color="F4B483" w:themeColor="accent2" w:themeTint="97" w:sz="4" w:space="0"/>
          <w:bottom w:val="nil"/>
          <w:right w:val="nil"/>
        </w:tcBorders>
        <w:shd w:val="clear" w:color="FFFFFF" w:fill="auto"/>
      </w:tcPr>
    </w:tblStylePr>
    <w:tblStylePr w:type="band1Vert">
      <w:tcPr>
        <w:shd w:val="clear" w:color="FADFCA" w:themeColor="accent2" w:themeTint="40" w:fill="FADFCA" w:themeFill="accent2" w:themeFillTint="40"/>
      </w:tcPr>
    </w:tblStylePr>
    <w:tblStylePr w:type="band2Vert"/>
    <w:tblStylePr w:type="band1Horz">
      <w:rPr>
        <w:rFonts w:ascii="Arial" w:hAnsi="Arial"/>
        <w:color w:val="F5B584" w:themeColor="accent2" w:themeTint="96"/>
        <w:sz w:val="22"/>
        <w14:textFill>
          <w14:solidFill>
            <w14:schemeClr w14:val="accent2">
              <w14:lumMod w14:val="59000"/>
              <w14:lumOff w14:val="41000"/>
            </w14:schemeClr>
          </w14:solidFill>
        </w14:textFill>
      </w:rPr>
      <w:tcPr>
        <w:shd w:val="clear" w:color="FADFCA" w:themeColor="accent2" w:themeTint="40" w:fill="FADFCA" w:themeFill="accent2" w:themeFillTint="40"/>
      </w:tcPr>
    </w:tblStylePr>
    <w:tblStylePr w:type="band2Horz">
      <w:rPr>
        <w:rFonts w:ascii="Arial" w:hAnsi="Arial"/>
        <w:color w:val="F5B584"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46">
    <w:name w:val="List Table 7 Colorful - Accent 3"/>
    <w:basedOn w:val="34"/>
    <w:qFormat/>
    <w:uiPriority w:val="99"/>
    <w:pPr>
      <w:spacing w:after="0" w:line="240" w:lineRule="auto"/>
    </w:pPr>
    <w:tblPr>
      <w:tblBorders>
        <w:right w:val="single" w:color="FDD961" w:themeColor="accent3" w:themeTint="98" w:sz="4" w:space="0"/>
      </w:tblBorders>
    </w:tblPr>
    <w:tblStylePr w:type="firstRow">
      <w:rPr>
        <w:rFonts w:ascii="Arial" w:hAnsi="Arial"/>
        <w:i/>
        <w:color w:val="FED961" w:themeColor="accent3" w:themeTint="99"/>
        <w:sz w:val="22"/>
        <w14:textFill>
          <w14:solidFill>
            <w14:schemeClr w14:val="accent3">
              <w14:lumMod w14:val="60000"/>
              <w14:lumOff w14:val="40000"/>
            </w14:schemeClr>
          </w14:solidFill>
        </w14:textFill>
      </w:rPr>
      <w:tcPr>
        <w:tcBorders>
          <w:top w:val="nil"/>
          <w:left w:val="nil"/>
          <w:bottom w:val="single" w:color="FDD961" w:themeColor="accent3" w:themeTint="98" w:sz="4" w:space="0"/>
          <w:right w:val="nil"/>
        </w:tcBorders>
        <w:shd w:val="clear" w:color="FFFFFF" w:themeColor="light1" w:fill="FFFFFF" w:themeFill="light1"/>
      </w:tcPr>
    </w:tblStylePr>
    <w:tblStylePr w:type="lastRow">
      <w:rPr>
        <w:rFonts w:ascii="Arial" w:hAnsi="Arial"/>
        <w:i/>
        <w:color w:val="FED961" w:themeColor="accent3" w:themeTint="99"/>
        <w:sz w:val="22"/>
        <w14:textFill>
          <w14:solidFill>
            <w14:schemeClr w14:val="accent3">
              <w14:lumMod w14:val="60000"/>
              <w14:lumOff w14:val="40000"/>
            </w14:schemeClr>
          </w14:solidFill>
        </w14:textFill>
      </w:rPr>
      <w:tcPr>
        <w:tcBorders>
          <w:top w:val="single" w:color="FDD961"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FED961" w:themeColor="accent3" w:themeTint="99"/>
        <w:sz w:val="22"/>
        <w14:textFill>
          <w14:solidFill>
            <w14:schemeClr w14:val="accent3">
              <w14:lumMod w14:val="60000"/>
              <w14:lumOff w14:val="40000"/>
            </w14:schemeClr>
          </w14:solidFill>
        </w14:textFill>
      </w:rPr>
      <w:tcPr>
        <w:tcBorders>
          <w:top w:val="nil"/>
          <w:left w:val="nil"/>
          <w:bottom w:val="nil"/>
          <w:right w:val="single" w:color="FDD961" w:themeColor="accent3" w:themeTint="98" w:sz="4" w:space="0"/>
        </w:tcBorders>
        <w:shd w:val="clear" w:color="FFFFFF" w:fill="auto"/>
      </w:tcPr>
    </w:tblStylePr>
    <w:tblStylePr w:type="lastCol">
      <w:rPr>
        <w:rFonts w:ascii="Arial" w:hAnsi="Arial"/>
        <w:i/>
        <w:color w:val="FED961" w:themeColor="accent3" w:themeTint="99"/>
        <w:sz w:val="22"/>
        <w14:textFill>
          <w14:solidFill>
            <w14:schemeClr w14:val="accent3">
              <w14:lumMod w14:val="60000"/>
              <w14:lumOff w14:val="40000"/>
            </w14:schemeClr>
          </w14:solidFill>
        </w14:textFill>
      </w:rPr>
      <w:tcPr>
        <w:tcBorders>
          <w:top w:val="nil"/>
          <w:left w:val="single" w:color="FDD961" w:themeColor="accent3" w:themeTint="98" w:sz="4" w:space="0"/>
          <w:bottom w:val="nil"/>
          <w:right w:val="nil"/>
        </w:tcBorders>
        <w:shd w:val="clear" w:color="FFFFFF" w:fill="auto"/>
      </w:tcPr>
    </w:tblStylePr>
    <w:tblStylePr w:type="band1Vert">
      <w:tcPr>
        <w:shd w:val="clear" w:color="FEEFBC" w:themeColor="accent3" w:themeTint="40" w:fill="FEEFBC" w:themeFill="accent3" w:themeFillTint="40"/>
      </w:tcPr>
    </w:tblStylePr>
    <w:tblStylePr w:type="band2Vert"/>
    <w:tblStylePr w:type="band1Horz">
      <w:rPr>
        <w:rFonts w:ascii="Arial" w:hAnsi="Arial"/>
        <w:color w:val="FED961" w:themeColor="accent3" w:themeTint="99"/>
        <w:sz w:val="22"/>
        <w14:textFill>
          <w14:solidFill>
            <w14:schemeClr w14:val="accent3">
              <w14:lumMod w14:val="60000"/>
              <w14:lumOff w14:val="40000"/>
            </w14:schemeClr>
          </w14:solidFill>
        </w14:textFill>
      </w:rPr>
      <w:tcPr>
        <w:shd w:val="clear" w:color="FEEFBC" w:themeColor="accent3" w:themeTint="40" w:fill="FEEFBC" w:themeFill="accent3" w:themeFillTint="40"/>
      </w:tcPr>
    </w:tblStylePr>
    <w:tblStylePr w:type="band2Horz">
      <w:rPr>
        <w:rFonts w:ascii="Arial" w:hAnsi="Arial"/>
        <w:color w:val="FED961"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47">
    <w:name w:val="List Table 7 Colorful - Accent 4"/>
    <w:basedOn w:val="34"/>
    <w:qFormat/>
    <w:uiPriority w:val="99"/>
    <w:pPr>
      <w:spacing w:after="0" w:line="240" w:lineRule="auto"/>
    </w:pPr>
    <w:tblPr>
      <w:tblBorders>
        <w:right w:val="single" w:color="ABD78C" w:themeColor="accent4" w:themeTint="9A" w:sz="4" w:space="0"/>
      </w:tblBorders>
    </w:tblPr>
    <w:tblStylePr w:type="firstRow">
      <w:rPr>
        <w:rFonts w:ascii="Arial" w:hAnsi="Arial"/>
        <w:i/>
        <w:color w:val="ACD78E" w:themeColor="accent4" w:themeTint="99"/>
        <w:sz w:val="22"/>
        <w14:textFill>
          <w14:solidFill>
            <w14:schemeClr w14:val="accent4">
              <w14:lumMod w14:val="60000"/>
              <w14:lumOff w14:val="40000"/>
            </w14:schemeClr>
          </w14:solidFill>
        </w14:textFill>
      </w:rPr>
      <w:tcPr>
        <w:tcBorders>
          <w:top w:val="nil"/>
          <w:left w:val="nil"/>
          <w:bottom w:val="single" w:color="ABD78C" w:themeColor="accent4" w:themeTint="9A" w:sz="4" w:space="0"/>
          <w:right w:val="nil"/>
        </w:tcBorders>
        <w:shd w:val="clear" w:color="FFFFFF" w:themeColor="light1" w:fill="FFFFFF" w:themeFill="light1"/>
      </w:tcPr>
    </w:tblStylePr>
    <w:tblStylePr w:type="lastRow">
      <w:rPr>
        <w:rFonts w:ascii="Arial" w:hAnsi="Arial"/>
        <w:i/>
        <w:color w:val="ACD78E" w:themeColor="accent4" w:themeTint="99"/>
        <w:sz w:val="22"/>
        <w14:textFill>
          <w14:solidFill>
            <w14:schemeClr w14:val="accent4">
              <w14:lumMod w14:val="60000"/>
              <w14:lumOff w14:val="40000"/>
            </w14:schemeClr>
          </w14:solidFill>
        </w14:textFill>
      </w:rPr>
      <w:tcPr>
        <w:tcBorders>
          <w:top w:val="single" w:color="ABD78C"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ACD78E" w:themeColor="accent4" w:themeTint="99"/>
        <w:sz w:val="22"/>
        <w14:textFill>
          <w14:solidFill>
            <w14:schemeClr w14:val="accent4">
              <w14:lumMod w14:val="60000"/>
              <w14:lumOff w14:val="40000"/>
            </w14:schemeClr>
          </w14:solidFill>
        </w14:textFill>
      </w:rPr>
      <w:tcPr>
        <w:tcBorders>
          <w:top w:val="nil"/>
          <w:left w:val="nil"/>
          <w:bottom w:val="nil"/>
          <w:right w:val="single" w:color="ABD78C" w:themeColor="accent4" w:themeTint="9A" w:sz="4" w:space="0"/>
        </w:tcBorders>
        <w:shd w:val="clear" w:color="FFFFFF" w:fill="auto"/>
      </w:tcPr>
    </w:tblStylePr>
    <w:tblStylePr w:type="lastCol">
      <w:rPr>
        <w:rFonts w:ascii="Arial" w:hAnsi="Arial"/>
        <w:i/>
        <w:color w:val="ACD78E" w:themeColor="accent4" w:themeTint="99"/>
        <w:sz w:val="22"/>
        <w14:textFill>
          <w14:solidFill>
            <w14:schemeClr w14:val="accent4">
              <w14:lumMod w14:val="60000"/>
              <w14:lumOff w14:val="40000"/>
            </w14:schemeClr>
          </w14:solidFill>
        </w14:textFill>
      </w:rPr>
      <w:tcPr>
        <w:tcBorders>
          <w:top w:val="nil"/>
          <w:left w:val="single" w:color="ABD78C" w:themeColor="accent4" w:themeTint="9A" w:sz="4" w:space="0"/>
          <w:bottom w:val="nil"/>
          <w:right w:val="nil"/>
        </w:tcBorders>
        <w:shd w:val="clear" w:color="FFFFFF" w:fill="auto"/>
      </w:tcPr>
    </w:tblStylePr>
    <w:tblStylePr w:type="band1Vert">
      <w:tcPr>
        <w:shd w:val="clear" w:color="DCEECF" w:themeColor="accent4" w:themeTint="40" w:fill="DCEECF" w:themeFill="accent4" w:themeFillTint="40"/>
      </w:tcPr>
    </w:tblStylePr>
    <w:tblStylePr w:type="band2Vert"/>
    <w:tblStylePr w:type="band1Horz">
      <w:rPr>
        <w:rFonts w:ascii="Arial" w:hAnsi="Arial"/>
        <w:color w:val="ACD78E" w:themeColor="accent4" w:themeTint="99"/>
        <w:sz w:val="22"/>
        <w14:textFill>
          <w14:solidFill>
            <w14:schemeClr w14:val="accent4">
              <w14:lumMod w14:val="60000"/>
              <w14:lumOff w14:val="40000"/>
            </w14:schemeClr>
          </w14:solidFill>
        </w14:textFill>
      </w:rPr>
      <w:tcPr>
        <w:shd w:val="clear" w:color="DCEECF" w:themeColor="accent4" w:themeTint="40" w:fill="DCEECF" w:themeFill="accent4" w:themeFillTint="40"/>
      </w:tcPr>
    </w:tblStylePr>
    <w:tblStylePr w:type="band2Horz">
      <w:rPr>
        <w:rFonts w:ascii="Arial" w:hAnsi="Arial"/>
        <w:color w:val="ACD78E"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48">
    <w:name w:val="List Table 7 Colorful - Accent 5"/>
    <w:basedOn w:val="34"/>
    <w:qFormat/>
    <w:uiPriority w:val="99"/>
    <w:pPr>
      <w:spacing w:after="0" w:line="240" w:lineRule="auto"/>
    </w:pPr>
    <w:tblPr>
      <w:tblBorders>
        <w:right w:val="single" w:color="7CDED6" w:themeColor="accent5" w:themeTint="9A" w:sz="4" w:space="0"/>
      </w:tblBorders>
    </w:tblPr>
    <w:tblStylePr w:type="firstRow">
      <w:rPr>
        <w:rFonts w:ascii="Arial" w:hAnsi="Arial"/>
        <w:i/>
        <w:color w:val="7DDFD7" w:themeColor="accent5" w:themeTint="99"/>
        <w:sz w:val="22"/>
        <w14:textFill>
          <w14:solidFill>
            <w14:schemeClr w14:val="accent5">
              <w14:lumMod w14:val="60000"/>
              <w14:lumOff w14:val="40000"/>
            </w14:schemeClr>
          </w14:solidFill>
        </w14:textFill>
      </w:rPr>
      <w:tcPr>
        <w:tcBorders>
          <w:top w:val="nil"/>
          <w:left w:val="nil"/>
          <w:bottom w:val="single" w:color="7CDED6" w:themeColor="accent5" w:themeTint="9A" w:sz="4" w:space="0"/>
          <w:right w:val="nil"/>
        </w:tcBorders>
        <w:shd w:val="clear" w:color="FFFFFF" w:themeColor="light1" w:fill="FFFFFF" w:themeFill="light1"/>
      </w:tcPr>
    </w:tblStylePr>
    <w:tblStylePr w:type="lastRow">
      <w:rPr>
        <w:rFonts w:ascii="Arial" w:hAnsi="Arial"/>
        <w:i/>
        <w:color w:val="7DDFD7" w:themeColor="accent5" w:themeTint="99"/>
        <w:sz w:val="22"/>
        <w14:textFill>
          <w14:solidFill>
            <w14:schemeClr w14:val="accent5">
              <w14:lumMod w14:val="60000"/>
              <w14:lumOff w14:val="40000"/>
            </w14:schemeClr>
          </w14:solidFill>
        </w14:textFill>
      </w:rPr>
      <w:tcPr>
        <w:tcBorders>
          <w:top w:val="single" w:color="7CDED6"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7DDFD7" w:themeColor="accent5" w:themeTint="99"/>
        <w:sz w:val="22"/>
        <w14:textFill>
          <w14:solidFill>
            <w14:schemeClr w14:val="accent5">
              <w14:lumMod w14:val="60000"/>
              <w14:lumOff w14:val="40000"/>
            </w14:schemeClr>
          </w14:solidFill>
        </w14:textFill>
      </w:rPr>
      <w:tcPr>
        <w:tcBorders>
          <w:top w:val="nil"/>
          <w:left w:val="nil"/>
          <w:bottom w:val="nil"/>
          <w:right w:val="single" w:color="7CDED6" w:themeColor="accent5" w:themeTint="9A" w:sz="4" w:space="0"/>
        </w:tcBorders>
        <w:shd w:val="clear" w:color="FFFFFF" w:fill="auto"/>
      </w:tcPr>
    </w:tblStylePr>
    <w:tblStylePr w:type="lastCol">
      <w:rPr>
        <w:rFonts w:ascii="Arial" w:hAnsi="Arial"/>
        <w:i/>
        <w:color w:val="7DDFD7" w:themeColor="accent5" w:themeTint="99"/>
        <w:sz w:val="22"/>
        <w14:textFill>
          <w14:solidFill>
            <w14:schemeClr w14:val="accent5">
              <w14:lumMod w14:val="60000"/>
              <w14:lumOff w14:val="40000"/>
            </w14:schemeClr>
          </w14:solidFill>
        </w14:textFill>
      </w:rPr>
      <w:tcPr>
        <w:tcBorders>
          <w:top w:val="nil"/>
          <w:left w:val="single" w:color="7CDED6" w:themeColor="accent5" w:themeTint="9A" w:sz="4" w:space="0"/>
          <w:bottom w:val="nil"/>
          <w:right w:val="nil"/>
        </w:tcBorders>
        <w:shd w:val="clear" w:color="FFFFFF" w:fill="auto"/>
      </w:tcPr>
    </w:tblStylePr>
    <w:tblStylePr w:type="band1Vert">
      <w:tcPr>
        <w:shd w:val="clear" w:color="C8F1EE" w:themeColor="accent5" w:themeTint="40" w:fill="C8F1EE" w:themeFill="accent5" w:themeFillTint="40"/>
      </w:tcPr>
    </w:tblStylePr>
    <w:tblStylePr w:type="band2Vert"/>
    <w:tblStylePr w:type="band1Horz">
      <w:rPr>
        <w:rFonts w:ascii="Arial" w:hAnsi="Arial"/>
        <w:color w:val="7DDFD7" w:themeColor="accent5" w:themeTint="99"/>
        <w:sz w:val="22"/>
        <w14:textFill>
          <w14:solidFill>
            <w14:schemeClr w14:val="accent5">
              <w14:lumMod w14:val="60000"/>
              <w14:lumOff w14:val="40000"/>
            </w14:schemeClr>
          </w14:solidFill>
        </w14:textFill>
      </w:rPr>
      <w:tcPr>
        <w:shd w:val="clear" w:color="C8F1EE" w:themeColor="accent5" w:themeTint="40" w:fill="C8F1EE" w:themeFill="accent5" w:themeFillTint="40"/>
      </w:tcPr>
    </w:tblStylePr>
    <w:tblStylePr w:type="band2Horz">
      <w:rPr>
        <w:rFonts w:ascii="Arial" w:hAnsi="Arial"/>
        <w:color w:val="7DDFD7"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9">
    <w:name w:val="List Table 7 Colorful - Accent 6"/>
    <w:basedOn w:val="34"/>
    <w:qFormat/>
    <w:uiPriority w:val="99"/>
    <w:pPr>
      <w:spacing w:after="0" w:line="240" w:lineRule="auto"/>
    </w:pPr>
    <w:tblPr>
      <w:tblBorders>
        <w:right w:val="single" w:color="EF949F" w:themeColor="accent6" w:themeTint="98" w:sz="4" w:space="0"/>
      </w:tblBorders>
    </w:tblPr>
    <w:tblStylePr w:type="firstRow">
      <w:rPr>
        <w:rFonts w:ascii="Arial" w:hAnsi="Arial"/>
        <w:i/>
        <w:color w:val="EF949E" w:themeColor="accent6" w:themeTint="99"/>
        <w:sz w:val="22"/>
        <w14:textFill>
          <w14:solidFill>
            <w14:schemeClr w14:val="accent6">
              <w14:lumMod w14:val="60000"/>
              <w14:lumOff w14:val="40000"/>
            </w14:schemeClr>
          </w14:solidFill>
        </w14:textFill>
      </w:rPr>
      <w:tcPr>
        <w:tcBorders>
          <w:top w:val="nil"/>
          <w:left w:val="nil"/>
          <w:bottom w:val="single" w:color="EF949F" w:themeColor="accent6" w:themeTint="98" w:sz="4" w:space="0"/>
          <w:right w:val="nil"/>
        </w:tcBorders>
        <w:shd w:val="clear" w:color="FFFFFF" w:themeColor="light1" w:fill="FFFFFF" w:themeFill="light1"/>
      </w:tcPr>
    </w:tblStylePr>
    <w:tblStylePr w:type="lastRow">
      <w:rPr>
        <w:rFonts w:ascii="Arial" w:hAnsi="Arial"/>
        <w:i/>
        <w:color w:val="EF949E" w:themeColor="accent6" w:themeTint="99"/>
        <w:sz w:val="22"/>
        <w14:textFill>
          <w14:solidFill>
            <w14:schemeClr w14:val="accent6">
              <w14:lumMod w14:val="60000"/>
              <w14:lumOff w14:val="40000"/>
            </w14:schemeClr>
          </w14:solidFill>
        </w14:textFill>
      </w:rPr>
      <w:tcPr>
        <w:tcBorders>
          <w:top w:val="single" w:color="EF949F"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EF949E" w:themeColor="accent6" w:themeTint="99"/>
        <w:sz w:val="22"/>
        <w14:textFill>
          <w14:solidFill>
            <w14:schemeClr w14:val="accent6">
              <w14:lumMod w14:val="60000"/>
              <w14:lumOff w14:val="40000"/>
            </w14:schemeClr>
          </w14:solidFill>
        </w14:textFill>
      </w:rPr>
      <w:tcPr>
        <w:tcBorders>
          <w:top w:val="nil"/>
          <w:left w:val="nil"/>
          <w:bottom w:val="nil"/>
          <w:right w:val="single" w:color="EF949F" w:themeColor="accent6" w:themeTint="98" w:sz="4" w:space="0"/>
        </w:tcBorders>
        <w:shd w:val="clear" w:color="FFFFFF" w:fill="auto"/>
      </w:tcPr>
    </w:tblStylePr>
    <w:tblStylePr w:type="lastCol">
      <w:rPr>
        <w:rFonts w:ascii="Arial" w:hAnsi="Arial"/>
        <w:i/>
        <w:color w:val="EF949E" w:themeColor="accent6" w:themeTint="99"/>
        <w:sz w:val="22"/>
        <w14:textFill>
          <w14:solidFill>
            <w14:schemeClr w14:val="accent6">
              <w14:lumMod w14:val="60000"/>
              <w14:lumOff w14:val="40000"/>
            </w14:schemeClr>
          </w14:solidFill>
        </w14:textFill>
      </w:rPr>
      <w:tcPr>
        <w:tcBorders>
          <w:top w:val="nil"/>
          <w:left w:val="single" w:color="EF949F" w:themeColor="accent6" w:themeTint="98" w:sz="4" w:space="0"/>
          <w:bottom w:val="nil"/>
          <w:right w:val="nil"/>
        </w:tcBorders>
        <w:shd w:val="clear" w:color="FFFFFF" w:fill="auto"/>
      </w:tcPr>
    </w:tblStylePr>
    <w:tblStylePr w:type="band1Vert">
      <w:tcPr>
        <w:shd w:val="clear" w:color="F8D2D6" w:themeColor="accent6" w:themeTint="40" w:fill="F8D2D6" w:themeFill="accent6" w:themeFillTint="40"/>
      </w:tcPr>
    </w:tblStylePr>
    <w:tblStylePr w:type="band2Vert"/>
    <w:tblStylePr w:type="band1Horz">
      <w:rPr>
        <w:rFonts w:ascii="Arial" w:hAnsi="Arial"/>
        <w:color w:val="EF949E" w:themeColor="accent6" w:themeTint="99"/>
        <w:sz w:val="22"/>
        <w14:textFill>
          <w14:solidFill>
            <w14:schemeClr w14:val="accent6">
              <w14:lumMod w14:val="60000"/>
              <w14:lumOff w14:val="40000"/>
            </w14:schemeClr>
          </w14:solidFill>
        </w14:textFill>
      </w:rPr>
      <w:tcPr>
        <w:shd w:val="clear" w:color="F8D2D6" w:themeColor="accent6" w:themeTint="40" w:fill="F8D2D6" w:themeFill="accent6" w:themeFillTint="40"/>
      </w:tcPr>
    </w:tblStylePr>
    <w:tblStylePr w:type="band2Horz">
      <w:rPr>
        <w:rFonts w:ascii="Arial" w:hAnsi="Arial"/>
        <w:color w:val="EF949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50">
    <w:name w:val="Lined - Accent"/>
    <w:basedOn w:val="34"/>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51">
    <w:name w:val="Lined - Accent 1"/>
    <w:basedOn w:val="34"/>
    <w:qFormat/>
    <w:uiPriority w:val="99"/>
    <w:pPr>
      <w:spacing w:after="0" w:line="240" w:lineRule="auto"/>
    </w:pPr>
    <w:rPr>
      <w:color w:val="404040"/>
    </w:rPr>
    <w:tblStylePr w:type="firstRow">
      <w:rPr>
        <w:rFonts w:ascii="Arial" w:hAnsi="Arial"/>
        <w:color w:val="F2F2F2"/>
        <w:sz w:val="22"/>
      </w:rPr>
      <w:tcPr>
        <w:shd w:val="clear" w:color="577FCF" w:themeColor="accent1" w:themeTint="EA" w:fill="577FCF" w:themeFill="accent1" w:themeFillTint="EA"/>
      </w:tcPr>
    </w:tblStylePr>
    <w:tblStylePr w:type="lastRow">
      <w:rPr>
        <w:rFonts w:ascii="Arial" w:hAnsi="Arial"/>
        <w:color w:val="F2F2F2"/>
        <w:sz w:val="22"/>
      </w:rPr>
      <w:tcPr>
        <w:shd w:val="clear" w:color="577FCF" w:themeColor="accent1" w:themeTint="EA" w:fill="577FCF" w:themeFill="accent1" w:themeFillTint="EA"/>
      </w:tcPr>
    </w:tblStylePr>
    <w:tblStylePr w:type="firstCol">
      <w:rPr>
        <w:rFonts w:ascii="Arial" w:hAnsi="Arial"/>
        <w:color w:val="F2F2F2"/>
        <w:sz w:val="22"/>
      </w:rPr>
      <w:tcPr>
        <w:shd w:val="clear" w:color="577FCF" w:themeColor="accent1" w:themeTint="EA" w:fill="577FCF" w:themeFill="accent1" w:themeFillTint="EA"/>
      </w:tcPr>
    </w:tblStylePr>
    <w:tblStylePr w:type="lastCol">
      <w:rPr>
        <w:rFonts w:ascii="Arial" w:hAnsi="Arial"/>
        <w:color w:val="F2F2F2"/>
        <w:sz w:val="22"/>
      </w:rPr>
      <w:tcPr>
        <w:shd w:val="clear" w:color="577FCF" w:themeColor="accent1" w:themeTint="EA" w:fill="577FCF"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5D3EE" w:themeColor="accent1" w:themeTint="50" w:fill="C5D3EE"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5D3EE" w:themeColor="accent1" w:themeTint="50" w:fill="C5D3EE" w:themeFill="accent1" w:themeFillTint="50"/>
      </w:tcPr>
    </w:tblStylePr>
    <w:tblStylePr w:type="neCell"/>
    <w:tblStylePr w:type="nwCell"/>
    <w:tblStylePr w:type="seCell"/>
    <w:tblStylePr w:type="swCell"/>
  </w:style>
  <w:style w:type="table" w:customStyle="1" w:styleId="152">
    <w:name w:val="Lined - Accent 2"/>
    <w:basedOn w:val="34"/>
    <w:qFormat/>
    <w:uiPriority w:val="99"/>
    <w:pPr>
      <w:spacing w:after="0" w:line="240" w:lineRule="auto"/>
    </w:pPr>
    <w:rPr>
      <w:color w:val="404040"/>
    </w:rPr>
    <w:tblStylePr w:type="firstRow">
      <w:rPr>
        <w:rFonts w:ascii="Arial" w:hAnsi="Arial"/>
        <w:color w:val="F2F2F2"/>
        <w:sz w:val="22"/>
      </w:rPr>
      <w:tcPr>
        <w:shd w:val="clear" w:color="F4B483" w:themeColor="accent2" w:themeTint="97" w:fill="F4B483" w:themeFill="accent2" w:themeFillTint="97"/>
      </w:tcPr>
    </w:tblStylePr>
    <w:tblStylePr w:type="lastRow">
      <w:rPr>
        <w:rFonts w:ascii="Arial" w:hAnsi="Arial"/>
        <w:color w:val="F2F2F2"/>
        <w:sz w:val="22"/>
      </w:rPr>
      <w:tcPr>
        <w:shd w:val="clear" w:color="F4B483" w:themeColor="accent2" w:themeTint="97" w:fill="F4B483" w:themeFill="accent2" w:themeFillTint="97"/>
      </w:tcPr>
    </w:tblStylePr>
    <w:tblStylePr w:type="firstCol">
      <w:rPr>
        <w:rFonts w:ascii="Arial" w:hAnsi="Arial"/>
        <w:color w:val="F2F2F2"/>
        <w:sz w:val="22"/>
      </w:rPr>
      <w:tcPr>
        <w:shd w:val="clear" w:color="F4B483" w:themeColor="accent2" w:themeTint="97" w:fill="F4B483" w:themeFill="accent2" w:themeFillTint="97"/>
      </w:tcPr>
    </w:tblStylePr>
    <w:tblStylePr w:type="lastCol">
      <w:rPr>
        <w:rFonts w:ascii="Arial" w:hAnsi="Arial"/>
        <w:color w:val="F2F2F2"/>
        <w:sz w:val="22"/>
      </w:rPr>
      <w:tcPr>
        <w:shd w:val="clear" w:color="F4B483" w:themeColor="accent2" w:themeTint="97" w:fill="F4B483"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6D6" w:themeColor="accent2" w:themeTint="32" w:fill="FBE6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6D6" w:themeColor="accent2" w:themeTint="32" w:fill="FBE6D6" w:themeFill="accent2" w:themeFillTint="32"/>
      </w:tcPr>
    </w:tblStylePr>
    <w:tblStylePr w:type="neCell"/>
    <w:tblStylePr w:type="nwCell"/>
    <w:tblStylePr w:type="seCell"/>
    <w:tblStylePr w:type="swCell"/>
  </w:style>
  <w:style w:type="table" w:customStyle="1" w:styleId="153">
    <w:name w:val="Lined - Accent 3"/>
    <w:basedOn w:val="34"/>
    <w:qFormat/>
    <w:uiPriority w:val="99"/>
    <w:pPr>
      <w:spacing w:after="0" w:line="240" w:lineRule="auto"/>
    </w:pPr>
    <w:rPr>
      <w:color w:val="404040"/>
    </w:rPr>
    <w:tblStylePr w:type="firstRow">
      <w:rPr>
        <w:rFonts w:ascii="Arial" w:hAnsi="Arial"/>
        <w:color w:val="F2F2F2"/>
        <w:sz w:val="22"/>
      </w:rPr>
      <w:tcPr>
        <w:shd w:val="clear" w:color="F3BA02" w:themeColor="accent3" w:themeTint="FE" w:fill="F3BA02" w:themeFill="accent3" w:themeFillTint="FE"/>
      </w:tcPr>
    </w:tblStylePr>
    <w:tblStylePr w:type="lastRow">
      <w:rPr>
        <w:rFonts w:ascii="Arial" w:hAnsi="Arial"/>
        <w:color w:val="F2F2F2"/>
        <w:sz w:val="22"/>
      </w:rPr>
      <w:tcPr>
        <w:shd w:val="clear" w:color="F3BA02" w:themeColor="accent3" w:themeTint="FE" w:fill="F3BA02" w:themeFill="accent3" w:themeFillTint="FE"/>
      </w:tcPr>
    </w:tblStylePr>
    <w:tblStylePr w:type="firstCol">
      <w:rPr>
        <w:rFonts w:ascii="Arial" w:hAnsi="Arial"/>
        <w:color w:val="F2F2F2"/>
        <w:sz w:val="22"/>
      </w:rPr>
      <w:tcPr>
        <w:shd w:val="clear" w:color="F3BA02" w:themeColor="accent3" w:themeTint="FE" w:fill="F3BA02" w:themeFill="accent3" w:themeFillTint="FE"/>
      </w:tcPr>
    </w:tblStylePr>
    <w:tblStylePr w:type="lastCol">
      <w:rPr>
        <w:rFonts w:ascii="Arial" w:hAnsi="Arial"/>
        <w:color w:val="F2F2F2"/>
        <w:sz w:val="22"/>
      </w:rPr>
      <w:tcPr>
        <w:shd w:val="clear" w:color="F3BA02" w:themeColor="accent3" w:themeTint="FE" w:fill="F3BA02"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FEF2C9" w:themeColor="accent3" w:themeTint="34" w:fill="FEF2C9"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FEF2C9" w:themeColor="accent3" w:themeTint="34" w:fill="FEF2C9" w:themeFill="accent3" w:themeFillTint="34"/>
      </w:tcPr>
    </w:tblStylePr>
    <w:tblStylePr w:type="neCell"/>
    <w:tblStylePr w:type="nwCell"/>
    <w:tblStylePr w:type="seCell"/>
    <w:tblStylePr w:type="swCell"/>
  </w:style>
  <w:style w:type="table" w:customStyle="1" w:styleId="154">
    <w:name w:val="Lined - Accent 4"/>
    <w:basedOn w:val="34"/>
    <w:qFormat/>
    <w:uiPriority w:val="99"/>
    <w:pPr>
      <w:spacing w:after="0" w:line="240" w:lineRule="auto"/>
    </w:pPr>
    <w:rPr>
      <w:color w:val="404040"/>
    </w:rPr>
    <w:tblStylePr w:type="firstRow">
      <w:rPr>
        <w:rFonts w:ascii="Arial" w:hAnsi="Arial"/>
        <w:color w:val="F2F2F2"/>
        <w:sz w:val="22"/>
      </w:rPr>
      <w:tcPr>
        <w:shd w:val="clear" w:color="ABD78C" w:themeColor="accent4" w:themeTint="9A" w:fill="ABD78C" w:themeFill="accent4" w:themeFillTint="9A"/>
      </w:tcPr>
    </w:tblStylePr>
    <w:tblStylePr w:type="lastRow">
      <w:rPr>
        <w:rFonts w:ascii="Arial" w:hAnsi="Arial"/>
        <w:color w:val="F2F2F2"/>
        <w:sz w:val="22"/>
      </w:rPr>
      <w:tcPr>
        <w:shd w:val="clear" w:color="ABD78C" w:themeColor="accent4" w:themeTint="9A" w:fill="ABD78C" w:themeFill="accent4" w:themeFillTint="9A"/>
      </w:tcPr>
    </w:tblStylePr>
    <w:tblStylePr w:type="firstCol">
      <w:rPr>
        <w:rFonts w:ascii="Arial" w:hAnsi="Arial"/>
        <w:color w:val="F2F2F2"/>
        <w:sz w:val="22"/>
      </w:rPr>
      <w:tcPr>
        <w:shd w:val="clear" w:color="ABD78C" w:themeColor="accent4" w:themeTint="9A" w:fill="ABD78C" w:themeFill="accent4" w:themeFillTint="9A"/>
      </w:tcPr>
    </w:tblStylePr>
    <w:tblStylePr w:type="lastCol">
      <w:rPr>
        <w:rFonts w:ascii="Arial" w:hAnsi="Arial"/>
        <w:color w:val="F2F2F2"/>
        <w:sz w:val="22"/>
      </w:rPr>
      <w:tcPr>
        <w:shd w:val="clear" w:color="ABD78C" w:themeColor="accent4" w:themeTint="9A" w:fill="ABD78C"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2F1D8" w:themeColor="accent4" w:themeTint="34" w:fill="E2F1D8"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2F1D8" w:themeColor="accent4" w:themeTint="34" w:fill="E2F1D8" w:themeFill="accent4" w:themeFillTint="34"/>
      </w:tcPr>
    </w:tblStylePr>
    <w:tblStylePr w:type="neCell"/>
    <w:tblStylePr w:type="nwCell"/>
    <w:tblStylePr w:type="seCell"/>
    <w:tblStylePr w:type="swCell"/>
  </w:style>
  <w:style w:type="table" w:customStyle="1" w:styleId="155">
    <w:name w:val="Lined - Accent 5"/>
    <w:basedOn w:val="34"/>
    <w:qFormat/>
    <w:uiPriority w:val="99"/>
    <w:pPr>
      <w:spacing w:after="0" w:line="240" w:lineRule="auto"/>
    </w:pPr>
    <w:rPr>
      <w:color w:val="404040"/>
    </w:rPr>
    <w:tblStylePr w:type="firstRow">
      <w:rPr>
        <w:rFonts w:ascii="Arial" w:hAnsi="Arial"/>
        <w:color w:val="F2F2F2"/>
        <w:sz w:val="22"/>
      </w:rPr>
      <w:tcPr>
        <w:shd w:val="clear" w:color="30C0B4" w:themeColor="accent5" w:fill="30C0B4" w:themeFill="accent5"/>
      </w:tcPr>
    </w:tblStylePr>
    <w:tblStylePr w:type="lastRow">
      <w:rPr>
        <w:rFonts w:ascii="Arial" w:hAnsi="Arial"/>
        <w:color w:val="F2F2F2"/>
        <w:sz w:val="22"/>
      </w:rPr>
      <w:tcPr>
        <w:shd w:val="clear" w:color="30C0B4" w:themeColor="accent5" w:fill="30C0B4" w:themeFill="accent5"/>
      </w:tcPr>
    </w:tblStylePr>
    <w:tblStylePr w:type="firstCol">
      <w:rPr>
        <w:rFonts w:ascii="Arial" w:hAnsi="Arial"/>
        <w:color w:val="F2F2F2"/>
        <w:sz w:val="22"/>
      </w:rPr>
      <w:tcPr>
        <w:shd w:val="clear" w:color="30C0B4" w:themeColor="accent5" w:fill="30C0B4" w:themeFill="accent5"/>
      </w:tcPr>
    </w:tblStylePr>
    <w:tblStylePr w:type="lastCol">
      <w:rPr>
        <w:rFonts w:ascii="Arial" w:hAnsi="Arial"/>
        <w:color w:val="F2F2F2"/>
        <w:sz w:val="22"/>
      </w:rPr>
      <w:tcPr>
        <w:shd w:val="clear" w:color="30C0B4" w:themeColor="accent5" w:fill="30C0B4" w:themeFill="accent5"/>
      </w:tcPr>
    </w:tblStylePr>
    <w:tblStylePr w:type="band1Vert">
      <w:rPr>
        <w:rFonts w:ascii="Arial" w:hAnsi="Arial"/>
        <w:color w:val="404040"/>
        <w:sz w:val="22"/>
      </w:rPr>
    </w:tblStylePr>
    <w:tblStylePr w:type="band2Vert">
      <w:rPr>
        <w:rFonts w:ascii="Arial" w:hAnsi="Arial"/>
        <w:color w:val="404040"/>
        <w:sz w:val="22"/>
      </w:rPr>
      <w:tcPr>
        <w:shd w:val="clear" w:color="D2F3F1" w:themeColor="accent5" w:themeTint="34" w:fill="D2F3F1"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2F3F1" w:themeColor="accent5" w:themeTint="34" w:fill="D2F3F1" w:themeFill="accent5" w:themeFillTint="34"/>
      </w:tcPr>
    </w:tblStylePr>
    <w:tblStylePr w:type="neCell"/>
    <w:tblStylePr w:type="nwCell"/>
    <w:tblStylePr w:type="seCell"/>
    <w:tblStylePr w:type="swCell"/>
  </w:style>
  <w:style w:type="table" w:customStyle="1" w:styleId="156">
    <w:name w:val="Lined - Accent 6"/>
    <w:basedOn w:val="34"/>
    <w:qFormat/>
    <w:uiPriority w:val="99"/>
    <w:pPr>
      <w:spacing w:after="0" w:line="240" w:lineRule="auto"/>
    </w:pPr>
    <w:rPr>
      <w:color w:val="404040"/>
    </w:rPr>
    <w:tblStylePr w:type="firstRow">
      <w:rPr>
        <w:rFonts w:ascii="Arial" w:hAnsi="Arial"/>
        <w:color w:val="F2F2F2"/>
        <w:sz w:val="22"/>
      </w:rPr>
      <w:tcPr>
        <w:shd w:val="clear" w:color="E54C5E" w:themeColor="accent6" w:fill="E54C5E" w:themeFill="accent6"/>
      </w:tcPr>
    </w:tblStylePr>
    <w:tblStylePr w:type="lastRow">
      <w:rPr>
        <w:rFonts w:ascii="Arial" w:hAnsi="Arial"/>
        <w:color w:val="F2F2F2"/>
        <w:sz w:val="22"/>
      </w:rPr>
      <w:tcPr>
        <w:shd w:val="clear" w:color="E54C5E" w:themeColor="accent6" w:fill="E54C5E" w:themeFill="accent6"/>
      </w:tcPr>
    </w:tblStylePr>
    <w:tblStylePr w:type="firstCol">
      <w:rPr>
        <w:rFonts w:ascii="Arial" w:hAnsi="Arial"/>
        <w:color w:val="F2F2F2"/>
        <w:sz w:val="22"/>
      </w:rPr>
      <w:tcPr>
        <w:shd w:val="clear" w:color="E54C5E" w:themeColor="accent6" w:fill="E54C5E" w:themeFill="accent6"/>
      </w:tcPr>
    </w:tblStylePr>
    <w:tblStylePr w:type="lastCol">
      <w:rPr>
        <w:rFonts w:ascii="Arial" w:hAnsi="Arial"/>
        <w:color w:val="F2F2F2"/>
        <w:sz w:val="22"/>
      </w:rPr>
      <w:tcPr>
        <w:shd w:val="clear" w:color="E54C5E" w:themeColor="accent6" w:fill="E54C5E" w:themeFill="accent6"/>
      </w:tcPr>
    </w:tblStylePr>
    <w:tblStylePr w:type="band1Vert">
      <w:rPr>
        <w:rFonts w:ascii="Arial" w:hAnsi="Arial"/>
        <w:color w:val="404040"/>
        <w:sz w:val="22"/>
      </w:rPr>
    </w:tblStylePr>
    <w:tblStylePr w:type="band2Vert">
      <w:rPr>
        <w:rFonts w:ascii="Arial" w:hAnsi="Arial"/>
        <w:color w:val="404040"/>
        <w:sz w:val="22"/>
      </w:rPr>
      <w:tcPr>
        <w:shd w:val="clear" w:color="F9DADE" w:themeColor="accent6" w:themeTint="34" w:fill="F9DADE"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9DADE" w:themeColor="accent6" w:themeTint="34" w:fill="F9DADE" w:themeFill="accent6" w:themeFillTint="34"/>
      </w:tcPr>
    </w:tblStylePr>
    <w:tblStylePr w:type="neCell"/>
    <w:tblStylePr w:type="nwCell"/>
    <w:tblStylePr w:type="seCell"/>
    <w:tblStylePr w:type="swCell"/>
  </w:style>
  <w:style w:type="table" w:customStyle="1" w:styleId="157">
    <w:name w:val="Bordered &amp; Lined - Accent"/>
    <w:basedOn w:val="34"/>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58">
    <w:name w:val="Bordered &amp; Lined - Accent 1"/>
    <w:basedOn w:val="34"/>
    <w:qFormat/>
    <w:uiPriority w:val="99"/>
    <w:pPr>
      <w:spacing w:after="0" w:line="240" w:lineRule="auto"/>
    </w:pPr>
    <w:rPr>
      <w:color w:val="404040"/>
    </w:rPr>
    <w:tblPr>
      <w:tblBorders>
        <w:top w:val="single" w:color="23417D" w:themeColor="accent1" w:themeShade="95" w:sz="4" w:space="0"/>
        <w:left w:val="single" w:color="23417D" w:themeColor="accent1" w:themeShade="95" w:sz="4" w:space="0"/>
        <w:bottom w:val="single" w:color="23417D" w:themeColor="accent1" w:themeShade="95" w:sz="4" w:space="0"/>
        <w:right w:val="single" w:color="23417D" w:themeColor="accent1" w:themeShade="95" w:sz="4" w:space="0"/>
        <w:insideH w:val="single" w:color="23417D" w:themeColor="accent1" w:themeShade="95" w:sz="4" w:space="0"/>
        <w:insideV w:val="single" w:color="23417D" w:themeColor="accent1" w:themeShade="95" w:sz="4" w:space="0"/>
      </w:tblBorders>
    </w:tblPr>
    <w:tblStylePr w:type="firstRow">
      <w:rPr>
        <w:rFonts w:ascii="Arial" w:hAnsi="Arial"/>
        <w:color w:val="F2F2F2"/>
        <w:sz w:val="22"/>
      </w:rPr>
      <w:tcPr>
        <w:shd w:val="clear" w:color="577FCF" w:themeColor="accent1" w:themeTint="EA" w:fill="577FCF" w:themeFill="accent1" w:themeFillTint="EA"/>
      </w:tcPr>
    </w:tblStylePr>
    <w:tblStylePr w:type="lastRow">
      <w:rPr>
        <w:rFonts w:ascii="Arial" w:hAnsi="Arial"/>
        <w:color w:val="F2F2F2"/>
        <w:sz w:val="22"/>
      </w:rPr>
      <w:tcPr>
        <w:shd w:val="clear" w:color="577FCF" w:themeColor="accent1" w:themeTint="EA" w:fill="577FCF" w:themeFill="accent1" w:themeFillTint="EA"/>
      </w:tcPr>
    </w:tblStylePr>
    <w:tblStylePr w:type="firstCol">
      <w:rPr>
        <w:rFonts w:ascii="Arial" w:hAnsi="Arial"/>
        <w:color w:val="F2F2F2"/>
        <w:sz w:val="22"/>
      </w:rPr>
      <w:tcPr>
        <w:shd w:val="clear" w:color="577FCF" w:themeColor="accent1" w:themeTint="EA" w:fill="577FCF" w:themeFill="accent1" w:themeFillTint="EA"/>
      </w:tcPr>
    </w:tblStylePr>
    <w:tblStylePr w:type="lastCol">
      <w:rPr>
        <w:rFonts w:ascii="Arial" w:hAnsi="Arial"/>
        <w:color w:val="F2F2F2"/>
        <w:sz w:val="22"/>
      </w:rPr>
      <w:tcPr>
        <w:shd w:val="clear" w:color="577FCF" w:themeColor="accent1" w:themeTint="EA" w:fill="577FCF"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5D3EE" w:themeColor="accent1" w:themeTint="50" w:fill="C5D3EE"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5D3EE" w:themeColor="accent1" w:themeTint="50" w:fill="C5D3EE" w:themeFill="accent1" w:themeFillTint="50"/>
      </w:tcPr>
    </w:tblStylePr>
    <w:tblStylePr w:type="neCell"/>
    <w:tblStylePr w:type="nwCell"/>
    <w:tblStylePr w:type="seCell"/>
    <w:tblStylePr w:type="swCell"/>
  </w:style>
  <w:style w:type="table" w:customStyle="1" w:styleId="159">
    <w:name w:val="Bordered &amp; Lined - Accent 2"/>
    <w:basedOn w:val="34"/>
    <w:qFormat/>
    <w:uiPriority w:val="99"/>
    <w:pPr>
      <w:spacing w:after="0" w:line="240" w:lineRule="auto"/>
    </w:pPr>
    <w:rPr>
      <w:color w:val="404040"/>
    </w:rPr>
    <w:tblPr>
      <w:tblBorders>
        <w:top w:val="single" w:color="994A0C" w:themeColor="accent2" w:themeShade="95" w:sz="4" w:space="0"/>
        <w:left w:val="single" w:color="994A0C" w:themeColor="accent2" w:themeShade="95" w:sz="4" w:space="0"/>
        <w:bottom w:val="single" w:color="994A0C" w:themeColor="accent2" w:themeShade="95" w:sz="4" w:space="0"/>
        <w:right w:val="single" w:color="994A0C" w:themeColor="accent2" w:themeShade="95" w:sz="4" w:space="0"/>
        <w:insideH w:val="single" w:color="994A0C" w:themeColor="accent2" w:themeShade="95" w:sz="4" w:space="0"/>
        <w:insideV w:val="single" w:color="994A0C" w:themeColor="accent2" w:themeShade="95" w:sz="4" w:space="0"/>
      </w:tblBorders>
    </w:tblPr>
    <w:tblStylePr w:type="firstRow">
      <w:rPr>
        <w:rFonts w:ascii="Arial" w:hAnsi="Arial"/>
        <w:color w:val="F2F2F2"/>
        <w:sz w:val="22"/>
      </w:rPr>
      <w:tcPr>
        <w:shd w:val="clear" w:color="F4B483" w:themeColor="accent2" w:themeTint="97" w:fill="F4B483" w:themeFill="accent2" w:themeFillTint="97"/>
      </w:tcPr>
    </w:tblStylePr>
    <w:tblStylePr w:type="lastRow">
      <w:rPr>
        <w:rFonts w:ascii="Arial" w:hAnsi="Arial"/>
        <w:color w:val="F2F2F2"/>
        <w:sz w:val="22"/>
      </w:rPr>
      <w:tcPr>
        <w:shd w:val="clear" w:color="F4B483" w:themeColor="accent2" w:themeTint="97" w:fill="F4B483" w:themeFill="accent2" w:themeFillTint="97"/>
      </w:tcPr>
    </w:tblStylePr>
    <w:tblStylePr w:type="firstCol">
      <w:rPr>
        <w:rFonts w:ascii="Arial" w:hAnsi="Arial"/>
        <w:color w:val="F2F2F2"/>
        <w:sz w:val="22"/>
      </w:rPr>
      <w:tcPr>
        <w:shd w:val="clear" w:color="F4B483" w:themeColor="accent2" w:themeTint="97" w:fill="F4B483" w:themeFill="accent2" w:themeFillTint="97"/>
      </w:tcPr>
    </w:tblStylePr>
    <w:tblStylePr w:type="lastCol">
      <w:rPr>
        <w:rFonts w:ascii="Arial" w:hAnsi="Arial"/>
        <w:color w:val="F2F2F2"/>
        <w:sz w:val="22"/>
      </w:rPr>
      <w:tcPr>
        <w:shd w:val="clear" w:color="F4B483" w:themeColor="accent2" w:themeTint="97" w:fill="F4B483"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6D6" w:themeColor="accent2" w:themeTint="32" w:fill="FBE6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6D6" w:themeColor="accent2" w:themeTint="32" w:fill="FBE6D6" w:themeFill="accent2" w:themeFillTint="32"/>
      </w:tcPr>
    </w:tblStylePr>
    <w:tblStylePr w:type="neCell"/>
    <w:tblStylePr w:type="nwCell"/>
    <w:tblStylePr w:type="seCell"/>
    <w:tblStylePr w:type="swCell"/>
  </w:style>
  <w:style w:type="table" w:customStyle="1" w:styleId="160">
    <w:name w:val="Bordered &amp; Lined - Accent 3"/>
    <w:basedOn w:val="34"/>
    <w:qFormat/>
    <w:uiPriority w:val="99"/>
    <w:pPr>
      <w:spacing w:after="0" w:line="240" w:lineRule="auto"/>
    </w:pPr>
    <w:rPr>
      <w:color w:val="404040"/>
    </w:rPr>
    <w:tblPr>
      <w:tblBorders>
        <w:top w:val="single" w:color="8D6C01" w:themeColor="accent3" w:themeShade="95" w:sz="4" w:space="0"/>
        <w:left w:val="single" w:color="8D6C01" w:themeColor="accent3" w:themeShade="95" w:sz="4" w:space="0"/>
        <w:bottom w:val="single" w:color="8D6C01" w:themeColor="accent3" w:themeShade="95" w:sz="4" w:space="0"/>
        <w:right w:val="single" w:color="8D6C01" w:themeColor="accent3" w:themeShade="95" w:sz="4" w:space="0"/>
        <w:insideH w:val="single" w:color="8D6C01" w:themeColor="accent3" w:themeShade="95" w:sz="4" w:space="0"/>
        <w:insideV w:val="single" w:color="8D6C01" w:themeColor="accent3" w:themeShade="95" w:sz="4" w:space="0"/>
      </w:tblBorders>
    </w:tblPr>
    <w:tblStylePr w:type="firstRow">
      <w:rPr>
        <w:rFonts w:ascii="Arial" w:hAnsi="Arial"/>
        <w:color w:val="F2F2F2"/>
        <w:sz w:val="22"/>
      </w:rPr>
      <w:tcPr>
        <w:shd w:val="clear" w:color="F3BA02" w:themeColor="accent3" w:themeTint="FE" w:fill="F3BA02" w:themeFill="accent3" w:themeFillTint="FE"/>
      </w:tcPr>
    </w:tblStylePr>
    <w:tblStylePr w:type="lastRow">
      <w:rPr>
        <w:rFonts w:ascii="Arial" w:hAnsi="Arial"/>
        <w:color w:val="F2F2F2"/>
        <w:sz w:val="22"/>
      </w:rPr>
      <w:tcPr>
        <w:shd w:val="clear" w:color="F3BA02" w:themeColor="accent3" w:themeTint="FE" w:fill="F3BA02" w:themeFill="accent3" w:themeFillTint="FE"/>
      </w:tcPr>
    </w:tblStylePr>
    <w:tblStylePr w:type="firstCol">
      <w:rPr>
        <w:rFonts w:ascii="Arial" w:hAnsi="Arial"/>
        <w:color w:val="F2F2F2"/>
        <w:sz w:val="22"/>
      </w:rPr>
      <w:tcPr>
        <w:shd w:val="clear" w:color="F3BA02" w:themeColor="accent3" w:themeTint="FE" w:fill="F3BA02" w:themeFill="accent3" w:themeFillTint="FE"/>
      </w:tcPr>
    </w:tblStylePr>
    <w:tblStylePr w:type="lastCol">
      <w:rPr>
        <w:rFonts w:ascii="Arial" w:hAnsi="Arial"/>
        <w:color w:val="F2F2F2"/>
        <w:sz w:val="22"/>
      </w:rPr>
      <w:tcPr>
        <w:shd w:val="clear" w:color="F3BA02" w:themeColor="accent3" w:themeTint="FE" w:fill="F3BA02"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FEF2C9" w:themeColor="accent3" w:themeTint="34" w:fill="FEF2C9"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FEF2C9" w:themeColor="accent3" w:themeTint="34" w:fill="FEF2C9" w:themeFill="accent3" w:themeFillTint="34"/>
      </w:tcPr>
    </w:tblStylePr>
    <w:tblStylePr w:type="neCell"/>
    <w:tblStylePr w:type="nwCell"/>
    <w:tblStylePr w:type="seCell"/>
    <w:tblStylePr w:type="swCell"/>
  </w:style>
  <w:style w:type="table" w:customStyle="1" w:styleId="161">
    <w:name w:val="Bordered &amp; Lined - Accent 4"/>
    <w:basedOn w:val="34"/>
    <w:qFormat/>
    <w:uiPriority w:val="99"/>
    <w:pPr>
      <w:spacing w:after="0" w:line="240" w:lineRule="auto"/>
    </w:pPr>
    <w:rPr>
      <w:color w:val="404040"/>
    </w:rPr>
    <w:tblPr>
      <w:tblBorders>
        <w:top w:val="single" w:color="446E26" w:themeColor="accent4" w:themeShade="95" w:sz="4" w:space="0"/>
        <w:left w:val="single" w:color="446E26" w:themeColor="accent4" w:themeShade="95" w:sz="4" w:space="0"/>
        <w:bottom w:val="single" w:color="446E26" w:themeColor="accent4" w:themeShade="95" w:sz="4" w:space="0"/>
        <w:right w:val="single" w:color="446E26" w:themeColor="accent4" w:themeShade="95" w:sz="4" w:space="0"/>
        <w:insideH w:val="single" w:color="446E26" w:themeColor="accent4" w:themeShade="95" w:sz="4" w:space="0"/>
        <w:insideV w:val="single" w:color="446E26" w:themeColor="accent4" w:themeShade="95" w:sz="4" w:space="0"/>
      </w:tblBorders>
    </w:tblPr>
    <w:tblStylePr w:type="firstRow">
      <w:rPr>
        <w:rFonts w:ascii="Arial" w:hAnsi="Arial"/>
        <w:color w:val="F2F2F2"/>
        <w:sz w:val="22"/>
      </w:rPr>
      <w:tcPr>
        <w:shd w:val="clear" w:color="ABD78C" w:themeColor="accent4" w:themeTint="9A" w:fill="ABD78C" w:themeFill="accent4" w:themeFillTint="9A"/>
      </w:tcPr>
    </w:tblStylePr>
    <w:tblStylePr w:type="lastRow">
      <w:rPr>
        <w:rFonts w:ascii="Arial" w:hAnsi="Arial"/>
        <w:color w:val="F2F2F2"/>
        <w:sz w:val="22"/>
      </w:rPr>
      <w:tcPr>
        <w:shd w:val="clear" w:color="ABD78C" w:themeColor="accent4" w:themeTint="9A" w:fill="ABD78C" w:themeFill="accent4" w:themeFillTint="9A"/>
      </w:tcPr>
    </w:tblStylePr>
    <w:tblStylePr w:type="firstCol">
      <w:rPr>
        <w:rFonts w:ascii="Arial" w:hAnsi="Arial"/>
        <w:color w:val="F2F2F2"/>
        <w:sz w:val="22"/>
      </w:rPr>
      <w:tcPr>
        <w:shd w:val="clear" w:color="ABD78C" w:themeColor="accent4" w:themeTint="9A" w:fill="ABD78C" w:themeFill="accent4" w:themeFillTint="9A"/>
      </w:tcPr>
    </w:tblStylePr>
    <w:tblStylePr w:type="lastCol">
      <w:rPr>
        <w:rFonts w:ascii="Arial" w:hAnsi="Arial"/>
        <w:color w:val="F2F2F2"/>
        <w:sz w:val="22"/>
      </w:rPr>
      <w:tcPr>
        <w:shd w:val="clear" w:color="ABD78C" w:themeColor="accent4" w:themeTint="9A" w:fill="ABD78C"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2F1D8" w:themeColor="accent4" w:themeTint="34" w:fill="E2F1D8"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2F1D8" w:themeColor="accent4" w:themeTint="34" w:fill="E2F1D8" w:themeFill="accent4" w:themeFillTint="34"/>
      </w:tcPr>
    </w:tblStylePr>
    <w:tblStylePr w:type="neCell"/>
    <w:tblStylePr w:type="nwCell"/>
    <w:tblStylePr w:type="seCell"/>
    <w:tblStylePr w:type="swCell"/>
  </w:style>
  <w:style w:type="table" w:customStyle="1" w:styleId="162">
    <w:name w:val="Bordered &amp; Lined - Accent 5"/>
    <w:basedOn w:val="34"/>
    <w:qFormat/>
    <w:uiPriority w:val="99"/>
    <w:pPr>
      <w:spacing w:after="0" w:line="240" w:lineRule="auto"/>
    </w:pPr>
    <w:rPr>
      <w:color w:val="404040"/>
    </w:rPr>
    <w:tblPr>
      <w:tblBorders>
        <w:top w:val="single" w:color="1C7069" w:themeColor="accent5" w:themeShade="95" w:sz="4" w:space="0"/>
        <w:left w:val="single" w:color="1C7069" w:themeColor="accent5" w:themeShade="95" w:sz="4" w:space="0"/>
        <w:bottom w:val="single" w:color="1C7069" w:themeColor="accent5" w:themeShade="95" w:sz="4" w:space="0"/>
        <w:right w:val="single" w:color="1C7069" w:themeColor="accent5" w:themeShade="95" w:sz="4" w:space="0"/>
        <w:insideH w:val="single" w:color="1C7069" w:themeColor="accent5" w:themeShade="95" w:sz="4" w:space="0"/>
        <w:insideV w:val="single" w:color="1C7069" w:themeColor="accent5" w:themeShade="95" w:sz="4" w:space="0"/>
      </w:tblBorders>
    </w:tblPr>
    <w:tblStylePr w:type="firstRow">
      <w:rPr>
        <w:rFonts w:ascii="Arial" w:hAnsi="Arial"/>
        <w:color w:val="F2F2F2"/>
        <w:sz w:val="22"/>
      </w:rPr>
      <w:tcPr>
        <w:shd w:val="clear" w:color="30C0B4" w:themeColor="accent5" w:fill="30C0B4" w:themeFill="accent5"/>
      </w:tcPr>
    </w:tblStylePr>
    <w:tblStylePr w:type="lastRow">
      <w:rPr>
        <w:rFonts w:ascii="Arial" w:hAnsi="Arial"/>
        <w:color w:val="F2F2F2"/>
        <w:sz w:val="22"/>
      </w:rPr>
      <w:tcPr>
        <w:shd w:val="clear" w:color="30C0B4" w:themeColor="accent5" w:fill="30C0B4" w:themeFill="accent5"/>
      </w:tcPr>
    </w:tblStylePr>
    <w:tblStylePr w:type="firstCol">
      <w:rPr>
        <w:rFonts w:ascii="Arial" w:hAnsi="Arial"/>
        <w:color w:val="F2F2F2"/>
        <w:sz w:val="22"/>
      </w:rPr>
      <w:tcPr>
        <w:shd w:val="clear" w:color="30C0B4" w:themeColor="accent5" w:fill="30C0B4" w:themeFill="accent5"/>
      </w:tcPr>
    </w:tblStylePr>
    <w:tblStylePr w:type="lastCol">
      <w:rPr>
        <w:rFonts w:ascii="Arial" w:hAnsi="Arial"/>
        <w:color w:val="F2F2F2"/>
        <w:sz w:val="22"/>
      </w:rPr>
      <w:tcPr>
        <w:shd w:val="clear" w:color="30C0B4" w:themeColor="accent5" w:fill="30C0B4" w:themeFill="accent5"/>
      </w:tcPr>
    </w:tblStylePr>
    <w:tblStylePr w:type="band1Vert">
      <w:rPr>
        <w:rFonts w:ascii="Arial" w:hAnsi="Arial"/>
        <w:color w:val="404040"/>
        <w:sz w:val="22"/>
      </w:rPr>
    </w:tblStylePr>
    <w:tblStylePr w:type="band2Vert">
      <w:rPr>
        <w:rFonts w:ascii="Arial" w:hAnsi="Arial"/>
        <w:color w:val="404040"/>
        <w:sz w:val="22"/>
      </w:rPr>
      <w:tcPr>
        <w:shd w:val="clear" w:color="D2F3F1" w:themeColor="accent5" w:themeTint="34" w:fill="D2F3F1"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2F3F1" w:themeColor="accent5" w:themeTint="34" w:fill="D2F3F1" w:themeFill="accent5" w:themeFillTint="34"/>
      </w:tcPr>
    </w:tblStylePr>
    <w:tblStylePr w:type="neCell"/>
    <w:tblStylePr w:type="nwCell"/>
    <w:tblStylePr w:type="seCell"/>
    <w:tblStylePr w:type="swCell"/>
  </w:style>
  <w:style w:type="table" w:customStyle="1" w:styleId="163">
    <w:name w:val="Bordered &amp; Lined - Accent 6"/>
    <w:basedOn w:val="34"/>
    <w:qFormat/>
    <w:uiPriority w:val="99"/>
    <w:pPr>
      <w:spacing w:after="0" w:line="240" w:lineRule="auto"/>
    </w:pPr>
    <w:rPr>
      <w:color w:val="404040"/>
    </w:rPr>
    <w:tblPr>
      <w:tblBorders>
        <w:top w:val="single" w:color="9B1626" w:themeColor="accent6" w:themeShade="95" w:sz="4" w:space="0"/>
        <w:left w:val="single" w:color="9B1626" w:themeColor="accent6" w:themeShade="95" w:sz="4" w:space="0"/>
        <w:bottom w:val="single" w:color="9B1626" w:themeColor="accent6" w:themeShade="95" w:sz="4" w:space="0"/>
        <w:right w:val="single" w:color="9B1626" w:themeColor="accent6" w:themeShade="95" w:sz="4" w:space="0"/>
        <w:insideH w:val="single" w:color="9B1626" w:themeColor="accent6" w:themeShade="95" w:sz="4" w:space="0"/>
        <w:insideV w:val="single" w:color="9B1626" w:themeColor="accent6" w:themeShade="95" w:sz="4" w:space="0"/>
      </w:tblBorders>
    </w:tblPr>
    <w:tblStylePr w:type="firstRow">
      <w:rPr>
        <w:rFonts w:ascii="Arial" w:hAnsi="Arial"/>
        <w:color w:val="F2F2F2"/>
        <w:sz w:val="22"/>
      </w:rPr>
      <w:tcPr>
        <w:shd w:val="clear" w:color="E54C5E" w:themeColor="accent6" w:fill="E54C5E" w:themeFill="accent6"/>
      </w:tcPr>
    </w:tblStylePr>
    <w:tblStylePr w:type="lastRow">
      <w:rPr>
        <w:rFonts w:ascii="Arial" w:hAnsi="Arial"/>
        <w:color w:val="F2F2F2"/>
        <w:sz w:val="22"/>
      </w:rPr>
      <w:tcPr>
        <w:shd w:val="clear" w:color="E54C5E" w:themeColor="accent6" w:fill="E54C5E" w:themeFill="accent6"/>
      </w:tcPr>
    </w:tblStylePr>
    <w:tblStylePr w:type="firstCol">
      <w:rPr>
        <w:rFonts w:ascii="Arial" w:hAnsi="Arial"/>
        <w:color w:val="F2F2F2"/>
        <w:sz w:val="22"/>
      </w:rPr>
      <w:tcPr>
        <w:shd w:val="clear" w:color="E54C5E" w:themeColor="accent6" w:fill="E54C5E" w:themeFill="accent6"/>
      </w:tcPr>
    </w:tblStylePr>
    <w:tblStylePr w:type="lastCol">
      <w:rPr>
        <w:rFonts w:ascii="Arial" w:hAnsi="Arial"/>
        <w:color w:val="F2F2F2"/>
        <w:sz w:val="22"/>
      </w:rPr>
      <w:tcPr>
        <w:shd w:val="clear" w:color="E54C5E" w:themeColor="accent6" w:fill="E54C5E" w:themeFill="accent6"/>
      </w:tcPr>
    </w:tblStylePr>
    <w:tblStylePr w:type="band1Vert">
      <w:rPr>
        <w:rFonts w:ascii="Arial" w:hAnsi="Arial"/>
        <w:color w:val="404040"/>
        <w:sz w:val="22"/>
      </w:rPr>
    </w:tblStylePr>
    <w:tblStylePr w:type="band2Vert">
      <w:rPr>
        <w:rFonts w:ascii="Arial" w:hAnsi="Arial"/>
        <w:color w:val="404040"/>
        <w:sz w:val="22"/>
      </w:rPr>
      <w:tcPr>
        <w:shd w:val="clear" w:color="F9DADE" w:themeColor="accent6" w:themeTint="34" w:fill="F9DADE"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9DADE" w:themeColor="accent6" w:themeTint="34" w:fill="F9DADE" w:themeFill="accent6" w:themeFillTint="34"/>
      </w:tcPr>
    </w:tblStylePr>
    <w:tblStylePr w:type="neCell"/>
    <w:tblStylePr w:type="nwCell"/>
    <w:tblStylePr w:type="seCell"/>
    <w:tblStylePr w:type="swCell"/>
  </w:style>
  <w:style w:type="table" w:customStyle="1" w:styleId="164">
    <w:name w:val="Bordered"/>
    <w:basedOn w:val="34"/>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65">
    <w:name w:val="Bordered - Accent 1"/>
    <w:basedOn w:val="34"/>
    <w:qFormat/>
    <w:uiPriority w:val="99"/>
    <w:pPr>
      <w:spacing w:after="0" w:line="240" w:lineRule="auto"/>
    </w:pPr>
    <w:tblPr>
      <w:tblBorders>
        <w:top w:val="single" w:color="B5C6E9" w:themeColor="accent1" w:themeTint="67" w:sz="4" w:space="0"/>
        <w:left w:val="single" w:color="B5C6E9" w:themeColor="accent1" w:themeTint="67" w:sz="4" w:space="0"/>
        <w:bottom w:val="single" w:color="B5C6E9" w:themeColor="accent1" w:themeTint="67" w:sz="4" w:space="0"/>
        <w:right w:val="single" w:color="B5C6E9" w:themeColor="accent1" w:themeTint="67" w:sz="4" w:space="0"/>
        <w:insideH w:val="single" w:color="B5C6E9" w:themeColor="accent1" w:themeTint="67" w:sz="4" w:space="0"/>
        <w:insideV w:val="single" w:color="B5C6E9" w:themeColor="accent1" w:themeTint="67" w:sz="4" w:space="0"/>
      </w:tblBorders>
    </w:tblPr>
    <w:tblStylePr w:type="firstRow">
      <w:rPr>
        <w:rFonts w:ascii="Arial" w:hAnsi="Arial"/>
        <w:color w:val="404040"/>
        <w:sz w:val="22"/>
      </w:rPr>
      <w:tcPr>
        <w:tcBorders>
          <w:bottom w:val="single" w:color="4874CB" w:themeColor="accent1" w:sz="12" w:space="0"/>
        </w:tcBorders>
      </w:tcPr>
    </w:tblStylePr>
    <w:tblStylePr w:type="lastRow">
      <w:rPr>
        <w:rFonts w:ascii="Arial" w:hAnsi="Arial"/>
        <w:color w:val="404040"/>
        <w:sz w:val="22"/>
      </w:rPr>
      <w:tcPr>
        <w:tcBorders>
          <w:top w:val="single" w:color="4874CB"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874CB" w:themeColor="accent1" w:sz="12" w:space="0"/>
        </w:tcBorders>
      </w:tcPr>
    </w:tblStylePr>
    <w:tblStylePr w:type="band1Vert"/>
    <w:tblStylePr w:type="band2Vert"/>
    <w:tblStylePr w:type="band1Horz">
      <w:rPr>
        <w:rFonts w:ascii="Arial" w:hAnsi="Arial"/>
        <w:color w:val="404040"/>
        <w:sz w:val="22"/>
      </w:rPr>
      <w:tcPr>
        <w:tcBorders>
          <w:top w:val="single" w:color="B5C6E9" w:themeColor="accent1" w:themeTint="67" w:sz="4" w:space="0"/>
          <w:left w:val="single" w:color="B5C6E9" w:themeColor="accent1" w:themeTint="67" w:sz="4" w:space="0"/>
          <w:bottom w:val="single" w:color="B5C6E9" w:themeColor="accent1" w:themeTint="67" w:sz="4" w:space="0"/>
          <w:right w:val="single" w:color="B5C6E9" w:themeColor="accent1" w:themeTint="67" w:sz="4" w:space="0"/>
        </w:tcBorders>
      </w:tcPr>
    </w:tblStylePr>
    <w:tblStylePr w:type="band2Horz"/>
    <w:tblStylePr w:type="neCell"/>
    <w:tblStylePr w:type="nwCell"/>
    <w:tblStylePr w:type="seCell"/>
    <w:tblStylePr w:type="swCell"/>
  </w:style>
  <w:style w:type="table" w:customStyle="1" w:styleId="166">
    <w:name w:val="Bordered - Accent 2"/>
    <w:basedOn w:val="34"/>
    <w:qFormat/>
    <w:uiPriority w:val="99"/>
    <w:pPr>
      <w:spacing w:after="0" w:line="240" w:lineRule="auto"/>
    </w:pPr>
    <w:tblPr>
      <w:tblBorders>
        <w:top w:val="single" w:color="F8CCAA" w:themeColor="accent2" w:themeTint="67" w:sz="4" w:space="0"/>
        <w:left w:val="single" w:color="F8CCAA" w:themeColor="accent2" w:themeTint="67" w:sz="4" w:space="0"/>
        <w:bottom w:val="single" w:color="F8CCAA" w:themeColor="accent2" w:themeTint="67" w:sz="4" w:space="0"/>
        <w:right w:val="single" w:color="F8CCAA" w:themeColor="accent2" w:themeTint="67" w:sz="4" w:space="0"/>
        <w:insideH w:val="single" w:color="F8CCAA" w:themeColor="accent2" w:themeTint="67" w:sz="4" w:space="0"/>
        <w:insideV w:val="single" w:color="F8CCAA" w:themeColor="accent2" w:themeTint="67" w:sz="4" w:space="0"/>
      </w:tblBorders>
    </w:tblPr>
    <w:tblStylePr w:type="firstRow">
      <w:rPr>
        <w:rFonts w:ascii="Arial" w:hAnsi="Arial"/>
        <w:color w:val="404040"/>
        <w:sz w:val="22"/>
      </w:rPr>
      <w:tcPr>
        <w:tcBorders>
          <w:bottom w:val="single" w:color="F4B483" w:themeColor="accent2" w:themeTint="97" w:sz="12" w:space="0"/>
        </w:tcBorders>
      </w:tcPr>
    </w:tblStylePr>
    <w:tblStylePr w:type="lastRow">
      <w:rPr>
        <w:rFonts w:ascii="Arial" w:hAnsi="Arial"/>
        <w:color w:val="404040"/>
        <w:sz w:val="22"/>
      </w:rPr>
      <w:tcPr>
        <w:tcBorders>
          <w:top w:val="single" w:color="F4B483"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483" w:themeColor="accent2" w:themeTint="97" w:sz="12" w:space="0"/>
        </w:tcBorders>
      </w:tcPr>
    </w:tblStylePr>
    <w:tblStylePr w:type="band1Vert"/>
    <w:tblStylePr w:type="band2Vert"/>
    <w:tblStylePr w:type="band1Horz">
      <w:rPr>
        <w:rFonts w:ascii="Arial" w:hAnsi="Arial"/>
        <w:color w:val="404040"/>
        <w:sz w:val="22"/>
      </w:rPr>
      <w:tcPr>
        <w:tcBorders>
          <w:top w:val="single" w:color="F8CCAA" w:themeColor="accent2" w:themeTint="67" w:sz="4" w:space="0"/>
          <w:left w:val="single" w:color="F8CCAA" w:themeColor="accent2" w:themeTint="67" w:sz="4" w:space="0"/>
          <w:bottom w:val="single" w:color="F8CCAA" w:themeColor="accent2" w:themeTint="67" w:sz="4" w:space="0"/>
          <w:right w:val="single" w:color="F8CCAA" w:themeColor="accent2" w:themeTint="67" w:sz="4" w:space="0"/>
        </w:tcBorders>
      </w:tcPr>
    </w:tblStylePr>
    <w:tblStylePr w:type="band2Horz"/>
    <w:tblStylePr w:type="neCell"/>
    <w:tblStylePr w:type="nwCell"/>
    <w:tblStylePr w:type="seCell"/>
    <w:tblStylePr w:type="swCell"/>
  </w:style>
  <w:style w:type="table" w:customStyle="1" w:styleId="167">
    <w:name w:val="Bordered - Accent 3"/>
    <w:basedOn w:val="34"/>
    <w:qFormat/>
    <w:uiPriority w:val="99"/>
    <w:pPr>
      <w:spacing w:after="0" w:line="240" w:lineRule="auto"/>
    </w:pPr>
    <w:tblPr>
      <w:tblBorders>
        <w:top w:val="single" w:color="FEE594" w:themeColor="accent3" w:themeTint="67" w:sz="4" w:space="0"/>
        <w:left w:val="single" w:color="FEE594" w:themeColor="accent3" w:themeTint="67" w:sz="4" w:space="0"/>
        <w:bottom w:val="single" w:color="FEE594" w:themeColor="accent3" w:themeTint="67" w:sz="4" w:space="0"/>
        <w:right w:val="single" w:color="FEE594" w:themeColor="accent3" w:themeTint="67" w:sz="4" w:space="0"/>
        <w:insideH w:val="single" w:color="FEE594" w:themeColor="accent3" w:themeTint="67" w:sz="4" w:space="0"/>
        <w:insideV w:val="single" w:color="FEE594" w:themeColor="accent3" w:themeTint="67" w:sz="4" w:space="0"/>
      </w:tblBorders>
    </w:tblPr>
    <w:tblStylePr w:type="firstRow">
      <w:rPr>
        <w:rFonts w:ascii="Arial" w:hAnsi="Arial"/>
        <w:color w:val="404040"/>
        <w:sz w:val="22"/>
      </w:rPr>
      <w:tcPr>
        <w:tcBorders>
          <w:bottom w:val="single" w:color="FDD961" w:themeColor="accent3" w:themeTint="98" w:sz="12" w:space="0"/>
        </w:tcBorders>
      </w:tcPr>
    </w:tblStylePr>
    <w:tblStylePr w:type="lastRow">
      <w:rPr>
        <w:rFonts w:ascii="Arial" w:hAnsi="Arial"/>
        <w:color w:val="404040"/>
        <w:sz w:val="22"/>
      </w:rPr>
      <w:tcPr>
        <w:tcBorders>
          <w:top w:val="single" w:color="FDD961"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DD961" w:themeColor="accent3" w:themeTint="98" w:sz="12" w:space="0"/>
        </w:tcBorders>
      </w:tcPr>
    </w:tblStylePr>
    <w:tblStylePr w:type="band1Vert"/>
    <w:tblStylePr w:type="band2Vert"/>
    <w:tblStylePr w:type="band1Horz">
      <w:rPr>
        <w:rFonts w:ascii="Arial" w:hAnsi="Arial"/>
        <w:color w:val="404040"/>
        <w:sz w:val="22"/>
      </w:rPr>
      <w:tcPr>
        <w:tcBorders>
          <w:top w:val="single" w:color="FEE594" w:themeColor="accent3" w:themeTint="67" w:sz="4" w:space="0"/>
          <w:left w:val="single" w:color="FEE594" w:themeColor="accent3" w:themeTint="67" w:sz="4" w:space="0"/>
          <w:bottom w:val="single" w:color="FEE594" w:themeColor="accent3" w:themeTint="67" w:sz="4" w:space="0"/>
          <w:right w:val="single" w:color="FEE594" w:themeColor="accent3" w:themeTint="67" w:sz="4" w:space="0"/>
        </w:tcBorders>
      </w:tcPr>
    </w:tblStylePr>
    <w:tblStylePr w:type="band2Horz"/>
    <w:tblStylePr w:type="neCell"/>
    <w:tblStylePr w:type="nwCell"/>
    <w:tblStylePr w:type="seCell"/>
    <w:tblStylePr w:type="swCell"/>
  </w:style>
  <w:style w:type="table" w:customStyle="1" w:styleId="168">
    <w:name w:val="Bordered - Accent 4"/>
    <w:basedOn w:val="34"/>
    <w:qFormat/>
    <w:uiPriority w:val="99"/>
    <w:pPr>
      <w:spacing w:after="0" w:line="240" w:lineRule="auto"/>
    </w:pPr>
    <w:tblPr>
      <w:tblBorders>
        <w:top w:val="single" w:color="C7E4B2" w:themeColor="accent4" w:themeTint="67" w:sz="4" w:space="0"/>
        <w:left w:val="single" w:color="C7E4B2" w:themeColor="accent4" w:themeTint="67" w:sz="4" w:space="0"/>
        <w:bottom w:val="single" w:color="C7E4B2" w:themeColor="accent4" w:themeTint="67" w:sz="4" w:space="0"/>
        <w:right w:val="single" w:color="C7E4B2" w:themeColor="accent4" w:themeTint="67" w:sz="4" w:space="0"/>
        <w:insideH w:val="single" w:color="C7E4B2" w:themeColor="accent4" w:themeTint="67" w:sz="4" w:space="0"/>
        <w:insideV w:val="single" w:color="C7E4B2" w:themeColor="accent4" w:themeTint="67" w:sz="4" w:space="0"/>
      </w:tblBorders>
    </w:tblPr>
    <w:tblStylePr w:type="firstRow">
      <w:rPr>
        <w:rFonts w:ascii="Arial" w:hAnsi="Arial"/>
        <w:color w:val="404040"/>
        <w:sz w:val="22"/>
      </w:rPr>
      <w:tcPr>
        <w:tcBorders>
          <w:bottom w:val="single" w:color="ABD78C" w:themeColor="accent4" w:themeTint="9A" w:sz="12" w:space="0"/>
        </w:tcBorders>
      </w:tcPr>
    </w:tblStylePr>
    <w:tblStylePr w:type="lastRow">
      <w:rPr>
        <w:rFonts w:ascii="Arial" w:hAnsi="Arial"/>
        <w:color w:val="404040"/>
        <w:sz w:val="22"/>
      </w:rPr>
      <w:tcPr>
        <w:tcBorders>
          <w:top w:val="single" w:color="ABD78C"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BD78C" w:themeColor="accent4" w:themeTint="9A" w:sz="12" w:space="0"/>
        </w:tcBorders>
      </w:tcPr>
    </w:tblStylePr>
    <w:tblStylePr w:type="band1Vert"/>
    <w:tblStylePr w:type="band2Vert"/>
    <w:tblStylePr w:type="band1Horz">
      <w:rPr>
        <w:rFonts w:ascii="Arial" w:hAnsi="Arial"/>
        <w:color w:val="404040"/>
        <w:sz w:val="22"/>
      </w:rPr>
      <w:tcPr>
        <w:tcBorders>
          <w:top w:val="single" w:color="C7E4B2" w:themeColor="accent4" w:themeTint="67" w:sz="4" w:space="0"/>
          <w:left w:val="single" w:color="C7E4B2" w:themeColor="accent4" w:themeTint="67" w:sz="4" w:space="0"/>
          <w:bottom w:val="single" w:color="C7E4B2" w:themeColor="accent4" w:themeTint="67" w:sz="4" w:space="0"/>
          <w:right w:val="single" w:color="C7E4B2" w:themeColor="accent4" w:themeTint="67" w:sz="4" w:space="0"/>
        </w:tcBorders>
      </w:tcPr>
    </w:tblStylePr>
    <w:tblStylePr w:type="band2Horz"/>
    <w:tblStylePr w:type="neCell"/>
    <w:tblStylePr w:type="nwCell"/>
    <w:tblStylePr w:type="seCell"/>
    <w:tblStylePr w:type="swCell"/>
  </w:style>
  <w:style w:type="table" w:customStyle="1" w:styleId="169">
    <w:name w:val="Bordered - Accent 5"/>
    <w:basedOn w:val="34"/>
    <w:qFormat/>
    <w:uiPriority w:val="99"/>
    <w:pPr>
      <w:spacing w:after="0" w:line="240" w:lineRule="auto"/>
    </w:pPr>
    <w:tblPr>
      <w:tblBorders>
        <w:top w:val="single" w:color="A7E9E3" w:themeColor="accent5" w:themeTint="67" w:sz="4" w:space="0"/>
        <w:left w:val="single" w:color="A7E9E3" w:themeColor="accent5" w:themeTint="67" w:sz="4" w:space="0"/>
        <w:bottom w:val="single" w:color="A7E9E3" w:themeColor="accent5" w:themeTint="67" w:sz="4" w:space="0"/>
        <w:right w:val="single" w:color="A7E9E3" w:themeColor="accent5" w:themeTint="67" w:sz="4" w:space="0"/>
        <w:insideH w:val="single" w:color="A7E9E3" w:themeColor="accent5" w:themeTint="67" w:sz="4" w:space="0"/>
        <w:insideV w:val="single" w:color="A7E9E3" w:themeColor="accent5" w:themeTint="67" w:sz="4" w:space="0"/>
      </w:tblBorders>
    </w:tblPr>
    <w:tblStylePr w:type="firstRow">
      <w:rPr>
        <w:rFonts w:ascii="Arial" w:hAnsi="Arial"/>
        <w:color w:val="404040"/>
        <w:sz w:val="22"/>
      </w:rPr>
      <w:tcPr>
        <w:tcBorders>
          <w:bottom w:val="single" w:color="7CDED6" w:themeColor="accent5" w:themeTint="9A" w:sz="12" w:space="0"/>
        </w:tcBorders>
      </w:tcPr>
    </w:tblStylePr>
    <w:tblStylePr w:type="lastRow">
      <w:rPr>
        <w:rFonts w:ascii="Arial" w:hAnsi="Arial"/>
        <w:color w:val="404040"/>
        <w:sz w:val="22"/>
      </w:rPr>
      <w:tcPr>
        <w:tcBorders>
          <w:top w:val="single" w:color="7CDED6"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CDED6" w:themeColor="accent5" w:themeTint="9A" w:sz="12" w:space="0"/>
        </w:tcBorders>
      </w:tcPr>
    </w:tblStylePr>
    <w:tblStylePr w:type="band1Vert"/>
    <w:tblStylePr w:type="band2Vert"/>
    <w:tblStylePr w:type="band1Horz">
      <w:rPr>
        <w:rFonts w:ascii="Arial" w:hAnsi="Arial"/>
        <w:color w:val="404040"/>
        <w:sz w:val="22"/>
      </w:rPr>
      <w:tcPr>
        <w:tcBorders>
          <w:top w:val="single" w:color="A7E9E3" w:themeColor="accent5" w:themeTint="67" w:sz="4" w:space="0"/>
          <w:left w:val="single" w:color="A7E9E3" w:themeColor="accent5" w:themeTint="67" w:sz="4" w:space="0"/>
          <w:bottom w:val="single" w:color="A7E9E3" w:themeColor="accent5" w:themeTint="67" w:sz="4" w:space="0"/>
          <w:right w:val="single" w:color="A7E9E3" w:themeColor="accent5" w:themeTint="67" w:sz="4" w:space="0"/>
        </w:tcBorders>
      </w:tcPr>
    </w:tblStylePr>
    <w:tblStylePr w:type="band2Horz"/>
    <w:tblStylePr w:type="neCell"/>
    <w:tblStylePr w:type="nwCell"/>
    <w:tblStylePr w:type="seCell"/>
    <w:tblStylePr w:type="swCell"/>
  </w:style>
  <w:style w:type="table" w:customStyle="1" w:styleId="170">
    <w:name w:val="Bordered - Accent 6"/>
    <w:basedOn w:val="34"/>
    <w:qFormat/>
    <w:uiPriority w:val="99"/>
    <w:pPr>
      <w:spacing w:after="0" w:line="240" w:lineRule="auto"/>
    </w:pPr>
    <w:tblPr>
      <w:tblBorders>
        <w:top w:val="single" w:color="F4B6BD" w:themeColor="accent6" w:themeTint="67" w:sz="4" w:space="0"/>
        <w:left w:val="single" w:color="F4B6BD" w:themeColor="accent6" w:themeTint="67" w:sz="4" w:space="0"/>
        <w:bottom w:val="single" w:color="F4B6BD" w:themeColor="accent6" w:themeTint="67" w:sz="4" w:space="0"/>
        <w:right w:val="single" w:color="F4B6BD" w:themeColor="accent6" w:themeTint="67" w:sz="4" w:space="0"/>
        <w:insideH w:val="single" w:color="F4B6BD" w:themeColor="accent6" w:themeTint="67" w:sz="4" w:space="0"/>
        <w:insideV w:val="single" w:color="F4B6BD" w:themeColor="accent6" w:themeTint="67" w:sz="4" w:space="0"/>
      </w:tblBorders>
    </w:tblPr>
    <w:tblStylePr w:type="firstRow">
      <w:rPr>
        <w:rFonts w:ascii="Arial" w:hAnsi="Arial"/>
        <w:color w:val="404040"/>
        <w:sz w:val="22"/>
      </w:rPr>
      <w:tcPr>
        <w:tcBorders>
          <w:bottom w:val="single" w:color="EF949F" w:themeColor="accent6" w:themeTint="98" w:sz="12" w:space="0"/>
        </w:tcBorders>
      </w:tcPr>
    </w:tblStylePr>
    <w:tblStylePr w:type="lastRow">
      <w:rPr>
        <w:rFonts w:ascii="Arial" w:hAnsi="Arial"/>
        <w:color w:val="404040"/>
        <w:sz w:val="22"/>
      </w:rPr>
      <w:tcPr>
        <w:tcBorders>
          <w:top w:val="single" w:color="EF949F"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EF949F" w:themeColor="accent6" w:themeTint="98" w:sz="12" w:space="0"/>
        </w:tcBorders>
      </w:tcPr>
    </w:tblStylePr>
    <w:tblStylePr w:type="band1Vert"/>
    <w:tblStylePr w:type="band2Vert"/>
    <w:tblStylePr w:type="band1Horz">
      <w:rPr>
        <w:rFonts w:ascii="Arial" w:hAnsi="Arial"/>
        <w:color w:val="404040"/>
        <w:sz w:val="22"/>
      </w:rPr>
      <w:tcPr>
        <w:tcBorders>
          <w:top w:val="single" w:color="F4B6BD" w:themeColor="accent6" w:themeTint="67" w:sz="4" w:space="0"/>
          <w:left w:val="single" w:color="F4B6BD" w:themeColor="accent6" w:themeTint="67" w:sz="4" w:space="0"/>
          <w:bottom w:val="single" w:color="F4B6BD" w:themeColor="accent6" w:themeTint="67" w:sz="4" w:space="0"/>
          <w:right w:val="single" w:color="F4B6BD" w:themeColor="accent6" w:themeTint="67" w:sz="4" w:space="0"/>
        </w:tcBorders>
      </w:tcPr>
    </w:tblStylePr>
    <w:tblStylePr w:type="band2Horz"/>
    <w:tblStylePr w:type="neCell"/>
    <w:tblStylePr w:type="nwCell"/>
    <w:tblStylePr w:type="seCell"/>
    <w:tblStylePr w:type="swCell"/>
  </w:style>
  <w:style w:type="character" w:customStyle="1" w:styleId="171">
    <w:name w:val="Heading 1 Char"/>
    <w:basedOn w:val="36"/>
    <w:qFormat/>
    <w:uiPriority w:val="9"/>
    <w:rPr>
      <w:rFonts w:ascii="Arial" w:hAnsi="Arial" w:eastAsia="Arial" w:cs="Arial"/>
      <w:color w:val="2E54A1" w:themeColor="accent1" w:themeShade="BF"/>
      <w:sz w:val="40"/>
      <w:szCs w:val="40"/>
    </w:rPr>
  </w:style>
  <w:style w:type="character" w:customStyle="1" w:styleId="172">
    <w:name w:val="Heading 2 Char"/>
    <w:basedOn w:val="36"/>
    <w:qFormat/>
    <w:uiPriority w:val="9"/>
    <w:rPr>
      <w:rFonts w:ascii="Arial" w:hAnsi="Arial" w:eastAsia="Arial" w:cs="Arial"/>
      <w:color w:val="2E54A1" w:themeColor="accent1" w:themeShade="BF"/>
      <w:sz w:val="32"/>
      <w:szCs w:val="32"/>
    </w:rPr>
  </w:style>
  <w:style w:type="character" w:customStyle="1" w:styleId="173">
    <w:name w:val="Heading 3 Char"/>
    <w:basedOn w:val="36"/>
    <w:qFormat/>
    <w:uiPriority w:val="9"/>
    <w:rPr>
      <w:rFonts w:ascii="Arial" w:hAnsi="Arial" w:eastAsia="Arial" w:cs="Arial"/>
      <w:color w:val="2E54A1" w:themeColor="accent1" w:themeShade="BF"/>
      <w:sz w:val="28"/>
      <w:szCs w:val="28"/>
    </w:rPr>
  </w:style>
  <w:style w:type="character" w:customStyle="1" w:styleId="174">
    <w:name w:val="Heading 4 Char"/>
    <w:basedOn w:val="36"/>
    <w:qFormat/>
    <w:uiPriority w:val="9"/>
    <w:rPr>
      <w:rFonts w:ascii="Arial" w:hAnsi="Arial" w:eastAsia="Arial" w:cs="Arial"/>
      <w:i/>
      <w:iCs/>
      <w:color w:val="2E54A1" w:themeColor="accent1" w:themeShade="BF"/>
    </w:rPr>
  </w:style>
  <w:style w:type="character" w:customStyle="1" w:styleId="175">
    <w:name w:val="Heading 5 Char"/>
    <w:basedOn w:val="36"/>
    <w:link w:val="7"/>
    <w:qFormat/>
    <w:uiPriority w:val="9"/>
    <w:rPr>
      <w:rFonts w:ascii="Arial" w:hAnsi="Arial" w:eastAsia="Arial" w:cs="Arial"/>
      <w:color w:val="2E54A1" w:themeColor="accent1" w:themeShade="BF"/>
    </w:rPr>
  </w:style>
  <w:style w:type="character" w:customStyle="1" w:styleId="176">
    <w:name w:val="Heading 6 Char"/>
    <w:basedOn w:val="36"/>
    <w:link w:val="9"/>
    <w:qFormat/>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77">
    <w:name w:val="Heading 7 Char"/>
    <w:basedOn w:val="36"/>
    <w:link w:val="10"/>
    <w:qFormat/>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78">
    <w:name w:val="Heading 8 Char"/>
    <w:basedOn w:val="36"/>
    <w:link w:val="11"/>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9">
    <w:name w:val="Heading 9 Char"/>
    <w:basedOn w:val="36"/>
    <w:link w:val="12"/>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80">
    <w:name w:val="Title Char"/>
    <w:basedOn w:val="36"/>
    <w:link w:val="33"/>
    <w:qFormat/>
    <w:uiPriority w:val="10"/>
    <w:rPr>
      <w:rFonts w:ascii="Arial" w:hAnsi="Arial" w:eastAsia="Arial" w:cs="Arial"/>
      <w:spacing w:val="-10"/>
      <w:sz w:val="56"/>
      <w:szCs w:val="56"/>
    </w:rPr>
  </w:style>
  <w:style w:type="character" w:customStyle="1" w:styleId="181">
    <w:name w:val="Subtitle Char"/>
    <w:basedOn w:val="36"/>
    <w:link w:val="26"/>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82">
    <w:name w:val="Quote"/>
    <w:basedOn w:val="8"/>
    <w:next w:val="8"/>
    <w:link w:val="18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83">
    <w:name w:val="Quote Char"/>
    <w:basedOn w:val="36"/>
    <w:link w:val="182"/>
    <w:qFormat/>
    <w:uiPriority w:val="29"/>
    <w:rPr>
      <w:i/>
      <w:iCs/>
      <w:color w:val="404040" w:themeColor="text1" w:themeTint="BF"/>
      <w14:textFill>
        <w14:solidFill>
          <w14:schemeClr w14:val="tx1">
            <w14:lumMod w14:val="75000"/>
            <w14:lumOff w14:val="25000"/>
          </w14:schemeClr>
        </w14:solidFill>
      </w14:textFill>
    </w:rPr>
  </w:style>
  <w:style w:type="character" w:customStyle="1" w:styleId="184">
    <w:name w:val="Intense Emphasis"/>
    <w:basedOn w:val="36"/>
    <w:qFormat/>
    <w:uiPriority w:val="21"/>
    <w:rPr>
      <w:i/>
      <w:iCs/>
      <w:color w:val="2E54A1" w:themeColor="accent1" w:themeShade="BF"/>
    </w:rPr>
  </w:style>
  <w:style w:type="paragraph" w:styleId="185">
    <w:name w:val="Intense Quote"/>
    <w:basedOn w:val="8"/>
    <w:next w:val="8"/>
    <w:link w:val="186"/>
    <w:qFormat/>
    <w:uiPriority w:val="30"/>
    <w:pPr>
      <w:pBdr>
        <w:top w:val="single" w:color="2D54A0" w:themeColor="accent1" w:themeShade="BF" w:sz="4" w:space="10"/>
        <w:bottom w:val="single" w:color="2D54A0" w:themeColor="accent1" w:themeShade="BF" w:sz="4" w:space="10"/>
      </w:pBdr>
      <w:spacing w:before="360" w:after="360"/>
      <w:ind w:left="864" w:right="864"/>
      <w:jc w:val="center"/>
    </w:pPr>
    <w:rPr>
      <w:i/>
      <w:iCs/>
      <w:color w:val="2E54A1" w:themeColor="accent1" w:themeShade="BF"/>
    </w:rPr>
  </w:style>
  <w:style w:type="character" w:customStyle="1" w:styleId="186">
    <w:name w:val="Intense Quote Char"/>
    <w:basedOn w:val="36"/>
    <w:link w:val="185"/>
    <w:qFormat/>
    <w:uiPriority w:val="30"/>
    <w:rPr>
      <w:i/>
      <w:iCs/>
      <w:color w:val="2E54A1" w:themeColor="accent1" w:themeShade="BF"/>
    </w:rPr>
  </w:style>
  <w:style w:type="character" w:customStyle="1" w:styleId="187">
    <w:name w:val="Intense Reference"/>
    <w:basedOn w:val="36"/>
    <w:qFormat/>
    <w:uiPriority w:val="32"/>
    <w:rPr>
      <w:b/>
      <w:bCs/>
      <w:smallCaps/>
      <w:color w:val="2E54A1" w:themeColor="accent1" w:themeShade="BF"/>
      <w:spacing w:val="5"/>
    </w:rPr>
  </w:style>
  <w:style w:type="paragraph" w:styleId="188">
    <w:name w:val="No Spacing"/>
    <w:basedOn w:val="8"/>
    <w:qFormat/>
    <w:uiPriority w:val="1"/>
    <w:pPr>
      <w:spacing w:after="0" w:line="240" w:lineRule="auto"/>
    </w:pPr>
  </w:style>
  <w:style w:type="character" w:customStyle="1" w:styleId="189">
    <w:name w:val="Subtle Emphasis"/>
    <w:basedOn w:val="36"/>
    <w:qFormat/>
    <w:uiPriority w:val="19"/>
    <w:rPr>
      <w:i/>
      <w:iCs/>
      <w:color w:val="404040" w:themeColor="text1" w:themeTint="BF"/>
      <w14:textFill>
        <w14:solidFill>
          <w14:schemeClr w14:val="tx1">
            <w14:lumMod w14:val="75000"/>
            <w14:lumOff w14:val="25000"/>
          </w14:schemeClr>
        </w14:solidFill>
      </w14:textFill>
    </w:rPr>
  </w:style>
  <w:style w:type="character" w:customStyle="1" w:styleId="190">
    <w:name w:val="Subtle Reference"/>
    <w:basedOn w:val="36"/>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91">
    <w:name w:val="Book Title"/>
    <w:basedOn w:val="36"/>
    <w:qFormat/>
    <w:uiPriority w:val="33"/>
    <w:rPr>
      <w:b/>
      <w:bCs/>
      <w:i/>
      <w:iCs/>
      <w:spacing w:val="5"/>
    </w:rPr>
  </w:style>
  <w:style w:type="character" w:customStyle="1" w:styleId="192">
    <w:name w:val="Header Char"/>
    <w:basedOn w:val="36"/>
    <w:qFormat/>
    <w:uiPriority w:val="99"/>
  </w:style>
  <w:style w:type="character" w:customStyle="1" w:styleId="193">
    <w:name w:val="Footer Char"/>
    <w:basedOn w:val="36"/>
    <w:qFormat/>
    <w:uiPriority w:val="99"/>
  </w:style>
  <w:style w:type="character" w:customStyle="1" w:styleId="194">
    <w:name w:val="Footnote Text Char"/>
    <w:basedOn w:val="36"/>
    <w:link w:val="27"/>
    <w:semiHidden/>
    <w:qFormat/>
    <w:uiPriority w:val="99"/>
    <w:rPr>
      <w:sz w:val="20"/>
      <w:szCs w:val="20"/>
    </w:rPr>
  </w:style>
  <w:style w:type="character" w:customStyle="1" w:styleId="195">
    <w:name w:val="Endnote Text Char"/>
    <w:basedOn w:val="36"/>
    <w:link w:val="21"/>
    <w:semiHidden/>
    <w:qFormat/>
    <w:uiPriority w:val="99"/>
    <w:rPr>
      <w:sz w:val="20"/>
      <w:szCs w:val="20"/>
    </w:rPr>
  </w:style>
  <w:style w:type="character" w:styleId="196">
    <w:name w:val="Placeholder Text"/>
    <w:basedOn w:val="36"/>
    <w:semiHidden/>
    <w:qFormat/>
    <w:uiPriority w:val="99"/>
    <w:rPr>
      <w:color w:val="666666"/>
    </w:rPr>
  </w:style>
  <w:style w:type="paragraph" w:customStyle="1" w:styleId="197">
    <w:name w:val="TOC Heading"/>
    <w:unhideWhenUsed/>
    <w:qFormat/>
    <w:uiPriority w:val="39"/>
    <w:rPr>
      <w:rFonts w:hint="default" w:ascii="Times New Roman" w:hAnsi="Times New Roman" w:eastAsia="宋体" w:cs="Times New Roman"/>
    </w:rPr>
  </w:style>
  <w:style w:type="paragraph" w:styleId="198">
    <w:name w:val="List Paragraph"/>
    <w:basedOn w:val="1"/>
    <w:unhideWhenUsed/>
    <w:qFormat/>
    <w:uiPriority w:val="99"/>
    <w:pPr>
      <w:tabs>
        <w:tab w:val="left" w:pos="420"/>
      </w:tabs>
      <w:ind w:firstLine="420"/>
    </w:pPr>
  </w:style>
  <w:style w:type="paragraph" w:customStyle="1" w:styleId="199">
    <w:name w:val="文件名称"/>
    <w:qFormat/>
    <w:uiPriority w:val="0"/>
    <w:pPr>
      <w:widowControl/>
      <w:spacing w:line="360" w:lineRule="auto"/>
      <w:jc w:val="center"/>
    </w:pPr>
    <w:rPr>
      <w:rFonts w:hint="default" w:ascii="Times New Roman" w:hAnsi="Times New Roman" w:eastAsia="黑体" w:cs="Times New Roman"/>
      <w:spacing w:val="20"/>
      <w:sz w:val="44"/>
      <w:szCs w:val="44"/>
      <w:lang w:val="en-US" w:eastAsia="zh-CN" w:bidi="ar-SA"/>
    </w:rPr>
  </w:style>
  <w:style w:type="paragraph" w:customStyle="1" w:styleId="200">
    <w:name w:val="1正文"/>
    <w:qFormat/>
    <w:uiPriority w:val="0"/>
    <w:pPr>
      <w:widowControl w:val="0"/>
      <w:spacing w:line="360" w:lineRule="exact"/>
      <w:jc w:val="both"/>
    </w:pPr>
    <w:rPr>
      <w:rFonts w:hint="default" w:ascii="Times New Roman" w:hAnsi="Times New Roman" w:eastAsia="宋体" w:cs="Times New Roman"/>
      <w:sz w:val="21"/>
      <w:szCs w:val="21"/>
      <w:lang w:val="en-US" w:eastAsia="zh-CN" w:bidi="ar-SA"/>
    </w:rPr>
  </w:style>
  <w:style w:type="paragraph" w:customStyle="1" w:styleId="201">
    <w:name w:val="签署页"/>
    <w:qFormat/>
    <w:uiPriority w:val="0"/>
    <w:pPr>
      <w:widowControl/>
      <w:spacing w:line="480" w:lineRule="auto"/>
      <w:ind w:left="2438" w:hanging="1701"/>
      <w:jc w:val="both"/>
    </w:pPr>
    <w:rPr>
      <w:rFonts w:hint="default" w:ascii="宋体" w:hAnsi="Times New Roman" w:eastAsia="宋体" w:cs="宋体"/>
      <w:spacing w:val="6"/>
      <w:sz w:val="32"/>
      <w:szCs w:val="32"/>
      <w:lang w:val="en-US" w:eastAsia="zh-CN" w:bidi="ar-SA"/>
    </w:rPr>
  </w:style>
  <w:style w:type="paragraph" w:customStyle="1" w:styleId="202">
    <w:name w:val="目次"/>
    <w:qFormat/>
    <w:uiPriority w:val="0"/>
    <w:pPr>
      <w:widowControl/>
      <w:spacing w:before="600" w:after="800"/>
      <w:jc w:val="center"/>
    </w:pPr>
    <w:rPr>
      <w:rFonts w:hint="default" w:ascii="黑体" w:hAnsi="Times New Roman" w:eastAsia="黑体" w:cs="Times New Roman"/>
      <w:spacing w:val="100"/>
      <w:sz w:val="30"/>
      <w:szCs w:val="20"/>
      <w:lang w:val="en-US" w:eastAsia="zh-CN" w:bidi="ar-SA"/>
    </w:rPr>
  </w:style>
  <w:style w:type="paragraph" w:customStyle="1" w:styleId="203">
    <w:name w:val="样式4"/>
    <w:qFormat/>
    <w:uiPriority w:val="0"/>
    <w:pPr>
      <w:widowControl w:val="0"/>
      <w:jc w:val="both"/>
    </w:pPr>
    <w:rPr>
      <w:rFonts w:hint="default" w:ascii="Times New Roman" w:hAnsi="Times New Roman" w:eastAsia="宋体" w:cs="Times New Roman"/>
      <w:spacing w:val="2"/>
      <w:sz w:val="21"/>
      <w:szCs w:val="20"/>
      <w:lang w:val="en-US" w:eastAsia="zh-CN" w:bidi="ar-SA"/>
    </w:rPr>
  </w:style>
  <w:style w:type="paragraph" w:customStyle="1" w:styleId="204">
    <w:name w:val="720正文"/>
    <w:qFormat/>
    <w:uiPriority w:val="0"/>
    <w:pPr>
      <w:widowControl w:val="0"/>
      <w:spacing w:line="360" w:lineRule="auto"/>
      <w:jc w:val="both"/>
    </w:pPr>
    <w:rPr>
      <w:rFonts w:hint="default" w:ascii="Times New Roman" w:hAnsi="Times New Roman" w:eastAsia="宋体" w:cs="Times New Roman"/>
      <w:sz w:val="24"/>
      <w:szCs w:val="24"/>
      <w:lang w:val="en-US" w:eastAsia="zh-CN" w:bidi="ar-SA"/>
    </w:rPr>
  </w:style>
  <w:style w:type="paragraph" w:customStyle="1" w:styleId="205">
    <w:name w:val=" Char"/>
    <w:qFormat/>
    <w:uiPriority w:val="0"/>
    <w:pPr>
      <w:widowControl/>
      <w:spacing w:after="160" w:line="240" w:lineRule="exact"/>
      <w:ind w:left="420"/>
      <w:jc w:val="left"/>
    </w:pPr>
    <w:rPr>
      <w:rFonts w:hint="default" w:ascii="Verdana" w:hAnsi="Verdana" w:eastAsia="宋体" w:cs="Times New Roman"/>
      <w:sz w:val="24"/>
      <w:szCs w:val="2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Words>4986</Words>
  <Characters>6059</Characters>
  <Lines>1</Lines>
  <Paragraphs>1</Paragraphs>
  <TotalTime>0</TotalTime>
  <ScaleCrop>false</ScaleCrop>
  <LinksUpToDate>false</LinksUpToDate>
  <CharactersWithSpaces>6219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2026-07-28T02:23:00Z</dcterms:created>
  <dc:creator>周梓婷</dc:creator>
  <cp:lastModifiedBy>张书豪</cp:lastModifiedBy>
  <dcterms:modified xsi:type="dcterms:W3CDTF">2026-10-25T13:06:59Z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A3F371EC9DAEBAB28977CB6AFD720749_43</vt:lpwstr>
  </property>
  <property fmtid="{D5CDD505-2E9C-101B-9397-08002B2CF9AE}" pid="4" name="KSOTemplateDocerSaveRecord">
    <vt:lpwstr>eyJoZGlkIjoiOTczZmY2YjRiOWJjZGVmYTY4NTEwNTQ4ZTMyN2IzZWQiLCJ1c2VySWQiOiI3OTAwNzYwNjcifQ==</vt:lpwstr>
  </property>
</Properties>
</file>