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Columnas: To Do - In Progress - Done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7.0174804791737"/>
        <w:gridCol w:w="5228.020658001692"/>
        <w:gridCol w:w="1557.583112329937"/>
        <w:gridCol w:w="1232.8905602128202"/>
        <w:tblGridChange w:id="0">
          <w:tblGrid>
            <w:gridCol w:w="1007.0174804791737"/>
            <w:gridCol w:w="5228.020658001692"/>
            <w:gridCol w:w="1557.583112329937"/>
            <w:gridCol w:w="1232.89056021282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Crear vista “Usuarios y Paseadores”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tabla con filtros y búsqueda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Endpoint de métricas (usuarios, paseos, ingresos)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del dashboard con gráficos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 para bloqueo y reportes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Vista de alertas y notificaciones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 login solo para admin (rol y token)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seguridad del rol 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GiXl+Ubn2hbOEbW1pD6gXAlOhA==">CgMxLjA4AHIhMTVPdldrZ1F0RzRLRGEtSExYTVlOTF92aW1IbTY5Qk01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