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30926229"/>
        <w:docPartObj>
          <w:docPartGallery w:val="Table of Contents"/>
          <w:docPartUnique/>
        </w:docPartObj>
      </w:sdtPr>
      <w:sdtEndPr>
        <w:rPr>
          <w:rFonts w:asciiTheme="minorHAnsi" w:eastAsiaTheme="minorHAnsi" w:hAnsiTheme="minorHAnsi" w:cstheme="minorBidi"/>
          <w:noProof/>
          <w:color w:val="auto"/>
          <w:kern w:val="2"/>
          <w:sz w:val="24"/>
          <w:szCs w:val="24"/>
          <w:lang w:eastAsia="en-US"/>
          <w14:ligatures w14:val="standardContextual"/>
        </w:rPr>
      </w:sdtEndPr>
      <w:sdtContent>
        <w:p w:rsidR="00706478" w:rsidRDefault="00706478">
          <w:pPr>
            <w:pStyle w:val="TtuloTDC"/>
          </w:pPr>
          <w:r>
            <w:t>ÍNDICE</w:t>
          </w:r>
        </w:p>
        <w:p w:rsidR="000E70A2" w:rsidRDefault="00706478">
          <w:pPr>
            <w:pStyle w:val="TDC1"/>
            <w:tabs>
              <w:tab w:val="right" w:leader="dot" w:pos="8494"/>
            </w:tabs>
            <w:rPr>
              <w:rFonts w:eastAsiaTheme="minorEastAsia"/>
              <w:b w:val="0"/>
              <w:bCs w:val="0"/>
              <w:i w:val="0"/>
              <w:iCs w:val="0"/>
              <w:noProof/>
              <w:lang w:eastAsia="es-ES_tradnl"/>
            </w:rPr>
          </w:pPr>
          <w:r>
            <w:rPr>
              <w:i w:val="0"/>
              <w:iCs w:val="0"/>
            </w:rPr>
            <w:fldChar w:fldCharType="begin"/>
          </w:r>
          <w:r>
            <w:rPr>
              <w:i w:val="0"/>
              <w:iCs w:val="0"/>
            </w:rPr>
            <w:instrText xml:space="preserve"> TOC \o "1-4" \h \z \u </w:instrText>
          </w:r>
          <w:r>
            <w:rPr>
              <w:i w:val="0"/>
              <w:iCs w:val="0"/>
            </w:rPr>
            <w:fldChar w:fldCharType="separate"/>
          </w:r>
          <w:hyperlink w:anchor="_Toc214369287" w:history="1">
            <w:r w:rsidR="000E70A2" w:rsidRPr="00373705">
              <w:rPr>
                <w:rStyle w:val="Hipervnculo"/>
                <w:rFonts w:eastAsia="Times New Roman"/>
                <w:noProof/>
                <w:lang w:eastAsia="es-ES_tradnl"/>
              </w:rPr>
              <w:t>Detección de conflictos de interés en artículos científicos:</w:t>
            </w:r>
            <w:r w:rsidR="000E70A2">
              <w:rPr>
                <w:noProof/>
                <w:webHidden/>
              </w:rPr>
              <w:tab/>
            </w:r>
            <w:r w:rsidR="000E70A2">
              <w:rPr>
                <w:noProof/>
                <w:webHidden/>
              </w:rPr>
              <w:fldChar w:fldCharType="begin"/>
            </w:r>
            <w:r w:rsidR="000E70A2">
              <w:rPr>
                <w:noProof/>
                <w:webHidden/>
              </w:rPr>
              <w:instrText xml:space="preserve"> PAGEREF _Toc214369287 \h </w:instrText>
            </w:r>
            <w:r w:rsidR="000E70A2">
              <w:rPr>
                <w:noProof/>
                <w:webHidden/>
              </w:rPr>
            </w:r>
            <w:r w:rsidR="000E70A2">
              <w:rPr>
                <w:noProof/>
                <w:webHidden/>
              </w:rPr>
              <w:fldChar w:fldCharType="separate"/>
            </w:r>
            <w:r w:rsidR="006441B3">
              <w:rPr>
                <w:noProof/>
                <w:webHidden/>
              </w:rPr>
              <w:t>2</w:t>
            </w:r>
            <w:r w:rsidR="000E70A2">
              <w:rPr>
                <w:noProof/>
                <w:webHidden/>
              </w:rPr>
              <w:fldChar w:fldCharType="end"/>
            </w:r>
          </w:hyperlink>
        </w:p>
        <w:p w:rsidR="000E70A2" w:rsidRDefault="000E70A2">
          <w:pPr>
            <w:pStyle w:val="TDC2"/>
            <w:tabs>
              <w:tab w:val="right" w:leader="dot" w:pos="8494"/>
            </w:tabs>
            <w:rPr>
              <w:rFonts w:eastAsiaTheme="minorEastAsia"/>
              <w:b w:val="0"/>
              <w:bCs w:val="0"/>
              <w:noProof/>
              <w:sz w:val="24"/>
              <w:szCs w:val="24"/>
              <w:lang w:eastAsia="es-ES_tradnl"/>
            </w:rPr>
          </w:pPr>
          <w:hyperlink w:anchor="_Toc214369288" w:history="1">
            <w:r w:rsidRPr="00373705">
              <w:rPr>
                <w:rStyle w:val="Hipervnculo"/>
                <w:rFonts w:eastAsia="Times New Roman"/>
                <w:noProof/>
                <w:lang w:eastAsia="es-ES_tradnl"/>
              </w:rPr>
              <w:t>Metodologías, indicadores y propuesta de implementación</w:t>
            </w:r>
            <w:r>
              <w:rPr>
                <w:noProof/>
                <w:webHidden/>
              </w:rPr>
              <w:tab/>
            </w:r>
            <w:r>
              <w:rPr>
                <w:noProof/>
                <w:webHidden/>
              </w:rPr>
              <w:fldChar w:fldCharType="begin"/>
            </w:r>
            <w:r>
              <w:rPr>
                <w:noProof/>
                <w:webHidden/>
              </w:rPr>
              <w:instrText xml:space="preserve"> PAGEREF _Toc214369288 \h </w:instrText>
            </w:r>
            <w:r>
              <w:rPr>
                <w:noProof/>
                <w:webHidden/>
              </w:rPr>
            </w:r>
            <w:r>
              <w:rPr>
                <w:noProof/>
                <w:webHidden/>
              </w:rPr>
              <w:fldChar w:fldCharType="separate"/>
            </w:r>
            <w:r w:rsidR="006441B3">
              <w:rPr>
                <w:noProof/>
                <w:webHidden/>
              </w:rPr>
              <w:t>2</w:t>
            </w:r>
            <w:r>
              <w:rPr>
                <w:noProof/>
                <w:webHidden/>
              </w:rPr>
              <w:fldChar w:fldCharType="end"/>
            </w:r>
          </w:hyperlink>
        </w:p>
        <w:p w:rsidR="000E70A2" w:rsidRDefault="000E70A2">
          <w:pPr>
            <w:pStyle w:val="TDC3"/>
            <w:tabs>
              <w:tab w:val="right" w:leader="dot" w:pos="8494"/>
            </w:tabs>
            <w:rPr>
              <w:rFonts w:eastAsiaTheme="minorEastAsia"/>
              <w:noProof/>
              <w:sz w:val="24"/>
              <w:szCs w:val="24"/>
              <w:lang w:eastAsia="es-ES_tradnl"/>
            </w:rPr>
          </w:pPr>
          <w:hyperlink w:anchor="_Toc214369289" w:history="1">
            <w:r w:rsidRPr="00373705">
              <w:rPr>
                <w:rStyle w:val="Hipervnculo"/>
                <w:rFonts w:eastAsia="Times New Roman"/>
                <w:noProof/>
                <w:lang w:eastAsia="es-ES_tradnl"/>
              </w:rPr>
              <w:t>Introducción</w:t>
            </w:r>
            <w:r>
              <w:rPr>
                <w:noProof/>
                <w:webHidden/>
              </w:rPr>
              <w:tab/>
            </w:r>
            <w:r>
              <w:rPr>
                <w:noProof/>
                <w:webHidden/>
              </w:rPr>
              <w:fldChar w:fldCharType="begin"/>
            </w:r>
            <w:r>
              <w:rPr>
                <w:noProof/>
                <w:webHidden/>
              </w:rPr>
              <w:instrText xml:space="preserve"> PAGEREF _Toc214369289 \h </w:instrText>
            </w:r>
            <w:r>
              <w:rPr>
                <w:noProof/>
                <w:webHidden/>
              </w:rPr>
            </w:r>
            <w:r>
              <w:rPr>
                <w:noProof/>
                <w:webHidden/>
              </w:rPr>
              <w:fldChar w:fldCharType="separate"/>
            </w:r>
            <w:r w:rsidR="006441B3">
              <w:rPr>
                <w:noProof/>
                <w:webHidden/>
              </w:rPr>
              <w:t>2</w:t>
            </w:r>
            <w:r>
              <w:rPr>
                <w:noProof/>
                <w:webHidden/>
              </w:rPr>
              <w:fldChar w:fldCharType="end"/>
            </w:r>
          </w:hyperlink>
        </w:p>
        <w:p w:rsidR="000E70A2" w:rsidRDefault="000E70A2">
          <w:pPr>
            <w:pStyle w:val="TDC3"/>
            <w:tabs>
              <w:tab w:val="right" w:leader="dot" w:pos="8494"/>
            </w:tabs>
            <w:rPr>
              <w:rFonts w:eastAsiaTheme="minorEastAsia"/>
              <w:noProof/>
              <w:sz w:val="24"/>
              <w:szCs w:val="24"/>
              <w:lang w:eastAsia="es-ES_tradnl"/>
            </w:rPr>
          </w:pPr>
          <w:hyperlink w:anchor="_Toc214369290" w:history="1">
            <w:r w:rsidRPr="00373705">
              <w:rPr>
                <w:rStyle w:val="Hipervnculo"/>
                <w:rFonts w:eastAsia="Times New Roman"/>
                <w:noProof/>
                <w:lang w:eastAsia="es-ES_tradnl"/>
              </w:rPr>
              <w:t>Tipos de conflictos de interés y lineamientos actuales</w:t>
            </w:r>
            <w:r>
              <w:rPr>
                <w:noProof/>
                <w:webHidden/>
              </w:rPr>
              <w:tab/>
            </w:r>
            <w:r>
              <w:rPr>
                <w:noProof/>
                <w:webHidden/>
              </w:rPr>
              <w:fldChar w:fldCharType="begin"/>
            </w:r>
            <w:r>
              <w:rPr>
                <w:noProof/>
                <w:webHidden/>
              </w:rPr>
              <w:instrText xml:space="preserve"> PAGEREF _Toc214369290 \h </w:instrText>
            </w:r>
            <w:r>
              <w:rPr>
                <w:noProof/>
                <w:webHidden/>
              </w:rPr>
            </w:r>
            <w:r>
              <w:rPr>
                <w:noProof/>
                <w:webHidden/>
              </w:rPr>
              <w:fldChar w:fldCharType="separate"/>
            </w:r>
            <w:r w:rsidR="006441B3">
              <w:rPr>
                <w:noProof/>
                <w:webHidden/>
              </w:rPr>
              <w:t>2</w:t>
            </w:r>
            <w:r>
              <w:rPr>
                <w:noProof/>
                <w:webHidden/>
              </w:rPr>
              <w:fldChar w:fldCharType="end"/>
            </w:r>
          </w:hyperlink>
        </w:p>
        <w:p w:rsidR="000E70A2" w:rsidRDefault="000E70A2">
          <w:pPr>
            <w:pStyle w:val="TDC4"/>
            <w:tabs>
              <w:tab w:val="right" w:leader="dot" w:pos="8494"/>
            </w:tabs>
            <w:rPr>
              <w:rFonts w:eastAsiaTheme="minorEastAsia"/>
              <w:noProof/>
              <w:sz w:val="24"/>
              <w:szCs w:val="24"/>
              <w:lang w:eastAsia="es-ES_tradnl"/>
            </w:rPr>
          </w:pPr>
          <w:hyperlink w:anchor="_Toc214369291" w:history="1">
            <w:r w:rsidRPr="00373705">
              <w:rPr>
                <w:rStyle w:val="Hipervnculo"/>
                <w:rFonts w:eastAsia="Times New Roman"/>
                <w:noProof/>
                <w:lang w:eastAsia="es-ES_tradnl"/>
              </w:rPr>
              <w:t>Conflictos de interés financieros</w:t>
            </w:r>
            <w:r>
              <w:rPr>
                <w:noProof/>
                <w:webHidden/>
              </w:rPr>
              <w:tab/>
            </w:r>
            <w:r>
              <w:rPr>
                <w:noProof/>
                <w:webHidden/>
              </w:rPr>
              <w:fldChar w:fldCharType="begin"/>
            </w:r>
            <w:r>
              <w:rPr>
                <w:noProof/>
                <w:webHidden/>
              </w:rPr>
              <w:instrText xml:space="preserve"> PAGEREF _Toc214369291 \h </w:instrText>
            </w:r>
            <w:r>
              <w:rPr>
                <w:noProof/>
                <w:webHidden/>
              </w:rPr>
            </w:r>
            <w:r>
              <w:rPr>
                <w:noProof/>
                <w:webHidden/>
              </w:rPr>
              <w:fldChar w:fldCharType="separate"/>
            </w:r>
            <w:r w:rsidR="006441B3">
              <w:rPr>
                <w:noProof/>
                <w:webHidden/>
              </w:rPr>
              <w:t>2</w:t>
            </w:r>
            <w:r>
              <w:rPr>
                <w:noProof/>
                <w:webHidden/>
              </w:rPr>
              <w:fldChar w:fldCharType="end"/>
            </w:r>
          </w:hyperlink>
        </w:p>
        <w:p w:rsidR="000E70A2" w:rsidRDefault="000E70A2">
          <w:pPr>
            <w:pStyle w:val="TDC4"/>
            <w:tabs>
              <w:tab w:val="right" w:leader="dot" w:pos="8494"/>
            </w:tabs>
            <w:rPr>
              <w:rFonts w:eastAsiaTheme="minorEastAsia"/>
              <w:noProof/>
              <w:sz w:val="24"/>
              <w:szCs w:val="24"/>
              <w:lang w:eastAsia="es-ES_tradnl"/>
            </w:rPr>
          </w:pPr>
          <w:hyperlink w:anchor="_Toc214369292" w:history="1">
            <w:r w:rsidRPr="00373705">
              <w:rPr>
                <w:rStyle w:val="Hipervnculo"/>
                <w:rFonts w:eastAsia="Times New Roman"/>
                <w:noProof/>
                <w:lang w:eastAsia="es-ES_tradnl"/>
              </w:rPr>
              <w:t>Conflictos de interés institucionales</w:t>
            </w:r>
            <w:r>
              <w:rPr>
                <w:noProof/>
                <w:webHidden/>
              </w:rPr>
              <w:tab/>
            </w:r>
            <w:r>
              <w:rPr>
                <w:noProof/>
                <w:webHidden/>
              </w:rPr>
              <w:fldChar w:fldCharType="begin"/>
            </w:r>
            <w:r>
              <w:rPr>
                <w:noProof/>
                <w:webHidden/>
              </w:rPr>
              <w:instrText xml:space="preserve"> PAGEREF _Toc214369292 \h </w:instrText>
            </w:r>
            <w:r>
              <w:rPr>
                <w:noProof/>
                <w:webHidden/>
              </w:rPr>
            </w:r>
            <w:r>
              <w:rPr>
                <w:noProof/>
                <w:webHidden/>
              </w:rPr>
              <w:fldChar w:fldCharType="separate"/>
            </w:r>
            <w:r w:rsidR="006441B3">
              <w:rPr>
                <w:noProof/>
                <w:webHidden/>
              </w:rPr>
              <w:t>3</w:t>
            </w:r>
            <w:r>
              <w:rPr>
                <w:noProof/>
                <w:webHidden/>
              </w:rPr>
              <w:fldChar w:fldCharType="end"/>
            </w:r>
          </w:hyperlink>
        </w:p>
        <w:p w:rsidR="000E70A2" w:rsidRDefault="000E70A2">
          <w:pPr>
            <w:pStyle w:val="TDC4"/>
            <w:tabs>
              <w:tab w:val="right" w:leader="dot" w:pos="8494"/>
            </w:tabs>
            <w:rPr>
              <w:rFonts w:eastAsiaTheme="minorEastAsia"/>
              <w:noProof/>
              <w:sz w:val="24"/>
              <w:szCs w:val="24"/>
              <w:lang w:eastAsia="es-ES_tradnl"/>
            </w:rPr>
          </w:pPr>
          <w:hyperlink w:anchor="_Toc214369293" w:history="1">
            <w:r w:rsidRPr="00373705">
              <w:rPr>
                <w:rStyle w:val="Hipervnculo"/>
                <w:rFonts w:eastAsia="Times New Roman"/>
                <w:noProof/>
                <w:lang w:eastAsia="es-ES_tradnl"/>
              </w:rPr>
              <w:t>Conflictos de interés personales y no financieros</w:t>
            </w:r>
            <w:r>
              <w:rPr>
                <w:noProof/>
                <w:webHidden/>
              </w:rPr>
              <w:tab/>
            </w:r>
            <w:r>
              <w:rPr>
                <w:noProof/>
                <w:webHidden/>
              </w:rPr>
              <w:fldChar w:fldCharType="begin"/>
            </w:r>
            <w:r>
              <w:rPr>
                <w:noProof/>
                <w:webHidden/>
              </w:rPr>
              <w:instrText xml:space="preserve"> PAGEREF _Toc214369293 \h </w:instrText>
            </w:r>
            <w:r>
              <w:rPr>
                <w:noProof/>
                <w:webHidden/>
              </w:rPr>
            </w:r>
            <w:r>
              <w:rPr>
                <w:noProof/>
                <w:webHidden/>
              </w:rPr>
              <w:fldChar w:fldCharType="separate"/>
            </w:r>
            <w:r w:rsidR="006441B3">
              <w:rPr>
                <w:noProof/>
                <w:webHidden/>
              </w:rPr>
              <w:t>4</w:t>
            </w:r>
            <w:r>
              <w:rPr>
                <w:noProof/>
                <w:webHidden/>
              </w:rPr>
              <w:fldChar w:fldCharType="end"/>
            </w:r>
          </w:hyperlink>
        </w:p>
        <w:p w:rsidR="000E70A2" w:rsidRDefault="000E70A2">
          <w:pPr>
            <w:pStyle w:val="TDC3"/>
            <w:tabs>
              <w:tab w:val="right" w:leader="dot" w:pos="8494"/>
            </w:tabs>
            <w:rPr>
              <w:rFonts w:eastAsiaTheme="minorEastAsia"/>
              <w:noProof/>
              <w:sz w:val="24"/>
              <w:szCs w:val="24"/>
              <w:lang w:eastAsia="es-ES_tradnl"/>
            </w:rPr>
          </w:pPr>
          <w:hyperlink w:anchor="_Toc214369294" w:history="1">
            <w:r w:rsidRPr="00373705">
              <w:rPr>
                <w:rStyle w:val="Hipervnculo"/>
                <w:rFonts w:eastAsia="Times New Roman"/>
                <w:b/>
                <w:bCs/>
                <w:noProof/>
                <w:lang w:eastAsia="es-ES_tradnl"/>
              </w:rPr>
              <w:t>Indicadores textuales y metadatos clave para identificar COI</w:t>
            </w:r>
            <w:r>
              <w:rPr>
                <w:noProof/>
                <w:webHidden/>
              </w:rPr>
              <w:tab/>
            </w:r>
            <w:r>
              <w:rPr>
                <w:noProof/>
                <w:webHidden/>
              </w:rPr>
              <w:fldChar w:fldCharType="begin"/>
            </w:r>
            <w:r>
              <w:rPr>
                <w:noProof/>
                <w:webHidden/>
              </w:rPr>
              <w:instrText xml:space="preserve"> PAGEREF _Toc214369294 \h </w:instrText>
            </w:r>
            <w:r>
              <w:rPr>
                <w:noProof/>
                <w:webHidden/>
              </w:rPr>
            </w:r>
            <w:r>
              <w:rPr>
                <w:noProof/>
                <w:webHidden/>
              </w:rPr>
              <w:fldChar w:fldCharType="separate"/>
            </w:r>
            <w:r w:rsidR="006441B3">
              <w:rPr>
                <w:noProof/>
                <w:webHidden/>
              </w:rPr>
              <w:t>5</w:t>
            </w:r>
            <w:r>
              <w:rPr>
                <w:noProof/>
                <w:webHidden/>
              </w:rPr>
              <w:fldChar w:fldCharType="end"/>
            </w:r>
          </w:hyperlink>
        </w:p>
        <w:p w:rsidR="000E70A2" w:rsidRDefault="000E70A2">
          <w:pPr>
            <w:pStyle w:val="TDC3"/>
            <w:tabs>
              <w:tab w:val="right" w:leader="dot" w:pos="8494"/>
            </w:tabs>
            <w:rPr>
              <w:rFonts w:eastAsiaTheme="minorEastAsia"/>
              <w:noProof/>
              <w:sz w:val="24"/>
              <w:szCs w:val="24"/>
              <w:lang w:eastAsia="es-ES_tradnl"/>
            </w:rPr>
          </w:pPr>
          <w:hyperlink w:anchor="_Toc214369295" w:history="1">
            <w:r w:rsidRPr="00373705">
              <w:rPr>
                <w:rStyle w:val="Hipervnculo"/>
                <w:rFonts w:eastAsia="Times New Roman"/>
                <w:noProof/>
                <w:lang w:eastAsia="es-ES_tradnl"/>
              </w:rPr>
              <w:t>Metodología unificada basada en reglas explícitas</w:t>
            </w:r>
            <w:r>
              <w:rPr>
                <w:noProof/>
                <w:webHidden/>
              </w:rPr>
              <w:tab/>
            </w:r>
            <w:r>
              <w:rPr>
                <w:noProof/>
                <w:webHidden/>
              </w:rPr>
              <w:fldChar w:fldCharType="begin"/>
            </w:r>
            <w:r>
              <w:rPr>
                <w:noProof/>
                <w:webHidden/>
              </w:rPr>
              <w:instrText xml:space="preserve"> PAGEREF _Toc214369295 \h </w:instrText>
            </w:r>
            <w:r>
              <w:rPr>
                <w:noProof/>
                <w:webHidden/>
              </w:rPr>
            </w:r>
            <w:r>
              <w:rPr>
                <w:noProof/>
                <w:webHidden/>
              </w:rPr>
              <w:fldChar w:fldCharType="separate"/>
            </w:r>
            <w:r w:rsidR="006441B3">
              <w:rPr>
                <w:noProof/>
                <w:webHidden/>
              </w:rPr>
              <w:t>7</w:t>
            </w:r>
            <w:r>
              <w:rPr>
                <w:noProof/>
                <w:webHidden/>
              </w:rPr>
              <w:fldChar w:fldCharType="end"/>
            </w:r>
          </w:hyperlink>
        </w:p>
        <w:p w:rsidR="000E70A2" w:rsidRDefault="000E70A2">
          <w:pPr>
            <w:pStyle w:val="TDC3"/>
            <w:tabs>
              <w:tab w:val="right" w:leader="dot" w:pos="8494"/>
            </w:tabs>
            <w:rPr>
              <w:rFonts w:eastAsiaTheme="minorEastAsia"/>
              <w:noProof/>
              <w:sz w:val="24"/>
              <w:szCs w:val="24"/>
              <w:lang w:eastAsia="es-ES_tradnl"/>
            </w:rPr>
          </w:pPr>
          <w:hyperlink w:anchor="_Toc214369296" w:history="1">
            <w:r w:rsidRPr="00373705">
              <w:rPr>
                <w:rStyle w:val="Hipervnculo"/>
                <w:rFonts w:eastAsia="Times New Roman"/>
                <w:b/>
                <w:bCs/>
                <w:noProof/>
                <w:lang w:eastAsia="es-ES_tradnl"/>
              </w:rPr>
              <w:t>Integración técnica con aplicaciones basadas en LLM</w:t>
            </w:r>
            <w:r>
              <w:rPr>
                <w:noProof/>
                <w:webHidden/>
              </w:rPr>
              <w:tab/>
            </w:r>
            <w:r>
              <w:rPr>
                <w:noProof/>
                <w:webHidden/>
              </w:rPr>
              <w:fldChar w:fldCharType="begin"/>
            </w:r>
            <w:r>
              <w:rPr>
                <w:noProof/>
                <w:webHidden/>
              </w:rPr>
              <w:instrText xml:space="preserve"> PAGEREF _Toc214369296 \h </w:instrText>
            </w:r>
            <w:r>
              <w:rPr>
                <w:noProof/>
                <w:webHidden/>
              </w:rPr>
            </w:r>
            <w:r>
              <w:rPr>
                <w:noProof/>
                <w:webHidden/>
              </w:rPr>
              <w:fldChar w:fldCharType="separate"/>
            </w:r>
            <w:r w:rsidR="006441B3">
              <w:rPr>
                <w:noProof/>
                <w:webHidden/>
              </w:rPr>
              <w:t>10</w:t>
            </w:r>
            <w:r>
              <w:rPr>
                <w:noProof/>
                <w:webHidden/>
              </w:rPr>
              <w:fldChar w:fldCharType="end"/>
            </w:r>
          </w:hyperlink>
        </w:p>
        <w:p w:rsidR="000E70A2" w:rsidRDefault="000E70A2">
          <w:pPr>
            <w:pStyle w:val="TDC3"/>
            <w:tabs>
              <w:tab w:val="right" w:leader="dot" w:pos="8494"/>
            </w:tabs>
            <w:rPr>
              <w:rFonts w:eastAsiaTheme="minorEastAsia"/>
              <w:noProof/>
              <w:sz w:val="24"/>
              <w:szCs w:val="24"/>
              <w:lang w:eastAsia="es-ES_tradnl"/>
            </w:rPr>
          </w:pPr>
          <w:hyperlink w:anchor="_Toc214369297" w:history="1">
            <w:r w:rsidRPr="00373705">
              <w:rPr>
                <w:rStyle w:val="Hipervnculo"/>
                <w:rFonts w:eastAsia="Times New Roman"/>
                <w:noProof/>
                <w:lang w:eastAsia="es-ES_tradnl"/>
              </w:rPr>
              <w:t>Bibliografía</w:t>
            </w:r>
            <w:r>
              <w:rPr>
                <w:noProof/>
                <w:webHidden/>
              </w:rPr>
              <w:tab/>
            </w:r>
            <w:r>
              <w:rPr>
                <w:noProof/>
                <w:webHidden/>
              </w:rPr>
              <w:fldChar w:fldCharType="begin"/>
            </w:r>
            <w:r>
              <w:rPr>
                <w:noProof/>
                <w:webHidden/>
              </w:rPr>
              <w:instrText xml:space="preserve"> PAGEREF _Toc214369297 \h </w:instrText>
            </w:r>
            <w:r>
              <w:rPr>
                <w:noProof/>
                <w:webHidden/>
              </w:rPr>
            </w:r>
            <w:r>
              <w:rPr>
                <w:noProof/>
                <w:webHidden/>
              </w:rPr>
              <w:fldChar w:fldCharType="separate"/>
            </w:r>
            <w:r w:rsidR="006441B3">
              <w:rPr>
                <w:noProof/>
                <w:webHidden/>
              </w:rPr>
              <w:t>12</w:t>
            </w:r>
            <w:r>
              <w:rPr>
                <w:noProof/>
                <w:webHidden/>
              </w:rPr>
              <w:fldChar w:fldCharType="end"/>
            </w:r>
          </w:hyperlink>
        </w:p>
        <w:p w:rsidR="000E70A2" w:rsidRDefault="000E70A2">
          <w:pPr>
            <w:pStyle w:val="TDC4"/>
            <w:tabs>
              <w:tab w:val="right" w:leader="dot" w:pos="8494"/>
            </w:tabs>
            <w:rPr>
              <w:rFonts w:eastAsiaTheme="minorEastAsia"/>
              <w:noProof/>
              <w:sz w:val="24"/>
              <w:szCs w:val="24"/>
              <w:lang w:eastAsia="es-ES_tradnl"/>
            </w:rPr>
          </w:pPr>
          <w:hyperlink w:anchor="_Toc214369298" w:history="1">
            <w:r w:rsidRPr="00373705">
              <w:rPr>
                <w:rStyle w:val="Hipervnculo"/>
                <w:noProof/>
              </w:rPr>
              <w:t>1. Guías y marcos oficiales sobre conflictos de interés</w:t>
            </w:r>
            <w:r>
              <w:rPr>
                <w:noProof/>
                <w:webHidden/>
              </w:rPr>
              <w:tab/>
            </w:r>
            <w:r>
              <w:rPr>
                <w:noProof/>
                <w:webHidden/>
              </w:rPr>
              <w:fldChar w:fldCharType="begin"/>
            </w:r>
            <w:r>
              <w:rPr>
                <w:noProof/>
                <w:webHidden/>
              </w:rPr>
              <w:instrText xml:space="preserve"> PAGEREF _Toc214369298 \h </w:instrText>
            </w:r>
            <w:r>
              <w:rPr>
                <w:noProof/>
                <w:webHidden/>
              </w:rPr>
            </w:r>
            <w:r>
              <w:rPr>
                <w:noProof/>
                <w:webHidden/>
              </w:rPr>
              <w:fldChar w:fldCharType="separate"/>
            </w:r>
            <w:r w:rsidR="006441B3">
              <w:rPr>
                <w:noProof/>
                <w:webHidden/>
              </w:rPr>
              <w:t>12</w:t>
            </w:r>
            <w:r>
              <w:rPr>
                <w:noProof/>
                <w:webHidden/>
              </w:rPr>
              <w:fldChar w:fldCharType="end"/>
            </w:r>
          </w:hyperlink>
        </w:p>
        <w:p w:rsidR="000E70A2" w:rsidRDefault="000E70A2">
          <w:pPr>
            <w:pStyle w:val="TDC4"/>
            <w:tabs>
              <w:tab w:val="right" w:leader="dot" w:pos="8494"/>
            </w:tabs>
            <w:rPr>
              <w:rFonts w:eastAsiaTheme="minorEastAsia"/>
              <w:noProof/>
              <w:sz w:val="24"/>
              <w:szCs w:val="24"/>
              <w:lang w:eastAsia="es-ES_tradnl"/>
            </w:rPr>
          </w:pPr>
          <w:hyperlink w:anchor="_Toc214369299" w:history="1">
            <w:r w:rsidRPr="00373705">
              <w:rPr>
                <w:rStyle w:val="Hipervnculo"/>
                <w:noProof/>
              </w:rPr>
              <w:t>2. Predatory journals, financiación y sesgos sistemáticos</w:t>
            </w:r>
            <w:r>
              <w:rPr>
                <w:noProof/>
                <w:webHidden/>
              </w:rPr>
              <w:tab/>
            </w:r>
            <w:r>
              <w:rPr>
                <w:noProof/>
                <w:webHidden/>
              </w:rPr>
              <w:fldChar w:fldCharType="begin"/>
            </w:r>
            <w:r>
              <w:rPr>
                <w:noProof/>
                <w:webHidden/>
              </w:rPr>
              <w:instrText xml:space="preserve"> PAGEREF _Toc214369299 \h </w:instrText>
            </w:r>
            <w:r>
              <w:rPr>
                <w:noProof/>
                <w:webHidden/>
              </w:rPr>
            </w:r>
            <w:r>
              <w:rPr>
                <w:noProof/>
                <w:webHidden/>
              </w:rPr>
              <w:fldChar w:fldCharType="separate"/>
            </w:r>
            <w:r w:rsidR="006441B3">
              <w:rPr>
                <w:noProof/>
                <w:webHidden/>
              </w:rPr>
              <w:t>14</w:t>
            </w:r>
            <w:r>
              <w:rPr>
                <w:noProof/>
                <w:webHidden/>
              </w:rPr>
              <w:fldChar w:fldCharType="end"/>
            </w:r>
          </w:hyperlink>
        </w:p>
        <w:p w:rsidR="000E70A2" w:rsidRDefault="000E70A2">
          <w:pPr>
            <w:pStyle w:val="TDC4"/>
            <w:tabs>
              <w:tab w:val="right" w:leader="dot" w:pos="8494"/>
            </w:tabs>
            <w:rPr>
              <w:rFonts w:eastAsiaTheme="minorEastAsia"/>
              <w:noProof/>
              <w:sz w:val="24"/>
              <w:szCs w:val="24"/>
              <w:lang w:eastAsia="es-ES_tradnl"/>
            </w:rPr>
          </w:pPr>
          <w:hyperlink w:anchor="_Toc214369300" w:history="1">
            <w:r w:rsidRPr="00373705">
              <w:rPr>
                <w:rStyle w:val="Hipervnculo"/>
                <w:noProof/>
              </w:rPr>
              <w:t>3. Transparencia, disclosure y reporting (CONSORT, PRISMA, etc.)</w:t>
            </w:r>
            <w:r>
              <w:rPr>
                <w:noProof/>
                <w:webHidden/>
              </w:rPr>
              <w:tab/>
            </w:r>
            <w:r>
              <w:rPr>
                <w:noProof/>
                <w:webHidden/>
              </w:rPr>
              <w:fldChar w:fldCharType="begin"/>
            </w:r>
            <w:r>
              <w:rPr>
                <w:noProof/>
                <w:webHidden/>
              </w:rPr>
              <w:instrText xml:space="preserve"> PAGEREF _Toc214369300 \h </w:instrText>
            </w:r>
            <w:r>
              <w:rPr>
                <w:noProof/>
                <w:webHidden/>
              </w:rPr>
            </w:r>
            <w:r>
              <w:rPr>
                <w:noProof/>
                <w:webHidden/>
              </w:rPr>
              <w:fldChar w:fldCharType="separate"/>
            </w:r>
            <w:r w:rsidR="006441B3">
              <w:rPr>
                <w:noProof/>
                <w:webHidden/>
              </w:rPr>
              <w:t>15</w:t>
            </w:r>
            <w:r>
              <w:rPr>
                <w:noProof/>
                <w:webHidden/>
              </w:rPr>
              <w:fldChar w:fldCharType="end"/>
            </w:r>
          </w:hyperlink>
        </w:p>
        <w:p w:rsidR="000E70A2" w:rsidRDefault="000E70A2">
          <w:pPr>
            <w:pStyle w:val="TDC4"/>
            <w:tabs>
              <w:tab w:val="right" w:leader="dot" w:pos="8494"/>
            </w:tabs>
            <w:rPr>
              <w:rFonts w:eastAsiaTheme="minorEastAsia"/>
              <w:noProof/>
              <w:sz w:val="24"/>
              <w:szCs w:val="24"/>
              <w:lang w:eastAsia="es-ES_tradnl"/>
            </w:rPr>
          </w:pPr>
          <w:hyperlink w:anchor="_Toc214369301" w:history="1">
            <w:r w:rsidRPr="00373705">
              <w:rPr>
                <w:rStyle w:val="Hipervnculo"/>
                <w:noProof/>
              </w:rPr>
              <w:t>4. Evaluación de revistas, integridad editorial y métricas</w:t>
            </w:r>
            <w:r>
              <w:rPr>
                <w:noProof/>
                <w:webHidden/>
              </w:rPr>
              <w:tab/>
            </w:r>
            <w:r>
              <w:rPr>
                <w:noProof/>
                <w:webHidden/>
              </w:rPr>
              <w:fldChar w:fldCharType="begin"/>
            </w:r>
            <w:r>
              <w:rPr>
                <w:noProof/>
                <w:webHidden/>
              </w:rPr>
              <w:instrText xml:space="preserve"> PAGEREF _Toc214369301 \h </w:instrText>
            </w:r>
            <w:r>
              <w:rPr>
                <w:noProof/>
                <w:webHidden/>
              </w:rPr>
            </w:r>
            <w:r>
              <w:rPr>
                <w:noProof/>
                <w:webHidden/>
              </w:rPr>
              <w:fldChar w:fldCharType="separate"/>
            </w:r>
            <w:r w:rsidR="006441B3">
              <w:rPr>
                <w:noProof/>
                <w:webHidden/>
              </w:rPr>
              <w:t>16</w:t>
            </w:r>
            <w:r>
              <w:rPr>
                <w:noProof/>
                <w:webHidden/>
              </w:rPr>
              <w:fldChar w:fldCharType="end"/>
            </w:r>
          </w:hyperlink>
        </w:p>
        <w:p w:rsidR="000E70A2" w:rsidRDefault="000E70A2">
          <w:pPr>
            <w:pStyle w:val="TDC4"/>
            <w:tabs>
              <w:tab w:val="right" w:leader="dot" w:pos="8494"/>
            </w:tabs>
            <w:rPr>
              <w:rFonts w:eastAsiaTheme="minorEastAsia"/>
              <w:noProof/>
              <w:sz w:val="24"/>
              <w:szCs w:val="24"/>
              <w:lang w:eastAsia="es-ES_tradnl"/>
            </w:rPr>
          </w:pPr>
          <w:hyperlink w:anchor="_Toc214369302" w:history="1">
            <w:r w:rsidRPr="00373705">
              <w:rPr>
                <w:rStyle w:val="Hipervnculo"/>
                <w:noProof/>
              </w:rPr>
              <w:t>5. Modelos y propuestas de sistemas de revisión de COI</w:t>
            </w:r>
            <w:r>
              <w:rPr>
                <w:noProof/>
                <w:webHidden/>
              </w:rPr>
              <w:tab/>
            </w:r>
            <w:r>
              <w:rPr>
                <w:noProof/>
                <w:webHidden/>
              </w:rPr>
              <w:fldChar w:fldCharType="begin"/>
            </w:r>
            <w:r>
              <w:rPr>
                <w:noProof/>
                <w:webHidden/>
              </w:rPr>
              <w:instrText xml:space="preserve"> PAGEREF _Toc214369302 \h </w:instrText>
            </w:r>
            <w:r>
              <w:rPr>
                <w:noProof/>
                <w:webHidden/>
              </w:rPr>
            </w:r>
            <w:r>
              <w:rPr>
                <w:noProof/>
                <w:webHidden/>
              </w:rPr>
              <w:fldChar w:fldCharType="separate"/>
            </w:r>
            <w:r w:rsidR="006441B3">
              <w:rPr>
                <w:noProof/>
                <w:webHidden/>
              </w:rPr>
              <w:t>16</w:t>
            </w:r>
            <w:r>
              <w:rPr>
                <w:noProof/>
                <w:webHidden/>
              </w:rPr>
              <w:fldChar w:fldCharType="end"/>
            </w:r>
          </w:hyperlink>
        </w:p>
        <w:p w:rsidR="00706478" w:rsidRDefault="00706478">
          <w:r>
            <w:rPr>
              <w:i/>
              <w:iCs/>
            </w:rPr>
            <w:fldChar w:fldCharType="end"/>
          </w:r>
        </w:p>
      </w:sdtContent>
    </w:sdt>
    <w:p w:rsidR="00706478" w:rsidRDefault="00706478" w:rsidP="00706478">
      <w:pPr>
        <w:pStyle w:val="Ttulo1"/>
        <w:rPr>
          <w:rFonts w:eastAsia="Times New Roman"/>
          <w:lang w:eastAsia="es-ES_tradnl"/>
        </w:rPr>
      </w:pPr>
    </w:p>
    <w:p w:rsidR="00706478" w:rsidRDefault="00706478" w:rsidP="00706478">
      <w:pPr>
        <w:pStyle w:val="Ttulo1"/>
        <w:rPr>
          <w:rFonts w:eastAsia="Times New Roman"/>
          <w:lang w:eastAsia="es-ES_tradnl"/>
        </w:rPr>
      </w:pPr>
    </w:p>
    <w:p w:rsidR="00706478" w:rsidRDefault="00706478" w:rsidP="00706478">
      <w:pPr>
        <w:pStyle w:val="Ttulo1"/>
        <w:rPr>
          <w:rFonts w:eastAsia="Times New Roman"/>
          <w:lang w:eastAsia="es-ES_tradnl"/>
        </w:rPr>
      </w:pPr>
    </w:p>
    <w:p w:rsidR="00706478" w:rsidRDefault="00706478" w:rsidP="00706478">
      <w:pPr>
        <w:rPr>
          <w:lang w:eastAsia="es-ES_tradnl"/>
        </w:rPr>
      </w:pPr>
    </w:p>
    <w:p w:rsidR="00706478" w:rsidRDefault="00706478" w:rsidP="00706478">
      <w:pPr>
        <w:rPr>
          <w:lang w:eastAsia="es-ES_tradnl"/>
        </w:rPr>
      </w:pPr>
    </w:p>
    <w:p w:rsidR="00706478" w:rsidRDefault="00706478" w:rsidP="00706478">
      <w:pPr>
        <w:rPr>
          <w:lang w:eastAsia="es-ES_tradnl"/>
        </w:rPr>
      </w:pPr>
    </w:p>
    <w:p w:rsidR="00706478" w:rsidRDefault="00706478" w:rsidP="00706478">
      <w:pPr>
        <w:rPr>
          <w:lang w:eastAsia="es-ES_tradnl"/>
        </w:rPr>
      </w:pPr>
    </w:p>
    <w:p w:rsidR="00706478" w:rsidRDefault="00706478" w:rsidP="00706478">
      <w:pPr>
        <w:rPr>
          <w:lang w:eastAsia="es-ES_tradnl"/>
        </w:rPr>
      </w:pPr>
    </w:p>
    <w:p w:rsidR="00706478" w:rsidRDefault="00706478" w:rsidP="00706478">
      <w:pPr>
        <w:rPr>
          <w:lang w:eastAsia="es-ES_tradnl"/>
        </w:rPr>
      </w:pPr>
    </w:p>
    <w:p w:rsidR="00706478" w:rsidRPr="00706478" w:rsidRDefault="00706478" w:rsidP="00706478">
      <w:pPr>
        <w:rPr>
          <w:lang w:eastAsia="es-ES_tradnl"/>
        </w:rPr>
      </w:pPr>
    </w:p>
    <w:p w:rsidR="00706478" w:rsidRDefault="00706478" w:rsidP="00706478">
      <w:pPr>
        <w:pStyle w:val="Ttulo1"/>
        <w:rPr>
          <w:rFonts w:eastAsia="Times New Roman"/>
          <w:lang w:eastAsia="es-ES_tradnl"/>
        </w:rPr>
      </w:pPr>
      <w:bookmarkStart w:id="0" w:name="_Toc214369287"/>
      <w:r w:rsidRPr="00706478">
        <w:rPr>
          <w:rFonts w:eastAsia="Times New Roman"/>
          <w:lang w:eastAsia="es-ES_tradnl"/>
        </w:rPr>
        <w:lastRenderedPageBreak/>
        <w:t>Detección de conflictos de interés en artículos científicos:</w:t>
      </w:r>
      <w:bookmarkEnd w:id="0"/>
      <w:r w:rsidRPr="00706478">
        <w:rPr>
          <w:rFonts w:eastAsia="Times New Roman"/>
          <w:lang w:eastAsia="es-ES_tradnl"/>
        </w:rPr>
        <w:t xml:space="preserve"> </w:t>
      </w:r>
    </w:p>
    <w:p w:rsidR="00706478" w:rsidRPr="00706478" w:rsidRDefault="00706478" w:rsidP="00706478">
      <w:pPr>
        <w:pStyle w:val="Ttulo2"/>
        <w:rPr>
          <w:rFonts w:eastAsia="Times New Roman"/>
          <w:lang w:eastAsia="es-ES_tradnl"/>
        </w:rPr>
      </w:pPr>
      <w:bookmarkStart w:id="1" w:name="_Toc214369288"/>
      <w:r w:rsidRPr="00706478">
        <w:rPr>
          <w:rFonts w:eastAsia="Times New Roman"/>
          <w:lang w:eastAsia="es-ES_tradnl"/>
        </w:rPr>
        <w:t>Metodologías, indicadores y propuesta de implementación</w:t>
      </w:r>
      <w:bookmarkEnd w:id="1"/>
    </w:p>
    <w:p w:rsidR="00706478" w:rsidRPr="00706478" w:rsidRDefault="00706478" w:rsidP="00706478">
      <w:pPr>
        <w:pStyle w:val="Ttulo3"/>
        <w:rPr>
          <w:rFonts w:eastAsia="Times New Roman"/>
          <w:lang w:eastAsia="es-ES_tradnl"/>
        </w:rPr>
      </w:pPr>
      <w:bookmarkStart w:id="2" w:name="_Toc214369289"/>
      <w:r w:rsidRPr="00706478">
        <w:rPr>
          <w:rFonts w:eastAsia="Times New Roman"/>
          <w:lang w:eastAsia="es-ES_tradnl"/>
        </w:rPr>
        <w:t>Introducción</w:t>
      </w:r>
      <w:bookmarkEnd w:id="2"/>
    </w:p>
    <w:p w:rsidR="00706478" w:rsidRPr="00706478" w:rsidRDefault="00706478" w:rsidP="00706478">
      <w:pPr>
        <w:spacing w:before="100" w:beforeAutospacing="1" w:after="100" w:afterAutospacing="1" w:line="240" w:lineRule="auto"/>
        <w:rPr>
          <w:rFonts w:ascii="Times New Roman" w:eastAsia="Times New Roman" w:hAnsi="Times New Roman" w:cs="Times New Roman"/>
          <w:kern w:val="0"/>
          <w:lang w:eastAsia="es-ES_tradnl"/>
          <w14:ligatures w14:val="none"/>
        </w:rPr>
      </w:pPr>
    </w:p>
    <w:p w:rsidR="00706478" w:rsidRPr="00706478" w:rsidRDefault="00706478" w:rsidP="00706478">
      <w:pPr>
        <w:spacing w:before="100" w:beforeAutospacing="1" w:after="100" w:afterAutospacing="1" w:line="240" w:lineRule="auto"/>
        <w:ind w:firstLine="708"/>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Un </w:t>
      </w:r>
      <w:r w:rsidRPr="00706478">
        <w:rPr>
          <w:rFonts w:ascii="Times New Roman" w:eastAsia="Times New Roman" w:hAnsi="Times New Roman" w:cs="Times New Roman"/>
          <w:b/>
          <w:bCs/>
          <w:kern w:val="0"/>
          <w:lang w:eastAsia="es-ES_tradnl"/>
          <w14:ligatures w14:val="none"/>
        </w:rPr>
        <w:t>conflicto de interés (COI)</w:t>
      </w:r>
      <w:r w:rsidRPr="00706478">
        <w:rPr>
          <w:rFonts w:ascii="Times New Roman" w:eastAsia="Times New Roman" w:hAnsi="Times New Roman" w:cs="Times New Roman"/>
          <w:kern w:val="0"/>
          <w:lang w:eastAsia="es-ES_tradnl"/>
          <w14:ligatures w14:val="none"/>
        </w:rPr>
        <w:t xml:space="preserve"> surge cuando los autores, revisores o editores tienen intereses, ya sean financieros o personales, que </w:t>
      </w:r>
      <w:r w:rsidRPr="00706478">
        <w:rPr>
          <w:rFonts w:ascii="Times New Roman" w:eastAsia="Times New Roman" w:hAnsi="Times New Roman" w:cs="Times New Roman"/>
          <w:b/>
          <w:bCs/>
          <w:kern w:val="0"/>
          <w:lang w:eastAsia="es-ES_tradnl"/>
          <w14:ligatures w14:val="none"/>
        </w:rPr>
        <w:t>no son evidentes y pueden influir indebidamente en sus juicios o acciones</w:t>
      </w:r>
      <w:r w:rsidRPr="00706478">
        <w:rPr>
          <w:rFonts w:ascii="Times New Roman" w:eastAsia="Times New Roman" w:hAnsi="Times New Roman" w:cs="Times New Roman"/>
          <w:kern w:val="0"/>
          <w:lang w:eastAsia="es-ES_tradnl"/>
          <w14:ligatures w14:val="none"/>
        </w:rPr>
        <w:t xml:space="preserve"> al publicar investigación . En términos prácticos, se ha descrito como aquel interés que, </w:t>
      </w:r>
      <w:r w:rsidRPr="00706478">
        <w:rPr>
          <w:rFonts w:ascii="Times New Roman" w:eastAsia="Times New Roman" w:hAnsi="Times New Roman" w:cs="Times New Roman"/>
          <w:i/>
          <w:iCs/>
          <w:kern w:val="0"/>
          <w:lang w:eastAsia="es-ES_tradnl"/>
          <w14:ligatures w14:val="none"/>
        </w:rPr>
        <w:t>de revelarse después de la publicación, haría sentir engañado al lector</w:t>
      </w:r>
      <w:r w:rsidRPr="00706478">
        <w:rPr>
          <w:rFonts w:ascii="Times New Roman" w:eastAsia="Times New Roman" w:hAnsi="Times New Roman" w:cs="Times New Roman"/>
          <w:kern w:val="0"/>
          <w:lang w:eastAsia="es-ES_tradnl"/>
          <w14:ligatures w14:val="none"/>
        </w:rPr>
        <w:t xml:space="preserve"> . Estos conflictos pueden ser de diversa índole – </w:t>
      </w:r>
      <w:r w:rsidRPr="00706478">
        <w:rPr>
          <w:rFonts w:ascii="Times New Roman" w:eastAsia="Times New Roman" w:hAnsi="Times New Roman" w:cs="Times New Roman"/>
          <w:b/>
          <w:bCs/>
          <w:kern w:val="0"/>
          <w:lang w:eastAsia="es-ES_tradnl"/>
          <w14:ligatures w14:val="none"/>
        </w:rPr>
        <w:t>financieros, personales, institucionales, políticos o académicos</w:t>
      </w:r>
      <w:r w:rsidRPr="00706478">
        <w:rPr>
          <w:rFonts w:ascii="Times New Roman" w:eastAsia="Times New Roman" w:hAnsi="Times New Roman" w:cs="Times New Roman"/>
          <w:kern w:val="0"/>
          <w:lang w:eastAsia="es-ES_tradnl"/>
          <w14:ligatures w14:val="none"/>
        </w:rPr>
        <w:t xml:space="preserve">, entre otros . Las principales organizaciones éticas y editoriales (COPE, ICMJE, NIH, editores como Elsevier, </w:t>
      </w:r>
      <w:proofErr w:type="spellStart"/>
      <w:r w:rsidRPr="00706478">
        <w:rPr>
          <w:rFonts w:ascii="Times New Roman" w:eastAsia="Times New Roman" w:hAnsi="Times New Roman" w:cs="Times New Roman"/>
          <w:kern w:val="0"/>
          <w:lang w:eastAsia="es-ES_tradnl"/>
          <w14:ligatures w14:val="none"/>
        </w:rPr>
        <w:t>Nature</w:t>
      </w:r>
      <w:proofErr w:type="spellEnd"/>
      <w:r w:rsidRPr="00706478">
        <w:rPr>
          <w:rFonts w:ascii="Times New Roman" w:eastAsia="Times New Roman" w:hAnsi="Times New Roman" w:cs="Times New Roman"/>
          <w:kern w:val="0"/>
          <w:lang w:eastAsia="es-ES_tradnl"/>
          <w14:ligatures w14:val="none"/>
        </w:rPr>
        <w:t xml:space="preserve">, etc.) </w:t>
      </w:r>
      <w:r w:rsidRPr="00706478">
        <w:rPr>
          <w:rFonts w:ascii="Times New Roman" w:eastAsia="Times New Roman" w:hAnsi="Times New Roman" w:cs="Times New Roman"/>
          <w:b/>
          <w:bCs/>
          <w:kern w:val="0"/>
          <w:lang w:eastAsia="es-ES_tradnl"/>
          <w14:ligatures w14:val="none"/>
        </w:rPr>
        <w:t>enfatizan la importancia de la transparencia</w:t>
      </w:r>
      <w:r w:rsidRPr="00706478">
        <w:rPr>
          <w:rFonts w:ascii="Times New Roman" w:eastAsia="Times New Roman" w:hAnsi="Times New Roman" w:cs="Times New Roman"/>
          <w:kern w:val="0"/>
          <w:lang w:eastAsia="es-ES_tradnl"/>
          <w14:ligatures w14:val="none"/>
        </w:rPr>
        <w:t xml:space="preserve">: la confianza del público en la ciencia y la credibilidad de los artículos dependen en parte de qué tan abiertamente se manejen los posibles COI durante la investigación, revisión por pares y publicación . Por ello, se exige que </w:t>
      </w:r>
      <w:r w:rsidRPr="00706478">
        <w:rPr>
          <w:rFonts w:ascii="Times New Roman" w:eastAsia="Times New Roman" w:hAnsi="Times New Roman" w:cs="Times New Roman"/>
          <w:b/>
          <w:bCs/>
          <w:kern w:val="0"/>
          <w:lang w:eastAsia="es-ES_tradnl"/>
          <w14:ligatures w14:val="none"/>
        </w:rPr>
        <w:t>los autores declaren explícitamente todos sus intereses relevantes</w:t>
      </w:r>
      <w:r w:rsidRPr="00706478">
        <w:rPr>
          <w:rFonts w:ascii="Times New Roman" w:eastAsia="Times New Roman" w:hAnsi="Times New Roman" w:cs="Times New Roman"/>
          <w:kern w:val="0"/>
          <w:lang w:eastAsia="es-ES_tradnl"/>
          <w14:ligatures w14:val="none"/>
        </w:rPr>
        <w:t xml:space="preserve">, incluso potenciales, que pudieran sesgar la investigación . No revelar un conflicto significativo no es solo una mala práctica, sino que se considera </w:t>
      </w:r>
      <w:r w:rsidRPr="00706478">
        <w:rPr>
          <w:rFonts w:ascii="Times New Roman" w:eastAsia="Times New Roman" w:hAnsi="Times New Roman" w:cs="Times New Roman"/>
          <w:b/>
          <w:bCs/>
          <w:kern w:val="0"/>
          <w:lang w:eastAsia="es-ES_tradnl"/>
          <w14:ligatures w14:val="none"/>
        </w:rPr>
        <w:t>una forma de mala conducta científica</w:t>
      </w:r>
      <w:r w:rsidRPr="00706478">
        <w:rPr>
          <w:rFonts w:ascii="Times New Roman" w:eastAsia="Times New Roman" w:hAnsi="Times New Roman" w:cs="Times New Roman"/>
          <w:kern w:val="0"/>
          <w:lang w:eastAsia="es-ES_tradnl"/>
          <w14:ligatures w14:val="none"/>
        </w:rPr>
        <w:t xml:space="preserve"> . A continuación, se exploran las metodologías establecidas para revisar y detectar COI en publicaciones científicas, y se propone una metodología unificada – con </w:t>
      </w:r>
      <w:r w:rsidRPr="00706478">
        <w:rPr>
          <w:rFonts w:ascii="Times New Roman" w:eastAsia="Times New Roman" w:hAnsi="Times New Roman" w:cs="Times New Roman"/>
          <w:b/>
          <w:bCs/>
          <w:kern w:val="0"/>
          <w:lang w:eastAsia="es-ES_tradnl"/>
          <w14:ligatures w14:val="none"/>
        </w:rPr>
        <w:t>reglas claras</w:t>
      </w:r>
      <w:r w:rsidRPr="00706478">
        <w:rPr>
          <w:rFonts w:ascii="Times New Roman" w:eastAsia="Times New Roman" w:hAnsi="Times New Roman" w:cs="Times New Roman"/>
          <w:kern w:val="0"/>
          <w:lang w:eastAsia="es-ES_tradnl"/>
          <w14:ligatures w14:val="none"/>
        </w:rPr>
        <w:t xml:space="preserve"> y apoyo de IA – para identificar automáticamente posibles conflictos de interés en </w:t>
      </w:r>
      <w:proofErr w:type="spellStart"/>
      <w:r w:rsidRPr="00706478">
        <w:rPr>
          <w:rFonts w:ascii="Times New Roman" w:eastAsia="Times New Roman" w:hAnsi="Times New Roman" w:cs="Times New Roman"/>
          <w:kern w:val="0"/>
          <w:lang w:eastAsia="es-ES_tradnl"/>
          <w14:ligatures w14:val="none"/>
        </w:rPr>
        <w:t>papers</w:t>
      </w:r>
      <w:proofErr w:type="spellEnd"/>
      <w:r w:rsidRPr="00706478">
        <w:rPr>
          <w:rFonts w:ascii="Times New Roman" w:eastAsia="Times New Roman" w:hAnsi="Times New Roman" w:cs="Times New Roman"/>
          <w:kern w:val="0"/>
          <w:lang w:eastAsia="es-ES_tradnl"/>
          <w14:ligatures w14:val="none"/>
        </w:rPr>
        <w:t xml:space="preserve"> de cualquier disciplina.</w:t>
      </w:r>
    </w:p>
    <w:p w:rsidR="00706478" w:rsidRPr="00706478" w:rsidRDefault="00706478" w:rsidP="00706478">
      <w:p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p>
    <w:p w:rsidR="00706478" w:rsidRPr="00706478" w:rsidRDefault="00706478" w:rsidP="00706478">
      <w:pPr>
        <w:pStyle w:val="Ttulo3"/>
        <w:rPr>
          <w:rFonts w:eastAsia="Times New Roman"/>
          <w:lang w:eastAsia="es-ES_tradnl"/>
        </w:rPr>
      </w:pPr>
      <w:bookmarkStart w:id="3" w:name="_Toc214369290"/>
      <w:r w:rsidRPr="00706478">
        <w:rPr>
          <w:rFonts w:eastAsia="Times New Roman"/>
          <w:lang w:eastAsia="es-ES_tradnl"/>
        </w:rPr>
        <w:t>Tipos de conflictos de interés y lineamientos actuales</w:t>
      </w:r>
      <w:bookmarkEnd w:id="3"/>
    </w:p>
    <w:p w:rsidR="00706478" w:rsidRPr="00706478" w:rsidRDefault="00706478" w:rsidP="00706478">
      <w:pPr>
        <w:spacing w:before="100" w:beforeAutospacing="1" w:after="100" w:afterAutospacing="1" w:line="240" w:lineRule="auto"/>
        <w:rPr>
          <w:rFonts w:ascii="Times New Roman" w:eastAsia="Times New Roman" w:hAnsi="Times New Roman" w:cs="Times New Roman"/>
          <w:kern w:val="0"/>
          <w:lang w:eastAsia="es-ES_tradnl"/>
          <w14:ligatures w14:val="none"/>
        </w:rPr>
      </w:pPr>
    </w:p>
    <w:p w:rsidR="00706478" w:rsidRPr="00706478" w:rsidRDefault="00706478" w:rsidP="00706478">
      <w:pPr>
        <w:spacing w:before="100" w:beforeAutospacing="1" w:after="100" w:afterAutospacing="1" w:line="240" w:lineRule="auto"/>
        <w:ind w:firstLine="708"/>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Las guías éticas definen diversas </w:t>
      </w:r>
      <w:r w:rsidRPr="00706478">
        <w:rPr>
          <w:rFonts w:ascii="Times New Roman" w:eastAsia="Times New Roman" w:hAnsi="Times New Roman" w:cs="Times New Roman"/>
          <w:b/>
          <w:bCs/>
          <w:kern w:val="0"/>
          <w:lang w:eastAsia="es-ES_tradnl"/>
          <w14:ligatures w14:val="none"/>
        </w:rPr>
        <w:t>categorías de COI</w:t>
      </w:r>
      <w:r w:rsidRPr="00706478">
        <w:rPr>
          <w:rFonts w:ascii="Times New Roman" w:eastAsia="Times New Roman" w:hAnsi="Times New Roman" w:cs="Times New Roman"/>
          <w:kern w:val="0"/>
          <w:lang w:eastAsia="es-ES_tradnl"/>
          <w14:ligatures w14:val="none"/>
        </w:rPr>
        <w:t xml:space="preserve"> y proporcionan indicadores formales para identificarlos. A continuación, se abordan los principales tipos (financieros, institucionales y personales/no financieros), con sus características, ejemplos típicos y cómo suelen ser detectados o declarados según las normas de organismos como COPE e ICMJE.</w:t>
      </w:r>
    </w:p>
    <w:p w:rsidR="00706478" w:rsidRPr="00706478" w:rsidRDefault="00706478" w:rsidP="00706478">
      <w:pPr>
        <w:spacing w:before="100" w:beforeAutospacing="1" w:after="100" w:afterAutospacing="1" w:line="240" w:lineRule="auto"/>
        <w:rPr>
          <w:rFonts w:ascii="Times New Roman" w:eastAsia="Times New Roman" w:hAnsi="Times New Roman" w:cs="Times New Roman"/>
          <w:kern w:val="0"/>
          <w:lang w:eastAsia="es-ES_tradnl"/>
          <w14:ligatures w14:val="none"/>
        </w:rPr>
      </w:pPr>
    </w:p>
    <w:p w:rsidR="00706478" w:rsidRPr="00706478" w:rsidRDefault="00706478" w:rsidP="00706478">
      <w:pPr>
        <w:pStyle w:val="Ttulo4"/>
        <w:rPr>
          <w:rFonts w:eastAsia="Times New Roman"/>
          <w:lang w:eastAsia="es-ES_tradnl"/>
        </w:rPr>
      </w:pPr>
      <w:bookmarkStart w:id="4" w:name="_Toc214369291"/>
      <w:r w:rsidRPr="00706478">
        <w:rPr>
          <w:rFonts w:eastAsia="Times New Roman"/>
          <w:lang w:eastAsia="es-ES_tradnl"/>
        </w:rPr>
        <w:t>Conflictos de interés financieros</w:t>
      </w:r>
      <w:bookmarkEnd w:id="4"/>
    </w:p>
    <w:p w:rsidR="00706478" w:rsidRPr="00706478" w:rsidRDefault="00706478" w:rsidP="00706478">
      <w:pPr>
        <w:spacing w:before="100" w:beforeAutospacing="1" w:after="100" w:afterAutospacing="1" w:line="240" w:lineRule="auto"/>
        <w:rPr>
          <w:rFonts w:ascii="Times New Roman" w:eastAsia="Times New Roman" w:hAnsi="Times New Roman" w:cs="Times New Roman"/>
          <w:kern w:val="0"/>
          <w:lang w:eastAsia="es-ES_tradnl"/>
          <w14:ligatures w14:val="none"/>
        </w:rPr>
      </w:pPr>
    </w:p>
    <w:p w:rsidR="00706478" w:rsidRPr="00706478" w:rsidRDefault="00706478" w:rsidP="00706478">
      <w:pPr>
        <w:spacing w:before="100" w:beforeAutospacing="1" w:after="100" w:afterAutospacing="1" w:line="240" w:lineRule="auto"/>
        <w:ind w:firstLine="360"/>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Son aquellos en los que existe un </w:t>
      </w:r>
      <w:r w:rsidRPr="00706478">
        <w:rPr>
          <w:rFonts w:ascii="Times New Roman" w:eastAsia="Times New Roman" w:hAnsi="Times New Roman" w:cs="Times New Roman"/>
          <w:b/>
          <w:bCs/>
          <w:kern w:val="0"/>
          <w:lang w:eastAsia="es-ES_tradnl"/>
          <w14:ligatures w14:val="none"/>
        </w:rPr>
        <w:t>beneficio o relación económica</w:t>
      </w:r>
      <w:r w:rsidRPr="00706478">
        <w:rPr>
          <w:rFonts w:ascii="Times New Roman" w:eastAsia="Times New Roman" w:hAnsi="Times New Roman" w:cs="Times New Roman"/>
          <w:kern w:val="0"/>
          <w:lang w:eastAsia="es-ES_tradnl"/>
          <w14:ligatures w14:val="none"/>
        </w:rPr>
        <w:t xml:space="preserve"> que podría sesgar los resultados o interpretaciones de un trabajo científico. Los </w:t>
      </w:r>
      <w:r w:rsidRPr="00706478">
        <w:rPr>
          <w:rFonts w:ascii="Times New Roman" w:eastAsia="Times New Roman" w:hAnsi="Times New Roman" w:cs="Times New Roman"/>
          <w:b/>
          <w:bCs/>
          <w:kern w:val="0"/>
          <w:lang w:eastAsia="es-ES_tradnl"/>
          <w14:ligatures w14:val="none"/>
        </w:rPr>
        <w:t>COI financieros</w:t>
      </w:r>
      <w:r w:rsidRPr="00706478">
        <w:rPr>
          <w:rFonts w:ascii="Times New Roman" w:eastAsia="Times New Roman" w:hAnsi="Times New Roman" w:cs="Times New Roman"/>
          <w:kern w:val="0"/>
          <w:lang w:eastAsia="es-ES_tradnl"/>
          <w14:ligatures w14:val="none"/>
        </w:rPr>
        <w:t xml:space="preserve"> se </w:t>
      </w:r>
      <w:r w:rsidRPr="00706478">
        <w:rPr>
          <w:rFonts w:ascii="Times New Roman" w:eastAsia="Times New Roman" w:hAnsi="Times New Roman" w:cs="Times New Roman"/>
          <w:kern w:val="0"/>
          <w:lang w:eastAsia="es-ES_tradnl"/>
          <w14:ligatures w14:val="none"/>
        </w:rPr>
        <w:lastRenderedPageBreak/>
        <w:t>consideran los más frecuentes y fácilmente identificables , y a menudo los más propensos a minar la credibilidad de un estudio si no se manejan adecuadamente . Incluyen situaciones como:</w:t>
      </w:r>
    </w:p>
    <w:p w:rsidR="00706478" w:rsidRPr="00706478" w:rsidRDefault="00706478" w:rsidP="00706478">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Empleo o posición remunerada</w:t>
      </w:r>
      <w:r w:rsidRPr="00706478">
        <w:rPr>
          <w:rFonts w:ascii="Times New Roman" w:eastAsia="Times New Roman" w:hAnsi="Times New Roman" w:cs="Times New Roman"/>
          <w:kern w:val="0"/>
          <w:lang w:eastAsia="es-ES_tradnl"/>
          <w14:ligatures w14:val="none"/>
        </w:rPr>
        <w:t xml:space="preserve"> de un autor en una empresa u organización con intereses en los resultados del estudio (por ejemplo, cuando un investigador es empleado de la compañía cuya terapia o producto se evalúa) .</w:t>
      </w:r>
    </w:p>
    <w:p w:rsidR="00706478" w:rsidRPr="00706478" w:rsidRDefault="00706478" w:rsidP="00706478">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Financiamiento de la investigación por entidades con interés en el hallazgo</w:t>
      </w:r>
      <w:r w:rsidRPr="00706478">
        <w:rPr>
          <w:rFonts w:ascii="Times New Roman" w:eastAsia="Times New Roman" w:hAnsi="Times New Roman" w:cs="Times New Roman"/>
          <w:kern w:val="0"/>
          <w:lang w:eastAsia="es-ES_tradnl"/>
          <w14:ligatures w14:val="none"/>
        </w:rPr>
        <w:t xml:space="preserve">: por ejemplo, </w:t>
      </w:r>
      <w:r w:rsidRPr="00706478">
        <w:rPr>
          <w:rFonts w:ascii="Times New Roman" w:eastAsia="Times New Roman" w:hAnsi="Times New Roman" w:cs="Times New Roman"/>
          <w:b/>
          <w:bCs/>
          <w:kern w:val="0"/>
          <w:lang w:eastAsia="es-ES_tradnl"/>
          <w14:ligatures w14:val="none"/>
        </w:rPr>
        <w:t>subvenciones, contratos o donaciones</w:t>
      </w:r>
      <w:r w:rsidRPr="00706478">
        <w:rPr>
          <w:rFonts w:ascii="Times New Roman" w:eastAsia="Times New Roman" w:hAnsi="Times New Roman" w:cs="Times New Roman"/>
          <w:kern w:val="0"/>
          <w:lang w:eastAsia="es-ES_tradnl"/>
          <w14:ligatures w14:val="none"/>
        </w:rPr>
        <w:t xml:space="preserve"> provenientes de empresas farmacéuticas, corporaciones tecnológicas, industriales, etc., que podrían ganar o perder financieramente según el resultado .</w:t>
      </w:r>
    </w:p>
    <w:p w:rsidR="00706478" w:rsidRPr="00706478" w:rsidRDefault="00706478" w:rsidP="00706478">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Propiedad accionaria o participaciones</w:t>
      </w:r>
      <w:r w:rsidRPr="00706478">
        <w:rPr>
          <w:rFonts w:ascii="Times New Roman" w:eastAsia="Times New Roman" w:hAnsi="Times New Roman" w:cs="Times New Roman"/>
          <w:kern w:val="0"/>
          <w:lang w:eastAsia="es-ES_tradnl"/>
          <w14:ligatures w14:val="none"/>
        </w:rPr>
        <w:t xml:space="preserve"> (acciones, opciones) en compañías vinculadas al tema de investigación . Si un autor posee acciones de una empresa cuyo producto se estudia, existe un incentivo económico claro en juego.</w:t>
      </w:r>
    </w:p>
    <w:p w:rsidR="00706478" w:rsidRPr="00706478" w:rsidRDefault="00706478" w:rsidP="00706478">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Honorarios, consultorías y pagos por servicios</w:t>
      </w:r>
      <w:r w:rsidRPr="00706478">
        <w:rPr>
          <w:rFonts w:ascii="Times New Roman" w:eastAsia="Times New Roman" w:hAnsi="Times New Roman" w:cs="Times New Roman"/>
          <w:kern w:val="0"/>
          <w:lang w:eastAsia="es-ES_tradnl"/>
          <w14:ligatures w14:val="none"/>
        </w:rPr>
        <w:t xml:space="preserve">: cuando un autor ha recibido pagos por conferencias, asesorías, consultoría o ha sido </w:t>
      </w:r>
      <w:r w:rsidRPr="00706478">
        <w:rPr>
          <w:rFonts w:ascii="Times New Roman" w:eastAsia="Times New Roman" w:hAnsi="Times New Roman" w:cs="Times New Roman"/>
          <w:b/>
          <w:bCs/>
          <w:kern w:val="0"/>
          <w:lang w:eastAsia="es-ES_tradnl"/>
          <w14:ligatures w14:val="none"/>
        </w:rPr>
        <w:t>experto remunerado</w:t>
      </w:r>
      <w:r w:rsidRPr="00706478">
        <w:rPr>
          <w:rFonts w:ascii="Times New Roman" w:eastAsia="Times New Roman" w:hAnsi="Times New Roman" w:cs="Times New Roman"/>
          <w:kern w:val="0"/>
          <w:lang w:eastAsia="es-ES_tradnl"/>
          <w14:ligatures w14:val="none"/>
        </w:rPr>
        <w:t xml:space="preserve"> para una entidad relacionada con el trabajo . Por ejemplo, si actuó como consultor pagado de la industria sobre la que investiga.</w:t>
      </w:r>
    </w:p>
    <w:p w:rsidR="00706478" w:rsidRPr="00706478" w:rsidRDefault="00706478" w:rsidP="00706478">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Patentes y propiedad intelectual</w:t>
      </w:r>
      <w:r w:rsidRPr="00706478">
        <w:rPr>
          <w:rFonts w:ascii="Times New Roman" w:eastAsia="Times New Roman" w:hAnsi="Times New Roman" w:cs="Times New Roman"/>
          <w:kern w:val="0"/>
          <w:lang w:eastAsia="es-ES_tradnl"/>
          <w14:ligatures w14:val="none"/>
        </w:rPr>
        <w:t xml:space="preserve">: la existencia de </w:t>
      </w:r>
      <w:r w:rsidRPr="00706478">
        <w:rPr>
          <w:rFonts w:ascii="Times New Roman" w:eastAsia="Times New Roman" w:hAnsi="Times New Roman" w:cs="Times New Roman"/>
          <w:b/>
          <w:bCs/>
          <w:kern w:val="0"/>
          <w:lang w:eastAsia="es-ES_tradnl"/>
          <w14:ligatures w14:val="none"/>
        </w:rPr>
        <w:t>patentes (solicitadas o concedidas)</w:t>
      </w:r>
      <w:r w:rsidRPr="00706478">
        <w:rPr>
          <w:rFonts w:ascii="Times New Roman" w:eastAsia="Times New Roman" w:hAnsi="Times New Roman" w:cs="Times New Roman"/>
          <w:kern w:val="0"/>
          <w:lang w:eastAsia="es-ES_tradnl"/>
          <w14:ligatures w14:val="none"/>
        </w:rPr>
        <w:t xml:space="preserve"> relacionadas con el contenido del artículo es un COI financiero relevante. Debe declararse si un autor o su institución ha patentado un producto, proceso o herramienta cuyos resultados podrían influir en el valor de esa patente . Esto incluye detallar, por transparencia, quién es el solicitante/inventor y qué aspecto del manuscrito cubre la patente .</w:t>
      </w:r>
    </w:p>
    <w:p w:rsidR="00706478" w:rsidRPr="00706478" w:rsidRDefault="00706478" w:rsidP="00706478">
      <w:p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p>
    <w:p w:rsidR="00706478" w:rsidRPr="00706478" w:rsidRDefault="00706478" w:rsidP="00706478">
      <w:pPr>
        <w:spacing w:before="100" w:beforeAutospacing="1" w:after="100" w:afterAutospacing="1" w:line="240" w:lineRule="auto"/>
        <w:ind w:firstLine="360"/>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Las políticas editoriales </w:t>
      </w:r>
      <w:r w:rsidRPr="00706478">
        <w:rPr>
          <w:rFonts w:ascii="Times New Roman" w:eastAsia="Times New Roman" w:hAnsi="Times New Roman" w:cs="Times New Roman"/>
          <w:b/>
          <w:bCs/>
          <w:kern w:val="0"/>
          <w:lang w:eastAsia="es-ES_tradnl"/>
          <w14:ligatures w14:val="none"/>
        </w:rPr>
        <w:t>obligan a declarar</w:t>
      </w:r>
      <w:r w:rsidRPr="00706478">
        <w:rPr>
          <w:rFonts w:ascii="Times New Roman" w:eastAsia="Times New Roman" w:hAnsi="Times New Roman" w:cs="Times New Roman"/>
          <w:kern w:val="0"/>
          <w:lang w:eastAsia="es-ES_tradnl"/>
          <w14:ligatures w14:val="none"/>
        </w:rPr>
        <w:t xml:space="preserve"> estos intereses. Por ejemplo, el ICMJE (Comité Internacional de Editores de Revistas Médicas) estipula que todos los autores revelen </w:t>
      </w:r>
      <w:r w:rsidRPr="00706478">
        <w:rPr>
          <w:rFonts w:ascii="Times New Roman" w:eastAsia="Times New Roman" w:hAnsi="Times New Roman" w:cs="Times New Roman"/>
          <w:b/>
          <w:bCs/>
          <w:kern w:val="0"/>
          <w:lang w:eastAsia="es-ES_tradnl"/>
          <w14:ligatures w14:val="none"/>
        </w:rPr>
        <w:t>cualquier relación financiera personal o de sus familiares directos</w:t>
      </w:r>
      <w:r w:rsidRPr="00706478">
        <w:rPr>
          <w:rFonts w:ascii="Times New Roman" w:eastAsia="Times New Roman" w:hAnsi="Times New Roman" w:cs="Times New Roman"/>
          <w:kern w:val="0"/>
          <w:lang w:eastAsia="es-ES_tradnl"/>
          <w14:ligatures w14:val="none"/>
        </w:rPr>
        <w:t xml:space="preserve"> que pudiera influir en el trabajo . </w:t>
      </w:r>
      <w:proofErr w:type="spellStart"/>
      <w:r w:rsidRPr="00706478">
        <w:rPr>
          <w:rFonts w:ascii="Times New Roman" w:eastAsia="Times New Roman" w:hAnsi="Times New Roman" w:cs="Times New Roman"/>
          <w:kern w:val="0"/>
          <w:lang w:eastAsia="es-ES_tradnl"/>
          <w14:ligatures w14:val="none"/>
        </w:rPr>
        <w:t>Nature</w:t>
      </w:r>
      <w:proofErr w:type="spellEnd"/>
      <w:r w:rsidRPr="00706478">
        <w:rPr>
          <w:rFonts w:ascii="Times New Roman" w:eastAsia="Times New Roman" w:hAnsi="Times New Roman" w:cs="Times New Roman"/>
          <w:kern w:val="0"/>
          <w:lang w:eastAsia="es-ES_tradnl"/>
          <w14:ligatures w14:val="none"/>
        </w:rPr>
        <w:t xml:space="preserve">, de igual modo, exige que se informe cualquier interés financiero “en competencia” y que en el artículo publicado se incluya una </w:t>
      </w:r>
      <w:r w:rsidRPr="00706478">
        <w:rPr>
          <w:rFonts w:ascii="Times New Roman" w:eastAsia="Times New Roman" w:hAnsi="Times New Roman" w:cs="Times New Roman"/>
          <w:b/>
          <w:bCs/>
          <w:kern w:val="0"/>
          <w:lang w:eastAsia="es-ES_tradnl"/>
          <w14:ligatures w14:val="none"/>
        </w:rPr>
        <w:t>frase estándar</w:t>
      </w:r>
      <w:r w:rsidRPr="00706478">
        <w:rPr>
          <w:rFonts w:ascii="Times New Roman" w:eastAsia="Times New Roman" w:hAnsi="Times New Roman" w:cs="Times New Roman"/>
          <w:kern w:val="0"/>
          <w:lang w:eastAsia="es-ES_tradnl"/>
          <w14:ligatures w14:val="none"/>
        </w:rPr>
        <w:t xml:space="preserve"> al respecto (p. ej., </w:t>
      </w:r>
      <w:r w:rsidRPr="00706478">
        <w:rPr>
          <w:rFonts w:ascii="Times New Roman" w:eastAsia="Times New Roman" w:hAnsi="Times New Roman" w:cs="Times New Roman"/>
          <w:i/>
          <w:iCs/>
          <w:kern w:val="0"/>
          <w:lang w:eastAsia="es-ES_tradnl"/>
          <w14:ligatures w14:val="none"/>
        </w:rPr>
        <w:t>“</w:t>
      </w:r>
      <w:proofErr w:type="spellStart"/>
      <w:r w:rsidRPr="00706478">
        <w:rPr>
          <w:rFonts w:ascii="Times New Roman" w:eastAsia="Times New Roman" w:hAnsi="Times New Roman" w:cs="Times New Roman"/>
          <w:i/>
          <w:iCs/>
          <w:kern w:val="0"/>
          <w:lang w:eastAsia="es-ES_tradnl"/>
          <w14:ligatures w14:val="none"/>
        </w:rPr>
        <w:t>The</w:t>
      </w:r>
      <w:proofErr w:type="spellEnd"/>
      <w:r w:rsidRPr="00706478">
        <w:rPr>
          <w:rFonts w:ascii="Times New Roman" w:eastAsia="Times New Roman" w:hAnsi="Times New Roman" w:cs="Times New Roman"/>
          <w:i/>
          <w:iCs/>
          <w:kern w:val="0"/>
          <w:lang w:eastAsia="es-ES_tradnl"/>
          <w14:ligatures w14:val="none"/>
        </w:rPr>
        <w:t xml:space="preserve"> </w:t>
      </w:r>
      <w:proofErr w:type="spellStart"/>
      <w:r w:rsidRPr="00706478">
        <w:rPr>
          <w:rFonts w:ascii="Times New Roman" w:eastAsia="Times New Roman" w:hAnsi="Times New Roman" w:cs="Times New Roman"/>
          <w:i/>
          <w:iCs/>
          <w:kern w:val="0"/>
          <w:lang w:eastAsia="es-ES_tradnl"/>
          <w14:ligatures w14:val="none"/>
        </w:rPr>
        <w:t>authors</w:t>
      </w:r>
      <w:proofErr w:type="spellEnd"/>
      <w:r w:rsidRPr="00706478">
        <w:rPr>
          <w:rFonts w:ascii="Times New Roman" w:eastAsia="Times New Roman" w:hAnsi="Times New Roman" w:cs="Times New Roman"/>
          <w:i/>
          <w:iCs/>
          <w:kern w:val="0"/>
          <w:lang w:eastAsia="es-ES_tradnl"/>
          <w14:ligatures w14:val="none"/>
        </w:rPr>
        <w:t xml:space="preserve"> declare </w:t>
      </w:r>
      <w:proofErr w:type="spellStart"/>
      <w:r w:rsidRPr="00706478">
        <w:rPr>
          <w:rFonts w:ascii="Times New Roman" w:eastAsia="Times New Roman" w:hAnsi="Times New Roman" w:cs="Times New Roman"/>
          <w:i/>
          <w:iCs/>
          <w:kern w:val="0"/>
          <w:lang w:eastAsia="es-ES_tradnl"/>
          <w14:ligatures w14:val="none"/>
        </w:rPr>
        <w:t>the</w:t>
      </w:r>
      <w:proofErr w:type="spellEnd"/>
      <w:r w:rsidRPr="00706478">
        <w:rPr>
          <w:rFonts w:ascii="Times New Roman" w:eastAsia="Times New Roman" w:hAnsi="Times New Roman" w:cs="Times New Roman"/>
          <w:i/>
          <w:iCs/>
          <w:kern w:val="0"/>
          <w:lang w:eastAsia="es-ES_tradnl"/>
          <w14:ligatures w14:val="none"/>
        </w:rPr>
        <w:t xml:space="preserve"> </w:t>
      </w:r>
      <w:proofErr w:type="spellStart"/>
      <w:r w:rsidRPr="00706478">
        <w:rPr>
          <w:rFonts w:ascii="Times New Roman" w:eastAsia="Times New Roman" w:hAnsi="Times New Roman" w:cs="Times New Roman"/>
          <w:i/>
          <w:iCs/>
          <w:kern w:val="0"/>
          <w:lang w:eastAsia="es-ES_tradnl"/>
          <w14:ligatures w14:val="none"/>
        </w:rPr>
        <w:t>following</w:t>
      </w:r>
      <w:proofErr w:type="spellEnd"/>
      <w:r w:rsidRPr="00706478">
        <w:rPr>
          <w:rFonts w:ascii="Times New Roman" w:eastAsia="Times New Roman" w:hAnsi="Times New Roman" w:cs="Times New Roman"/>
          <w:i/>
          <w:iCs/>
          <w:kern w:val="0"/>
          <w:lang w:eastAsia="es-ES_tradnl"/>
          <w14:ligatures w14:val="none"/>
        </w:rPr>
        <w:t xml:space="preserve"> </w:t>
      </w:r>
      <w:proofErr w:type="spellStart"/>
      <w:r w:rsidRPr="00706478">
        <w:rPr>
          <w:rFonts w:ascii="Times New Roman" w:eastAsia="Times New Roman" w:hAnsi="Times New Roman" w:cs="Times New Roman"/>
          <w:i/>
          <w:iCs/>
          <w:kern w:val="0"/>
          <w:lang w:eastAsia="es-ES_tradnl"/>
          <w14:ligatures w14:val="none"/>
        </w:rPr>
        <w:t>competing</w:t>
      </w:r>
      <w:proofErr w:type="spellEnd"/>
      <w:r w:rsidRPr="00706478">
        <w:rPr>
          <w:rFonts w:ascii="Times New Roman" w:eastAsia="Times New Roman" w:hAnsi="Times New Roman" w:cs="Times New Roman"/>
          <w:i/>
          <w:iCs/>
          <w:kern w:val="0"/>
          <w:lang w:eastAsia="es-ES_tradnl"/>
          <w14:ligatures w14:val="none"/>
        </w:rPr>
        <w:t xml:space="preserve"> </w:t>
      </w:r>
      <w:proofErr w:type="spellStart"/>
      <w:r w:rsidRPr="00706478">
        <w:rPr>
          <w:rFonts w:ascii="Times New Roman" w:eastAsia="Times New Roman" w:hAnsi="Times New Roman" w:cs="Times New Roman"/>
          <w:i/>
          <w:iCs/>
          <w:kern w:val="0"/>
          <w:lang w:eastAsia="es-ES_tradnl"/>
          <w14:ligatures w14:val="none"/>
        </w:rPr>
        <w:t>interests</w:t>
      </w:r>
      <w:proofErr w:type="spellEnd"/>
      <w:r w:rsidRPr="00706478">
        <w:rPr>
          <w:rFonts w:ascii="Times New Roman" w:eastAsia="Times New Roman" w:hAnsi="Times New Roman" w:cs="Times New Roman"/>
          <w:i/>
          <w:iCs/>
          <w:kern w:val="0"/>
          <w:lang w:eastAsia="es-ES_tradnl"/>
          <w14:ligatures w14:val="none"/>
        </w:rPr>
        <w:t>: …”</w:t>
      </w:r>
      <w:r w:rsidRPr="00706478">
        <w:rPr>
          <w:rFonts w:ascii="Times New Roman" w:eastAsia="Times New Roman" w:hAnsi="Times New Roman" w:cs="Times New Roman"/>
          <w:kern w:val="0"/>
          <w:lang w:eastAsia="es-ES_tradnl"/>
          <w14:ligatures w14:val="none"/>
        </w:rPr>
        <w:t xml:space="preserve"> o </w:t>
      </w:r>
      <w:r w:rsidRPr="00706478">
        <w:rPr>
          <w:rFonts w:ascii="Times New Roman" w:eastAsia="Times New Roman" w:hAnsi="Times New Roman" w:cs="Times New Roman"/>
          <w:i/>
          <w:iCs/>
          <w:kern w:val="0"/>
          <w:lang w:eastAsia="es-ES_tradnl"/>
          <w14:ligatures w14:val="none"/>
        </w:rPr>
        <w:t>“</w:t>
      </w:r>
      <w:proofErr w:type="spellStart"/>
      <w:r w:rsidRPr="00706478">
        <w:rPr>
          <w:rFonts w:ascii="Times New Roman" w:eastAsia="Times New Roman" w:hAnsi="Times New Roman" w:cs="Times New Roman"/>
          <w:i/>
          <w:iCs/>
          <w:kern w:val="0"/>
          <w:lang w:eastAsia="es-ES_tradnl"/>
          <w14:ligatures w14:val="none"/>
        </w:rPr>
        <w:t>The</w:t>
      </w:r>
      <w:proofErr w:type="spellEnd"/>
      <w:r w:rsidRPr="00706478">
        <w:rPr>
          <w:rFonts w:ascii="Times New Roman" w:eastAsia="Times New Roman" w:hAnsi="Times New Roman" w:cs="Times New Roman"/>
          <w:i/>
          <w:iCs/>
          <w:kern w:val="0"/>
          <w:lang w:eastAsia="es-ES_tradnl"/>
          <w14:ligatures w14:val="none"/>
        </w:rPr>
        <w:t xml:space="preserve"> </w:t>
      </w:r>
      <w:proofErr w:type="spellStart"/>
      <w:r w:rsidRPr="00706478">
        <w:rPr>
          <w:rFonts w:ascii="Times New Roman" w:eastAsia="Times New Roman" w:hAnsi="Times New Roman" w:cs="Times New Roman"/>
          <w:i/>
          <w:iCs/>
          <w:kern w:val="0"/>
          <w:lang w:eastAsia="es-ES_tradnl"/>
          <w14:ligatures w14:val="none"/>
        </w:rPr>
        <w:t>authors</w:t>
      </w:r>
      <w:proofErr w:type="spellEnd"/>
      <w:r w:rsidRPr="00706478">
        <w:rPr>
          <w:rFonts w:ascii="Times New Roman" w:eastAsia="Times New Roman" w:hAnsi="Times New Roman" w:cs="Times New Roman"/>
          <w:i/>
          <w:iCs/>
          <w:kern w:val="0"/>
          <w:lang w:eastAsia="es-ES_tradnl"/>
          <w14:ligatures w14:val="none"/>
        </w:rPr>
        <w:t xml:space="preserve"> declare no </w:t>
      </w:r>
      <w:proofErr w:type="spellStart"/>
      <w:r w:rsidRPr="00706478">
        <w:rPr>
          <w:rFonts w:ascii="Times New Roman" w:eastAsia="Times New Roman" w:hAnsi="Times New Roman" w:cs="Times New Roman"/>
          <w:i/>
          <w:iCs/>
          <w:kern w:val="0"/>
          <w:lang w:eastAsia="es-ES_tradnl"/>
          <w14:ligatures w14:val="none"/>
        </w:rPr>
        <w:t>competing</w:t>
      </w:r>
      <w:proofErr w:type="spellEnd"/>
      <w:r w:rsidRPr="00706478">
        <w:rPr>
          <w:rFonts w:ascii="Times New Roman" w:eastAsia="Times New Roman" w:hAnsi="Times New Roman" w:cs="Times New Roman"/>
          <w:i/>
          <w:iCs/>
          <w:kern w:val="0"/>
          <w:lang w:eastAsia="es-ES_tradnl"/>
          <w14:ligatures w14:val="none"/>
        </w:rPr>
        <w:t xml:space="preserve"> </w:t>
      </w:r>
      <w:proofErr w:type="spellStart"/>
      <w:r w:rsidRPr="00706478">
        <w:rPr>
          <w:rFonts w:ascii="Times New Roman" w:eastAsia="Times New Roman" w:hAnsi="Times New Roman" w:cs="Times New Roman"/>
          <w:i/>
          <w:iCs/>
          <w:kern w:val="0"/>
          <w:lang w:eastAsia="es-ES_tradnl"/>
          <w14:ligatures w14:val="none"/>
        </w:rPr>
        <w:t>interests</w:t>
      </w:r>
      <w:proofErr w:type="spellEnd"/>
      <w:r w:rsidRPr="00706478">
        <w:rPr>
          <w:rFonts w:ascii="Times New Roman" w:eastAsia="Times New Roman" w:hAnsi="Times New Roman" w:cs="Times New Roman"/>
          <w:i/>
          <w:iCs/>
          <w:kern w:val="0"/>
          <w:lang w:eastAsia="es-ES_tradnl"/>
          <w14:ligatures w14:val="none"/>
        </w:rPr>
        <w:t>.”</w:t>
      </w:r>
      <w:r w:rsidRPr="00706478">
        <w:rPr>
          <w:rFonts w:ascii="Times New Roman" w:eastAsia="Times New Roman" w:hAnsi="Times New Roman" w:cs="Times New Roman"/>
          <w:kern w:val="0"/>
          <w:lang w:eastAsia="es-ES_tradnl"/>
          <w14:ligatures w14:val="none"/>
        </w:rPr>
        <w:t xml:space="preserve">) . Un ejemplo de declaración en español, siguiendo estos lineamientos, sería: </w:t>
      </w:r>
      <w:r w:rsidRPr="00706478">
        <w:rPr>
          <w:rFonts w:ascii="Times New Roman" w:eastAsia="Times New Roman" w:hAnsi="Times New Roman" w:cs="Times New Roman"/>
          <w:i/>
          <w:iCs/>
          <w:kern w:val="0"/>
          <w:lang w:eastAsia="es-ES_tradnl"/>
          <w14:ligatures w14:val="none"/>
        </w:rPr>
        <w:t>“Conflictos de interés: el autor X recibió financiamiento y es accionista de la empresa Y, relacionada con este estudio.”</w:t>
      </w:r>
      <w:r w:rsidRPr="00706478">
        <w:rPr>
          <w:rFonts w:ascii="Times New Roman" w:eastAsia="Times New Roman" w:hAnsi="Times New Roman" w:cs="Times New Roman"/>
          <w:kern w:val="0"/>
          <w:lang w:eastAsia="es-ES_tradnl"/>
          <w14:ligatures w14:val="none"/>
        </w:rPr>
        <w:t xml:space="preserve"> Cuando no existe ningún conflicto, los autores deben indicarlo explícitamente, p. ej.: </w:t>
      </w:r>
      <w:r w:rsidRPr="00706478">
        <w:rPr>
          <w:rFonts w:ascii="Times New Roman" w:eastAsia="Times New Roman" w:hAnsi="Times New Roman" w:cs="Times New Roman"/>
          <w:i/>
          <w:iCs/>
          <w:kern w:val="0"/>
          <w:lang w:eastAsia="es-ES_tradnl"/>
          <w14:ligatures w14:val="none"/>
        </w:rPr>
        <w:t>“Los autores declaran no tener conflictos de intereses.”</w:t>
      </w:r>
      <w:r w:rsidRPr="00706478">
        <w:rPr>
          <w:rFonts w:ascii="Times New Roman" w:eastAsia="Times New Roman" w:hAnsi="Times New Roman" w:cs="Times New Roman"/>
          <w:kern w:val="0"/>
          <w:lang w:eastAsia="es-ES_tradnl"/>
          <w14:ligatures w14:val="none"/>
        </w:rPr>
        <w:t>.</w:t>
      </w:r>
    </w:p>
    <w:p w:rsidR="00706478" w:rsidRPr="00706478" w:rsidRDefault="00706478" w:rsidP="00706478">
      <w:pPr>
        <w:spacing w:before="100" w:beforeAutospacing="1" w:after="100" w:afterAutospacing="1" w:line="240" w:lineRule="auto"/>
        <w:rPr>
          <w:rFonts w:ascii="Times New Roman" w:eastAsia="Times New Roman" w:hAnsi="Times New Roman" w:cs="Times New Roman"/>
          <w:kern w:val="0"/>
          <w:lang w:eastAsia="es-ES_tradnl"/>
          <w14:ligatures w14:val="none"/>
        </w:rPr>
      </w:pPr>
    </w:p>
    <w:p w:rsidR="00706478" w:rsidRPr="00706478" w:rsidRDefault="00706478" w:rsidP="00706478">
      <w:pPr>
        <w:pStyle w:val="Ttulo4"/>
        <w:rPr>
          <w:rFonts w:eastAsia="Times New Roman"/>
          <w:lang w:eastAsia="es-ES_tradnl"/>
        </w:rPr>
      </w:pPr>
      <w:bookmarkStart w:id="5" w:name="_Toc214369292"/>
      <w:r w:rsidRPr="00706478">
        <w:rPr>
          <w:rFonts w:eastAsia="Times New Roman"/>
          <w:lang w:eastAsia="es-ES_tradnl"/>
        </w:rPr>
        <w:t>Conflictos de interés institucionales</w:t>
      </w:r>
      <w:bookmarkEnd w:id="5"/>
    </w:p>
    <w:p w:rsidR="00706478" w:rsidRPr="00706478" w:rsidRDefault="00706478" w:rsidP="00706478">
      <w:pPr>
        <w:spacing w:before="100" w:beforeAutospacing="1" w:after="100" w:afterAutospacing="1" w:line="240" w:lineRule="auto"/>
        <w:rPr>
          <w:rFonts w:ascii="Times New Roman" w:eastAsia="Times New Roman" w:hAnsi="Times New Roman" w:cs="Times New Roman"/>
          <w:kern w:val="0"/>
          <w:lang w:eastAsia="es-ES_tradnl"/>
          <w14:ligatures w14:val="none"/>
        </w:rPr>
      </w:pPr>
    </w:p>
    <w:p w:rsidR="00706478" w:rsidRPr="00706478" w:rsidRDefault="00706478" w:rsidP="00706478">
      <w:pPr>
        <w:spacing w:before="100" w:beforeAutospacing="1" w:after="100" w:afterAutospacing="1" w:line="240" w:lineRule="auto"/>
        <w:ind w:firstLine="360"/>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En este caso, el posible sesgo proviene de </w:t>
      </w:r>
      <w:r w:rsidRPr="00706478">
        <w:rPr>
          <w:rFonts w:ascii="Times New Roman" w:eastAsia="Times New Roman" w:hAnsi="Times New Roman" w:cs="Times New Roman"/>
          <w:b/>
          <w:bCs/>
          <w:kern w:val="0"/>
          <w:lang w:eastAsia="es-ES_tradnl"/>
          <w14:ligatures w14:val="none"/>
        </w:rPr>
        <w:t>intereses de una institución</w:t>
      </w:r>
      <w:r w:rsidRPr="00706478">
        <w:rPr>
          <w:rFonts w:ascii="Times New Roman" w:eastAsia="Times New Roman" w:hAnsi="Times New Roman" w:cs="Times New Roman"/>
          <w:kern w:val="0"/>
          <w:lang w:eastAsia="es-ES_tradnl"/>
          <w14:ligatures w14:val="none"/>
        </w:rPr>
        <w:t xml:space="preserve"> (universidad, centro de investigación, empresa u organismo) a la que están vinculados los investigadores, más que del investigador a título personal. Un </w:t>
      </w:r>
      <w:r w:rsidRPr="00706478">
        <w:rPr>
          <w:rFonts w:ascii="Times New Roman" w:eastAsia="Times New Roman" w:hAnsi="Times New Roman" w:cs="Times New Roman"/>
          <w:b/>
          <w:bCs/>
          <w:kern w:val="0"/>
          <w:lang w:eastAsia="es-ES_tradnl"/>
          <w14:ligatures w14:val="none"/>
        </w:rPr>
        <w:t>conflicto institucional</w:t>
      </w:r>
      <w:r w:rsidRPr="00706478">
        <w:rPr>
          <w:rFonts w:ascii="Times New Roman" w:eastAsia="Times New Roman" w:hAnsi="Times New Roman" w:cs="Times New Roman"/>
          <w:kern w:val="0"/>
          <w:lang w:eastAsia="es-ES_tradnl"/>
          <w14:ligatures w14:val="none"/>
        </w:rPr>
        <w:t xml:space="preserve"> ocurre cuando la </w:t>
      </w:r>
      <w:r w:rsidRPr="00706478">
        <w:rPr>
          <w:rFonts w:ascii="Times New Roman" w:eastAsia="Times New Roman" w:hAnsi="Times New Roman" w:cs="Times New Roman"/>
          <w:b/>
          <w:bCs/>
          <w:kern w:val="0"/>
          <w:lang w:eastAsia="es-ES_tradnl"/>
          <w14:ligatures w14:val="none"/>
        </w:rPr>
        <w:t>institución u organización</w:t>
      </w:r>
      <w:r w:rsidRPr="00706478">
        <w:rPr>
          <w:rFonts w:ascii="Times New Roman" w:eastAsia="Times New Roman" w:hAnsi="Times New Roman" w:cs="Times New Roman"/>
          <w:kern w:val="0"/>
          <w:lang w:eastAsia="es-ES_tradnl"/>
          <w14:ligatures w14:val="none"/>
        </w:rPr>
        <w:t xml:space="preserve"> tiene algo que ganar o perder con los hallazgos científicos. Por ejemplo:</w:t>
      </w:r>
    </w:p>
    <w:p w:rsidR="00706478" w:rsidRPr="00706478" w:rsidRDefault="00706478" w:rsidP="00706478">
      <w:pPr>
        <w:numPr>
          <w:ilvl w:val="0"/>
          <w:numId w:val="2"/>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lastRenderedPageBreak/>
        <w:t>Inversión o participación institucional</w:t>
      </w:r>
      <w:r w:rsidRPr="00706478">
        <w:rPr>
          <w:rFonts w:ascii="Times New Roman" w:eastAsia="Times New Roman" w:hAnsi="Times New Roman" w:cs="Times New Roman"/>
          <w:kern w:val="0"/>
          <w:lang w:eastAsia="es-ES_tradnl"/>
          <w14:ligatures w14:val="none"/>
        </w:rPr>
        <w:t xml:space="preserve">: si la universidad u hospital donde se realizó el estudio </w:t>
      </w:r>
      <w:r w:rsidRPr="00706478">
        <w:rPr>
          <w:rFonts w:ascii="Times New Roman" w:eastAsia="Times New Roman" w:hAnsi="Times New Roman" w:cs="Times New Roman"/>
          <w:b/>
          <w:bCs/>
          <w:kern w:val="0"/>
          <w:lang w:eastAsia="es-ES_tradnl"/>
          <w14:ligatures w14:val="none"/>
        </w:rPr>
        <w:t>posee acciones, patentes o acuerdos comerciales</w:t>
      </w:r>
      <w:r w:rsidRPr="00706478">
        <w:rPr>
          <w:rFonts w:ascii="Times New Roman" w:eastAsia="Times New Roman" w:hAnsi="Times New Roman" w:cs="Times New Roman"/>
          <w:kern w:val="0"/>
          <w:lang w:eastAsia="es-ES_tradnl"/>
          <w14:ligatures w14:val="none"/>
        </w:rPr>
        <w:t xml:space="preserve"> con una empresa beneficiada por los resultados, hay un COI institucional. El éxito (o fracaso) del proyecto podría repercutir en ganancias financieras o prestigio para la institución.</w:t>
      </w:r>
    </w:p>
    <w:p w:rsidR="00706478" w:rsidRPr="00706478" w:rsidRDefault="00706478" w:rsidP="00706478">
      <w:pPr>
        <w:numPr>
          <w:ilvl w:val="0"/>
          <w:numId w:val="2"/>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Patrocinio interno interesado</w:t>
      </w:r>
      <w:r w:rsidRPr="00706478">
        <w:rPr>
          <w:rFonts w:ascii="Times New Roman" w:eastAsia="Times New Roman" w:hAnsi="Times New Roman" w:cs="Times New Roman"/>
          <w:kern w:val="0"/>
          <w:lang w:eastAsia="es-ES_tradnl"/>
          <w14:ligatures w14:val="none"/>
        </w:rPr>
        <w:t>: a veces las propias instituciones financian estudios cuyo desenlace les afecta (p. ej., una petrolera financiando investigación sobre impacto ambiental). Aunque el financiamiento es financiero, el interés es institucional en tanto la entidad busca proteger su posición.</w:t>
      </w:r>
    </w:p>
    <w:p w:rsidR="00706478" w:rsidRPr="00706478" w:rsidRDefault="00706478" w:rsidP="00706478">
      <w:pPr>
        <w:numPr>
          <w:ilvl w:val="0"/>
          <w:numId w:val="2"/>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Cargos duales</w:t>
      </w:r>
      <w:r w:rsidRPr="00706478">
        <w:rPr>
          <w:rFonts w:ascii="Times New Roman" w:eastAsia="Times New Roman" w:hAnsi="Times New Roman" w:cs="Times New Roman"/>
          <w:kern w:val="0"/>
          <w:lang w:eastAsia="es-ES_tradnl"/>
          <w14:ligatures w14:val="none"/>
        </w:rPr>
        <w:t>: si un alto directivo de una institución (rector, decano, jefe de departamento) es autor o tiene influencia en la publicación, y la institución se beneficia de determinada conclusión, se configura un COI institucional.</w:t>
      </w:r>
    </w:p>
    <w:p w:rsidR="00706478" w:rsidRPr="00706478" w:rsidRDefault="00706478" w:rsidP="00706478">
      <w:p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p>
    <w:p w:rsidR="00706478" w:rsidRPr="00706478" w:rsidRDefault="00706478" w:rsidP="00706478">
      <w:pPr>
        <w:spacing w:before="100" w:beforeAutospacing="1" w:after="100" w:afterAutospacing="1" w:line="240" w:lineRule="auto"/>
        <w:ind w:firstLine="360"/>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Estos conflictos </w:t>
      </w:r>
      <w:r w:rsidRPr="00706478">
        <w:rPr>
          <w:rFonts w:ascii="Times New Roman" w:eastAsia="Times New Roman" w:hAnsi="Times New Roman" w:cs="Times New Roman"/>
          <w:b/>
          <w:bCs/>
          <w:kern w:val="0"/>
          <w:lang w:eastAsia="es-ES_tradnl"/>
          <w14:ligatures w14:val="none"/>
        </w:rPr>
        <w:t>no siempre se declaran explícitamente</w:t>
      </w:r>
      <w:r w:rsidRPr="00706478">
        <w:rPr>
          <w:rFonts w:ascii="Times New Roman" w:eastAsia="Times New Roman" w:hAnsi="Times New Roman" w:cs="Times New Roman"/>
          <w:kern w:val="0"/>
          <w:lang w:eastAsia="es-ES_tradnl"/>
          <w14:ligatures w14:val="none"/>
        </w:rPr>
        <w:t xml:space="preserve"> en los artículos, pues suelen solaparse con los financieros. Sin embargo, las definiciones formales los incluyen: un COI existe cuando un autor </w:t>
      </w:r>
      <w:r w:rsidRPr="00706478">
        <w:rPr>
          <w:rFonts w:ascii="Times New Roman" w:eastAsia="Times New Roman" w:hAnsi="Times New Roman" w:cs="Times New Roman"/>
          <w:b/>
          <w:bCs/>
          <w:kern w:val="0"/>
          <w:lang w:eastAsia="es-ES_tradnl"/>
          <w14:ligatures w14:val="none"/>
        </w:rPr>
        <w:t>o su institución</w:t>
      </w:r>
      <w:r w:rsidRPr="00706478">
        <w:rPr>
          <w:rFonts w:ascii="Times New Roman" w:eastAsia="Times New Roman" w:hAnsi="Times New Roman" w:cs="Times New Roman"/>
          <w:kern w:val="0"/>
          <w:lang w:eastAsia="es-ES_tradnl"/>
          <w14:ligatures w14:val="none"/>
        </w:rPr>
        <w:t xml:space="preserve"> tienen intereses financieros o personales en juego . Las políticas como las del </w:t>
      </w:r>
      <w:proofErr w:type="spellStart"/>
      <w:r w:rsidRPr="00706478">
        <w:rPr>
          <w:rFonts w:ascii="Times New Roman" w:eastAsia="Times New Roman" w:hAnsi="Times New Roman" w:cs="Times New Roman"/>
          <w:kern w:val="0"/>
          <w:lang w:eastAsia="es-ES_tradnl"/>
          <w14:ligatures w14:val="none"/>
        </w:rPr>
        <w:t>Public</w:t>
      </w:r>
      <w:proofErr w:type="spellEnd"/>
      <w:r w:rsidRPr="00706478">
        <w:rPr>
          <w:rFonts w:ascii="Times New Roman" w:eastAsia="Times New Roman" w:hAnsi="Times New Roman" w:cs="Times New Roman"/>
          <w:kern w:val="0"/>
          <w:lang w:eastAsia="es-ES_tradnl"/>
          <w14:ligatures w14:val="none"/>
        </w:rPr>
        <w:t xml:space="preserve"> </w:t>
      </w:r>
      <w:proofErr w:type="spellStart"/>
      <w:r w:rsidRPr="00706478">
        <w:rPr>
          <w:rFonts w:ascii="Times New Roman" w:eastAsia="Times New Roman" w:hAnsi="Times New Roman" w:cs="Times New Roman"/>
          <w:kern w:val="0"/>
          <w:lang w:eastAsia="es-ES_tradnl"/>
          <w14:ligatures w14:val="none"/>
        </w:rPr>
        <w:t>Health</w:t>
      </w:r>
      <w:proofErr w:type="spellEnd"/>
      <w:r w:rsidRPr="00706478">
        <w:rPr>
          <w:rFonts w:ascii="Times New Roman" w:eastAsia="Times New Roman" w:hAnsi="Times New Roman" w:cs="Times New Roman"/>
          <w:kern w:val="0"/>
          <w:lang w:eastAsia="es-ES_tradnl"/>
          <w14:ligatures w14:val="none"/>
        </w:rPr>
        <w:t xml:space="preserve"> </w:t>
      </w:r>
      <w:proofErr w:type="spellStart"/>
      <w:r w:rsidRPr="00706478">
        <w:rPr>
          <w:rFonts w:ascii="Times New Roman" w:eastAsia="Times New Roman" w:hAnsi="Times New Roman" w:cs="Times New Roman"/>
          <w:kern w:val="0"/>
          <w:lang w:eastAsia="es-ES_tradnl"/>
          <w14:ligatures w14:val="none"/>
        </w:rPr>
        <w:t>Service</w:t>
      </w:r>
      <w:proofErr w:type="spellEnd"/>
      <w:r w:rsidRPr="00706478">
        <w:rPr>
          <w:rFonts w:ascii="Times New Roman" w:eastAsia="Times New Roman" w:hAnsi="Times New Roman" w:cs="Times New Roman"/>
          <w:kern w:val="0"/>
          <w:lang w:eastAsia="es-ES_tradnl"/>
          <w14:ligatures w14:val="none"/>
        </w:rPr>
        <w:t xml:space="preserve"> (PHS/NIH) de EE.UU. obligan a que las instituciones beneficiarias de fondos públicos tengan procedimientos para </w:t>
      </w:r>
      <w:r w:rsidRPr="00706478">
        <w:rPr>
          <w:rFonts w:ascii="Times New Roman" w:eastAsia="Times New Roman" w:hAnsi="Times New Roman" w:cs="Times New Roman"/>
          <w:b/>
          <w:bCs/>
          <w:kern w:val="0"/>
          <w:lang w:eastAsia="es-ES_tradnl"/>
          <w14:ligatures w14:val="none"/>
        </w:rPr>
        <w:t>prevenir que la investigación se sesgue por intereses financieros conflictivos de investigadores</w:t>
      </w:r>
      <w:r w:rsidRPr="00706478">
        <w:rPr>
          <w:rFonts w:ascii="Times New Roman" w:eastAsia="Times New Roman" w:hAnsi="Times New Roman" w:cs="Times New Roman"/>
          <w:kern w:val="0"/>
          <w:lang w:eastAsia="es-ES_tradnl"/>
          <w14:ligatures w14:val="none"/>
        </w:rPr>
        <w:t xml:space="preserve"> – lo cual abarca también intereses institucionales. Los comités de ética recomiendan divulgar </w:t>
      </w:r>
      <w:r w:rsidRPr="00706478">
        <w:rPr>
          <w:rFonts w:ascii="Times New Roman" w:eastAsia="Times New Roman" w:hAnsi="Times New Roman" w:cs="Times New Roman"/>
          <w:i/>
          <w:iCs/>
          <w:kern w:val="0"/>
          <w:lang w:eastAsia="es-ES_tradnl"/>
          <w14:ligatures w14:val="none"/>
        </w:rPr>
        <w:t>todo</w:t>
      </w:r>
      <w:r w:rsidRPr="00706478">
        <w:rPr>
          <w:rFonts w:ascii="Times New Roman" w:eastAsia="Times New Roman" w:hAnsi="Times New Roman" w:cs="Times New Roman"/>
          <w:kern w:val="0"/>
          <w:lang w:eastAsia="es-ES_tradnl"/>
          <w14:ligatures w14:val="none"/>
        </w:rPr>
        <w:t xml:space="preserve"> vínculo institucional relevante. Por ejemplo, si un autor realiza un ensayo clínico y la institución donde trabaja licenciará la tecnología probada, </w:t>
      </w:r>
      <w:r w:rsidRPr="00706478">
        <w:rPr>
          <w:rFonts w:ascii="Times New Roman" w:eastAsia="Times New Roman" w:hAnsi="Times New Roman" w:cs="Times New Roman"/>
          <w:b/>
          <w:bCs/>
          <w:kern w:val="0"/>
          <w:lang w:eastAsia="es-ES_tradnl"/>
          <w14:ligatures w14:val="none"/>
        </w:rPr>
        <w:t>debería mencionarse</w:t>
      </w:r>
      <w:r w:rsidRPr="00706478">
        <w:rPr>
          <w:rFonts w:ascii="Times New Roman" w:eastAsia="Times New Roman" w:hAnsi="Times New Roman" w:cs="Times New Roman"/>
          <w:kern w:val="0"/>
          <w:lang w:eastAsia="es-ES_tradnl"/>
          <w14:ligatures w14:val="none"/>
        </w:rPr>
        <w:t xml:space="preserve"> en la sección de COI o agradecimientos. Desde el punto de vista de detección automática, un indicador típico es la </w:t>
      </w:r>
      <w:r w:rsidRPr="00706478">
        <w:rPr>
          <w:rFonts w:ascii="Times New Roman" w:eastAsia="Times New Roman" w:hAnsi="Times New Roman" w:cs="Times New Roman"/>
          <w:b/>
          <w:bCs/>
          <w:kern w:val="0"/>
          <w:lang w:eastAsia="es-ES_tradnl"/>
          <w14:ligatures w14:val="none"/>
        </w:rPr>
        <w:t>afiliación de los autores</w:t>
      </w:r>
      <w:r w:rsidRPr="00706478">
        <w:rPr>
          <w:rFonts w:ascii="Times New Roman" w:eastAsia="Times New Roman" w:hAnsi="Times New Roman" w:cs="Times New Roman"/>
          <w:kern w:val="0"/>
          <w:lang w:eastAsia="es-ES_tradnl"/>
          <w14:ligatures w14:val="none"/>
        </w:rPr>
        <w:t>: si uno de los coautores figura con una afiliación corporativa (una empresa privada) o una entidad con intereses directos en el tema, eso señala un posible conflicto institucional (y financiero) que debe ser verificado.</w:t>
      </w:r>
    </w:p>
    <w:p w:rsidR="00706478" w:rsidRPr="00706478" w:rsidRDefault="00706478" w:rsidP="00706478">
      <w:pPr>
        <w:spacing w:before="100" w:beforeAutospacing="1" w:after="100" w:afterAutospacing="1" w:line="240" w:lineRule="auto"/>
        <w:rPr>
          <w:rFonts w:ascii="Times New Roman" w:eastAsia="Times New Roman" w:hAnsi="Times New Roman" w:cs="Times New Roman"/>
          <w:kern w:val="0"/>
          <w:lang w:eastAsia="es-ES_tradnl"/>
          <w14:ligatures w14:val="none"/>
        </w:rPr>
      </w:pPr>
    </w:p>
    <w:p w:rsidR="00706478" w:rsidRPr="00706478" w:rsidRDefault="00706478" w:rsidP="00706478">
      <w:pPr>
        <w:pStyle w:val="Ttulo4"/>
        <w:rPr>
          <w:rFonts w:eastAsia="Times New Roman"/>
          <w:lang w:eastAsia="es-ES_tradnl"/>
        </w:rPr>
      </w:pPr>
      <w:bookmarkStart w:id="6" w:name="_Toc214369293"/>
      <w:r w:rsidRPr="00706478">
        <w:rPr>
          <w:rFonts w:eastAsia="Times New Roman"/>
          <w:lang w:eastAsia="es-ES_tradnl"/>
        </w:rPr>
        <w:t>Conflictos de interés personales y no financieros</w:t>
      </w:r>
      <w:bookmarkEnd w:id="6"/>
    </w:p>
    <w:p w:rsidR="00706478" w:rsidRPr="00706478" w:rsidRDefault="00706478" w:rsidP="00706478">
      <w:pPr>
        <w:spacing w:before="100" w:beforeAutospacing="1" w:after="100" w:afterAutospacing="1" w:line="240" w:lineRule="auto"/>
        <w:rPr>
          <w:rFonts w:ascii="Times New Roman" w:eastAsia="Times New Roman" w:hAnsi="Times New Roman" w:cs="Times New Roman"/>
          <w:kern w:val="0"/>
          <w:lang w:eastAsia="es-ES_tradnl"/>
          <w14:ligatures w14:val="none"/>
        </w:rPr>
      </w:pPr>
    </w:p>
    <w:p w:rsidR="00706478" w:rsidRPr="00706478" w:rsidRDefault="00706478" w:rsidP="00706478">
      <w:pPr>
        <w:spacing w:before="100" w:beforeAutospacing="1" w:after="100" w:afterAutospacing="1" w:line="240" w:lineRule="auto"/>
        <w:ind w:firstLine="360"/>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Bajo esta categoría entran los </w:t>
      </w:r>
      <w:r w:rsidRPr="00706478">
        <w:rPr>
          <w:rFonts w:ascii="Times New Roman" w:eastAsia="Times New Roman" w:hAnsi="Times New Roman" w:cs="Times New Roman"/>
          <w:b/>
          <w:bCs/>
          <w:kern w:val="0"/>
          <w:lang w:eastAsia="es-ES_tradnl"/>
          <w14:ligatures w14:val="none"/>
        </w:rPr>
        <w:t>intereses no monetarios</w:t>
      </w:r>
      <w:r w:rsidRPr="00706478">
        <w:rPr>
          <w:rFonts w:ascii="Times New Roman" w:eastAsia="Times New Roman" w:hAnsi="Times New Roman" w:cs="Times New Roman"/>
          <w:kern w:val="0"/>
          <w:lang w:eastAsia="es-ES_tradnl"/>
          <w14:ligatures w14:val="none"/>
        </w:rPr>
        <w:t xml:space="preserve"> que pueden influir en la objetividad científica. Son más sutiles y a menudo se les llama también </w:t>
      </w:r>
      <w:r w:rsidRPr="00706478">
        <w:rPr>
          <w:rFonts w:ascii="Times New Roman" w:eastAsia="Times New Roman" w:hAnsi="Times New Roman" w:cs="Times New Roman"/>
          <w:i/>
          <w:iCs/>
          <w:kern w:val="0"/>
          <w:lang w:eastAsia="es-ES_tradnl"/>
          <w14:ligatures w14:val="none"/>
        </w:rPr>
        <w:t>“intereses en competencia”</w:t>
      </w:r>
      <w:r w:rsidRPr="00706478">
        <w:rPr>
          <w:rFonts w:ascii="Times New Roman" w:eastAsia="Times New Roman" w:hAnsi="Times New Roman" w:cs="Times New Roman"/>
          <w:kern w:val="0"/>
          <w:lang w:eastAsia="es-ES_tradnl"/>
          <w14:ligatures w14:val="none"/>
        </w:rPr>
        <w:t xml:space="preserve"> o compromisos personales. Ejemplos y subtipos incluyen:</w:t>
      </w:r>
    </w:p>
    <w:p w:rsidR="00706478" w:rsidRPr="00706478" w:rsidRDefault="00706478" w:rsidP="00706478">
      <w:pPr>
        <w:numPr>
          <w:ilvl w:val="0"/>
          <w:numId w:val="3"/>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Relaciones personales y familiares</w:t>
      </w:r>
      <w:r w:rsidRPr="00706478">
        <w:rPr>
          <w:rFonts w:ascii="Times New Roman" w:eastAsia="Times New Roman" w:hAnsi="Times New Roman" w:cs="Times New Roman"/>
          <w:kern w:val="0"/>
          <w:lang w:eastAsia="es-ES_tradnl"/>
          <w14:ligatures w14:val="none"/>
        </w:rPr>
        <w:t xml:space="preserve">: lazos estrechos de amistad, familiares o enemistad pueden distorsionar el juicio. Por ejemplo, si un revisor evalúa el manuscrito de un colega con quien tiene una rivalidad académica, o si un autor interpreta resultados de forma más favorable a una teoría propuesta por su cónyuge. Estos casos pueden no dejar rastro explícito en el texto, por lo que dependen de la </w:t>
      </w:r>
      <w:r w:rsidRPr="00706478">
        <w:rPr>
          <w:rFonts w:ascii="Times New Roman" w:eastAsia="Times New Roman" w:hAnsi="Times New Roman" w:cs="Times New Roman"/>
          <w:b/>
          <w:bCs/>
          <w:kern w:val="0"/>
          <w:lang w:eastAsia="es-ES_tradnl"/>
          <w14:ligatures w14:val="none"/>
        </w:rPr>
        <w:t>auto-divulgación honesta</w:t>
      </w:r>
      <w:r w:rsidRPr="00706478">
        <w:rPr>
          <w:rFonts w:ascii="Times New Roman" w:eastAsia="Times New Roman" w:hAnsi="Times New Roman" w:cs="Times New Roman"/>
          <w:kern w:val="0"/>
          <w:lang w:eastAsia="es-ES_tradnl"/>
          <w14:ligatures w14:val="none"/>
        </w:rPr>
        <w:t xml:space="preserve">. Las políticas indican que incluso </w:t>
      </w:r>
      <w:r w:rsidRPr="00706478">
        <w:rPr>
          <w:rFonts w:ascii="Times New Roman" w:eastAsia="Times New Roman" w:hAnsi="Times New Roman" w:cs="Times New Roman"/>
          <w:i/>
          <w:iCs/>
          <w:kern w:val="0"/>
          <w:lang w:eastAsia="es-ES_tradnl"/>
          <w14:ligatures w14:val="none"/>
        </w:rPr>
        <w:t>percepciones</w:t>
      </w:r>
      <w:r w:rsidRPr="00706478">
        <w:rPr>
          <w:rFonts w:ascii="Times New Roman" w:eastAsia="Times New Roman" w:hAnsi="Times New Roman" w:cs="Times New Roman"/>
          <w:kern w:val="0"/>
          <w:lang w:eastAsia="es-ES_tradnl"/>
          <w14:ligatures w14:val="none"/>
        </w:rPr>
        <w:t xml:space="preserve"> de conflicto deben declararse .</w:t>
      </w:r>
    </w:p>
    <w:p w:rsidR="00706478" w:rsidRPr="00706478" w:rsidRDefault="00706478" w:rsidP="00706478">
      <w:pPr>
        <w:numPr>
          <w:ilvl w:val="0"/>
          <w:numId w:val="3"/>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Competencia académica o profesional</w:t>
      </w:r>
      <w:r w:rsidRPr="00706478">
        <w:rPr>
          <w:rFonts w:ascii="Times New Roman" w:eastAsia="Times New Roman" w:hAnsi="Times New Roman" w:cs="Times New Roman"/>
          <w:kern w:val="0"/>
          <w:lang w:eastAsia="es-ES_tradnl"/>
          <w14:ligatures w14:val="none"/>
        </w:rPr>
        <w:t xml:space="preserve">: rivalidades entre grupos de investigación o </w:t>
      </w:r>
      <w:r w:rsidRPr="00706478">
        <w:rPr>
          <w:rFonts w:ascii="Times New Roman" w:eastAsia="Times New Roman" w:hAnsi="Times New Roman" w:cs="Times New Roman"/>
          <w:b/>
          <w:bCs/>
          <w:kern w:val="0"/>
          <w:lang w:eastAsia="es-ES_tradnl"/>
          <w14:ligatures w14:val="none"/>
        </w:rPr>
        <w:t>competidores por crédito científico</w:t>
      </w:r>
      <w:r w:rsidRPr="00706478">
        <w:rPr>
          <w:rFonts w:ascii="Times New Roman" w:eastAsia="Times New Roman" w:hAnsi="Times New Roman" w:cs="Times New Roman"/>
          <w:kern w:val="0"/>
          <w:lang w:eastAsia="es-ES_tradnl"/>
          <w14:ligatures w14:val="none"/>
        </w:rPr>
        <w:t xml:space="preserve"> pueden sesgar la evaluación de resultados. Un autor muy comprometido con cierta hipótesis podría ser menos </w:t>
      </w:r>
      <w:r w:rsidRPr="00706478">
        <w:rPr>
          <w:rFonts w:ascii="Times New Roman" w:eastAsia="Times New Roman" w:hAnsi="Times New Roman" w:cs="Times New Roman"/>
          <w:kern w:val="0"/>
          <w:lang w:eastAsia="es-ES_tradnl"/>
          <w14:ligatures w14:val="none"/>
        </w:rPr>
        <w:lastRenderedPageBreak/>
        <w:t xml:space="preserve">objetivo al revisar o reportar hallazgos contrarios a sus intereses intelectuales. ICMJE y Elsevier reconocen estas situaciones; señalan que además de lo financiero, </w:t>
      </w:r>
      <w:r w:rsidRPr="00706478">
        <w:rPr>
          <w:rFonts w:ascii="Times New Roman" w:eastAsia="Times New Roman" w:hAnsi="Times New Roman" w:cs="Times New Roman"/>
          <w:i/>
          <w:iCs/>
          <w:kern w:val="0"/>
          <w:lang w:eastAsia="es-ES_tradnl"/>
          <w14:ligatures w14:val="none"/>
        </w:rPr>
        <w:t>relaciones personales, rivalidades académicas y creencias intelectuales</w:t>
      </w:r>
      <w:r w:rsidRPr="00706478">
        <w:rPr>
          <w:rFonts w:ascii="Times New Roman" w:eastAsia="Times New Roman" w:hAnsi="Times New Roman" w:cs="Times New Roman"/>
          <w:kern w:val="0"/>
          <w:lang w:eastAsia="es-ES_tradnl"/>
          <w14:ligatures w14:val="none"/>
        </w:rPr>
        <w:t xml:space="preserve"> pueden constituir conflictos de interés .</w:t>
      </w:r>
    </w:p>
    <w:p w:rsidR="00706478" w:rsidRPr="00706478" w:rsidRDefault="00706478" w:rsidP="00706478">
      <w:pPr>
        <w:numPr>
          <w:ilvl w:val="0"/>
          <w:numId w:val="3"/>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Creencias ideológicas, políticas o religiosas</w:t>
      </w:r>
      <w:r w:rsidRPr="00706478">
        <w:rPr>
          <w:rFonts w:ascii="Times New Roman" w:eastAsia="Times New Roman" w:hAnsi="Times New Roman" w:cs="Times New Roman"/>
          <w:kern w:val="0"/>
          <w:lang w:eastAsia="es-ES_tradnl"/>
          <w14:ligatures w14:val="none"/>
        </w:rPr>
        <w:t xml:space="preserve">: cuando un investigador es </w:t>
      </w:r>
      <w:r w:rsidRPr="00706478">
        <w:rPr>
          <w:rFonts w:ascii="Times New Roman" w:eastAsia="Times New Roman" w:hAnsi="Times New Roman" w:cs="Times New Roman"/>
          <w:b/>
          <w:bCs/>
          <w:kern w:val="0"/>
          <w:lang w:eastAsia="es-ES_tradnl"/>
          <w14:ligatures w14:val="none"/>
        </w:rPr>
        <w:t>activista o tiene convicciones fuertes</w:t>
      </w:r>
      <w:r w:rsidRPr="00706478">
        <w:rPr>
          <w:rFonts w:ascii="Times New Roman" w:eastAsia="Times New Roman" w:hAnsi="Times New Roman" w:cs="Times New Roman"/>
          <w:kern w:val="0"/>
          <w:lang w:eastAsia="es-ES_tradnl"/>
          <w14:ligatures w14:val="none"/>
        </w:rPr>
        <w:t xml:space="preserve"> sobre el tema de estudio, existe riesgo de parcialidad. Por ejemplo, un científico ambiental que sea miembro voluntario de un grupo ecologista radical, o un economista que asesora ad honorem a un partido político, podrían sesgar inconscientemente la presentación de datos para alinearlos con sus creencias. Aunque no haya dinero involucrado, estos </w:t>
      </w:r>
      <w:r w:rsidRPr="00706478">
        <w:rPr>
          <w:rFonts w:ascii="Times New Roman" w:eastAsia="Times New Roman" w:hAnsi="Times New Roman" w:cs="Times New Roman"/>
          <w:i/>
          <w:iCs/>
          <w:kern w:val="0"/>
          <w:lang w:eastAsia="es-ES_tradnl"/>
          <w14:ligatures w14:val="none"/>
        </w:rPr>
        <w:t>intereses no financieros</w:t>
      </w:r>
      <w:r w:rsidRPr="00706478">
        <w:rPr>
          <w:rFonts w:ascii="Times New Roman" w:eastAsia="Times New Roman" w:hAnsi="Times New Roman" w:cs="Times New Roman"/>
          <w:kern w:val="0"/>
          <w:lang w:eastAsia="es-ES_tradnl"/>
          <w14:ligatures w14:val="none"/>
        </w:rPr>
        <w:t xml:space="preserve"> pueden “</w:t>
      </w:r>
      <w:r w:rsidRPr="00706478">
        <w:rPr>
          <w:rFonts w:ascii="Times New Roman" w:eastAsia="Times New Roman" w:hAnsi="Times New Roman" w:cs="Times New Roman"/>
          <w:b/>
          <w:bCs/>
          <w:kern w:val="0"/>
          <w:lang w:eastAsia="es-ES_tradnl"/>
          <w14:ligatures w14:val="none"/>
        </w:rPr>
        <w:t>socavar la objetividad, integridad y valor de una publicación</w:t>
      </w:r>
      <w:r w:rsidRPr="00706478">
        <w:rPr>
          <w:rFonts w:ascii="Times New Roman" w:eastAsia="Times New Roman" w:hAnsi="Times New Roman" w:cs="Times New Roman"/>
          <w:kern w:val="0"/>
          <w:lang w:eastAsia="es-ES_tradnl"/>
          <w14:ligatures w14:val="none"/>
        </w:rPr>
        <w:t xml:space="preserve">” si no se reconocen. </w:t>
      </w:r>
      <w:proofErr w:type="spellStart"/>
      <w:r w:rsidRPr="00706478">
        <w:rPr>
          <w:rFonts w:ascii="Times New Roman" w:eastAsia="Times New Roman" w:hAnsi="Times New Roman" w:cs="Times New Roman"/>
          <w:kern w:val="0"/>
          <w:lang w:eastAsia="es-ES_tradnl"/>
          <w14:ligatures w14:val="none"/>
        </w:rPr>
        <w:t>Nature</w:t>
      </w:r>
      <w:proofErr w:type="spellEnd"/>
      <w:r w:rsidRPr="00706478">
        <w:rPr>
          <w:rFonts w:ascii="Times New Roman" w:eastAsia="Times New Roman" w:hAnsi="Times New Roman" w:cs="Times New Roman"/>
          <w:kern w:val="0"/>
          <w:lang w:eastAsia="es-ES_tradnl"/>
          <w14:ligatures w14:val="none"/>
        </w:rPr>
        <w:t xml:space="preserve"> por ejemplo alienta a declarar </w:t>
      </w:r>
      <w:r w:rsidRPr="00706478">
        <w:rPr>
          <w:rFonts w:ascii="Times New Roman" w:eastAsia="Times New Roman" w:hAnsi="Times New Roman" w:cs="Times New Roman"/>
          <w:b/>
          <w:bCs/>
          <w:kern w:val="0"/>
          <w:lang w:eastAsia="es-ES_tradnl"/>
          <w14:ligatures w14:val="none"/>
        </w:rPr>
        <w:t>roles no remunerados</w:t>
      </w:r>
      <w:r w:rsidRPr="00706478">
        <w:rPr>
          <w:rFonts w:ascii="Times New Roman" w:eastAsia="Times New Roman" w:hAnsi="Times New Roman" w:cs="Times New Roman"/>
          <w:kern w:val="0"/>
          <w:lang w:eastAsia="es-ES_tradnl"/>
          <w14:ligatures w14:val="none"/>
        </w:rPr>
        <w:t xml:space="preserve"> que pudieran influir (como pertenencia a </w:t>
      </w:r>
      <w:proofErr w:type="spellStart"/>
      <w:r w:rsidRPr="00706478">
        <w:rPr>
          <w:rFonts w:ascii="Times New Roman" w:eastAsia="Times New Roman" w:hAnsi="Times New Roman" w:cs="Times New Roman"/>
          <w:kern w:val="0"/>
          <w:lang w:eastAsia="es-ES_tradnl"/>
          <w14:ligatures w14:val="none"/>
        </w:rPr>
        <w:t>ONGs</w:t>
      </w:r>
      <w:proofErr w:type="spellEnd"/>
      <w:r w:rsidRPr="00706478">
        <w:rPr>
          <w:rFonts w:ascii="Times New Roman" w:eastAsia="Times New Roman" w:hAnsi="Times New Roman" w:cs="Times New Roman"/>
          <w:kern w:val="0"/>
          <w:lang w:eastAsia="es-ES_tradnl"/>
          <w14:ligatures w14:val="none"/>
        </w:rPr>
        <w:t>, cargos honorarios, labores de consultoría voluntaria, actuar como testigo experto, etc.) .</w:t>
      </w:r>
    </w:p>
    <w:p w:rsidR="00706478" w:rsidRPr="00706478" w:rsidRDefault="00706478" w:rsidP="00706478">
      <w:p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p>
    <w:p w:rsidR="00706478" w:rsidRPr="00706478" w:rsidRDefault="00706478" w:rsidP="00706478">
      <w:pPr>
        <w:spacing w:before="100" w:beforeAutospacing="1" w:after="100" w:afterAutospacing="1" w:line="240" w:lineRule="auto"/>
        <w:ind w:firstLine="360"/>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En la práctica, </w:t>
      </w:r>
      <w:r w:rsidRPr="00706478">
        <w:rPr>
          <w:rFonts w:ascii="Times New Roman" w:eastAsia="Times New Roman" w:hAnsi="Times New Roman" w:cs="Times New Roman"/>
          <w:b/>
          <w:bCs/>
          <w:kern w:val="0"/>
          <w:lang w:eastAsia="es-ES_tradnl"/>
          <w14:ligatures w14:val="none"/>
        </w:rPr>
        <w:t>detectar automáticamente</w:t>
      </w:r>
      <w:r w:rsidRPr="00706478">
        <w:rPr>
          <w:rFonts w:ascii="Times New Roman" w:eastAsia="Times New Roman" w:hAnsi="Times New Roman" w:cs="Times New Roman"/>
          <w:kern w:val="0"/>
          <w:lang w:eastAsia="es-ES_tradnl"/>
          <w14:ligatures w14:val="none"/>
        </w:rPr>
        <w:t xml:space="preserve"> este tipo de conflictos es complejo. Su identificación depende de la </w:t>
      </w:r>
      <w:r w:rsidRPr="00706478">
        <w:rPr>
          <w:rFonts w:ascii="Times New Roman" w:eastAsia="Times New Roman" w:hAnsi="Times New Roman" w:cs="Times New Roman"/>
          <w:b/>
          <w:bCs/>
          <w:kern w:val="0"/>
          <w:lang w:eastAsia="es-ES_tradnl"/>
          <w14:ligatures w14:val="none"/>
        </w:rPr>
        <w:t>declaración voluntaria</w:t>
      </w:r>
      <w:r w:rsidRPr="00706478">
        <w:rPr>
          <w:rFonts w:ascii="Times New Roman" w:eastAsia="Times New Roman" w:hAnsi="Times New Roman" w:cs="Times New Roman"/>
          <w:kern w:val="0"/>
          <w:lang w:eastAsia="es-ES_tradnl"/>
          <w14:ligatures w14:val="none"/>
        </w:rPr>
        <w:t xml:space="preserve"> de los involucrados o de información externa (por ejemplo, revelada en medios, o conocida por la comunidad). Aun así, un sistema de análisis puede buscar ciertas pistas textuales en los artículos: p. ej., menciones de </w:t>
      </w:r>
      <w:r w:rsidRPr="00706478">
        <w:rPr>
          <w:rFonts w:ascii="Times New Roman" w:eastAsia="Times New Roman" w:hAnsi="Times New Roman" w:cs="Times New Roman"/>
          <w:b/>
          <w:bCs/>
          <w:kern w:val="0"/>
          <w:lang w:eastAsia="es-ES_tradnl"/>
          <w14:ligatures w14:val="none"/>
        </w:rPr>
        <w:t>agradecimientos inusuales</w:t>
      </w:r>
      <w:r w:rsidRPr="00706478">
        <w:rPr>
          <w:rFonts w:ascii="Times New Roman" w:eastAsia="Times New Roman" w:hAnsi="Times New Roman" w:cs="Times New Roman"/>
          <w:kern w:val="0"/>
          <w:lang w:eastAsia="es-ES_tradnl"/>
          <w14:ligatures w14:val="none"/>
        </w:rPr>
        <w:t xml:space="preserve"> (“Agradezco a X por su apoyo intelectual” podría indicar una conexión relevante), o declaraciones del estilo “El autor es miembro no remunerado de la organización Y” en la sección de COI. En general, cualquier </w:t>
      </w:r>
      <w:r w:rsidRPr="00706478">
        <w:rPr>
          <w:rFonts w:ascii="Times New Roman" w:eastAsia="Times New Roman" w:hAnsi="Times New Roman" w:cs="Times New Roman"/>
          <w:b/>
          <w:bCs/>
          <w:kern w:val="0"/>
          <w:lang w:eastAsia="es-ES_tradnl"/>
          <w14:ligatures w14:val="none"/>
        </w:rPr>
        <w:t>relación personal o profesional declarada</w:t>
      </w:r>
      <w:r w:rsidRPr="00706478">
        <w:rPr>
          <w:rFonts w:ascii="Times New Roman" w:eastAsia="Times New Roman" w:hAnsi="Times New Roman" w:cs="Times New Roman"/>
          <w:kern w:val="0"/>
          <w:lang w:eastAsia="es-ES_tradnl"/>
          <w14:ligatures w14:val="none"/>
        </w:rPr>
        <w:t xml:space="preserve"> que no involucre dinero pero implique un compromiso (pertenencia, colaboraciones reiteradas, mentorías) puede considerarse dentro de esta categoría.</w:t>
      </w:r>
    </w:p>
    <w:p w:rsidR="00706478" w:rsidRPr="00706478" w:rsidRDefault="00706478" w:rsidP="00706478">
      <w:pPr>
        <w:pStyle w:val="Ttulo3"/>
        <w:rPr>
          <w:rFonts w:eastAsia="Times New Roman"/>
          <w:lang w:eastAsia="es-ES_tradnl"/>
        </w:rPr>
      </w:pPr>
    </w:p>
    <w:p w:rsidR="00706478" w:rsidRPr="00706478" w:rsidRDefault="00706478" w:rsidP="00706478">
      <w:pPr>
        <w:pStyle w:val="Ttulo3"/>
        <w:rPr>
          <w:rFonts w:eastAsia="Times New Roman"/>
          <w:b/>
          <w:bCs/>
          <w:sz w:val="36"/>
          <w:szCs w:val="36"/>
          <w:lang w:eastAsia="es-ES_tradnl"/>
        </w:rPr>
      </w:pPr>
      <w:bookmarkStart w:id="7" w:name="_Toc214369294"/>
      <w:r w:rsidRPr="00706478">
        <w:rPr>
          <w:rFonts w:eastAsia="Times New Roman"/>
          <w:b/>
          <w:bCs/>
          <w:sz w:val="36"/>
          <w:szCs w:val="36"/>
          <w:lang w:eastAsia="es-ES_tradnl"/>
        </w:rPr>
        <w:t>Indicadores textuales y metadatos clave para identificar COI</w:t>
      </w:r>
      <w:bookmarkEnd w:id="7"/>
    </w:p>
    <w:p w:rsidR="00706478" w:rsidRPr="00706478" w:rsidRDefault="00706478" w:rsidP="00706478">
      <w:pPr>
        <w:spacing w:before="100" w:beforeAutospacing="1" w:after="100" w:afterAutospacing="1" w:line="240" w:lineRule="auto"/>
        <w:rPr>
          <w:rFonts w:ascii="Times New Roman" w:eastAsia="Times New Roman" w:hAnsi="Times New Roman" w:cs="Times New Roman"/>
          <w:kern w:val="0"/>
          <w:lang w:eastAsia="es-ES_tradnl"/>
          <w14:ligatures w14:val="none"/>
        </w:rPr>
      </w:pPr>
    </w:p>
    <w:p w:rsidR="00706478" w:rsidRPr="00706478" w:rsidRDefault="00706478" w:rsidP="00706478">
      <w:pPr>
        <w:spacing w:before="100" w:beforeAutospacing="1" w:after="100" w:afterAutospacing="1" w:line="240" w:lineRule="auto"/>
        <w:ind w:firstLine="360"/>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Para detectar conflictos de interés en un artículo científico (ya sea manualmente o mediante una aplicación), es esencial fijarse en </w:t>
      </w:r>
      <w:r w:rsidRPr="00706478">
        <w:rPr>
          <w:rFonts w:ascii="Times New Roman" w:eastAsia="Times New Roman" w:hAnsi="Times New Roman" w:cs="Times New Roman"/>
          <w:b/>
          <w:bCs/>
          <w:kern w:val="0"/>
          <w:lang w:eastAsia="es-ES_tradnl"/>
          <w14:ligatures w14:val="none"/>
        </w:rPr>
        <w:t>secciones específicas del texto, palabras clave e información de contexto (metadatos)</w:t>
      </w:r>
      <w:r w:rsidRPr="00706478">
        <w:rPr>
          <w:rFonts w:ascii="Times New Roman" w:eastAsia="Times New Roman" w:hAnsi="Times New Roman" w:cs="Times New Roman"/>
          <w:kern w:val="0"/>
          <w:lang w:eastAsia="es-ES_tradnl"/>
          <w14:ligatures w14:val="none"/>
        </w:rPr>
        <w:t>. A continuación, se listan los indicadores principales que una metodología de revisión debe cubrir:</w:t>
      </w:r>
    </w:p>
    <w:p w:rsidR="00706478" w:rsidRPr="00706478" w:rsidRDefault="00706478" w:rsidP="00706478">
      <w:pPr>
        <w:numPr>
          <w:ilvl w:val="0"/>
          <w:numId w:val="4"/>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Declaración de conflictos de interés en el artículo</w:t>
      </w:r>
      <w:r w:rsidRPr="00706478">
        <w:rPr>
          <w:rFonts w:ascii="Times New Roman" w:eastAsia="Times New Roman" w:hAnsi="Times New Roman" w:cs="Times New Roman"/>
          <w:kern w:val="0"/>
          <w:lang w:eastAsia="es-ES_tradnl"/>
          <w14:ligatures w14:val="none"/>
        </w:rPr>
        <w:t xml:space="preserve">: la mayoría de revistas científicas incluyen al final del manuscrito una sección o nota titulada </w:t>
      </w:r>
      <w:r w:rsidRPr="00706478">
        <w:rPr>
          <w:rFonts w:ascii="Times New Roman" w:eastAsia="Times New Roman" w:hAnsi="Times New Roman" w:cs="Times New Roman"/>
          <w:i/>
          <w:iCs/>
          <w:kern w:val="0"/>
          <w:lang w:eastAsia="es-ES_tradnl"/>
          <w14:ligatures w14:val="none"/>
        </w:rPr>
        <w:t>“Conflicto de intereses”</w:t>
      </w:r>
      <w:r w:rsidRPr="00706478">
        <w:rPr>
          <w:rFonts w:ascii="Times New Roman" w:eastAsia="Times New Roman" w:hAnsi="Times New Roman" w:cs="Times New Roman"/>
          <w:kern w:val="0"/>
          <w:lang w:eastAsia="es-ES_tradnl"/>
          <w14:ligatures w14:val="none"/>
        </w:rPr>
        <w:t xml:space="preserve">, </w:t>
      </w:r>
      <w:r w:rsidRPr="00706478">
        <w:rPr>
          <w:rFonts w:ascii="Times New Roman" w:eastAsia="Times New Roman" w:hAnsi="Times New Roman" w:cs="Times New Roman"/>
          <w:i/>
          <w:iCs/>
          <w:kern w:val="0"/>
          <w:lang w:eastAsia="es-ES_tradnl"/>
          <w14:ligatures w14:val="none"/>
        </w:rPr>
        <w:t>“Declaración de intereses”</w:t>
      </w:r>
      <w:r w:rsidRPr="00706478">
        <w:rPr>
          <w:rFonts w:ascii="Times New Roman" w:eastAsia="Times New Roman" w:hAnsi="Times New Roman" w:cs="Times New Roman"/>
          <w:kern w:val="0"/>
          <w:lang w:eastAsia="es-ES_tradnl"/>
          <w14:ligatures w14:val="none"/>
        </w:rPr>
        <w:t xml:space="preserve"> o </w:t>
      </w:r>
      <w:r w:rsidRPr="00706478">
        <w:rPr>
          <w:rFonts w:ascii="Times New Roman" w:eastAsia="Times New Roman" w:hAnsi="Times New Roman" w:cs="Times New Roman"/>
          <w:i/>
          <w:iCs/>
          <w:kern w:val="0"/>
          <w:lang w:eastAsia="es-ES_tradnl"/>
          <w14:ligatures w14:val="none"/>
        </w:rPr>
        <w:t>“</w:t>
      </w:r>
      <w:proofErr w:type="spellStart"/>
      <w:r w:rsidRPr="00706478">
        <w:rPr>
          <w:rFonts w:ascii="Times New Roman" w:eastAsia="Times New Roman" w:hAnsi="Times New Roman" w:cs="Times New Roman"/>
          <w:i/>
          <w:iCs/>
          <w:kern w:val="0"/>
          <w:lang w:eastAsia="es-ES_tradnl"/>
          <w14:ligatures w14:val="none"/>
        </w:rPr>
        <w:t>Competing</w:t>
      </w:r>
      <w:proofErr w:type="spellEnd"/>
      <w:r w:rsidRPr="00706478">
        <w:rPr>
          <w:rFonts w:ascii="Times New Roman" w:eastAsia="Times New Roman" w:hAnsi="Times New Roman" w:cs="Times New Roman"/>
          <w:i/>
          <w:iCs/>
          <w:kern w:val="0"/>
          <w:lang w:eastAsia="es-ES_tradnl"/>
          <w14:ligatures w14:val="none"/>
        </w:rPr>
        <w:t xml:space="preserve"> </w:t>
      </w:r>
      <w:proofErr w:type="spellStart"/>
      <w:r w:rsidRPr="00706478">
        <w:rPr>
          <w:rFonts w:ascii="Times New Roman" w:eastAsia="Times New Roman" w:hAnsi="Times New Roman" w:cs="Times New Roman"/>
          <w:i/>
          <w:iCs/>
          <w:kern w:val="0"/>
          <w:lang w:eastAsia="es-ES_tradnl"/>
          <w14:ligatures w14:val="none"/>
        </w:rPr>
        <w:t>interests</w:t>
      </w:r>
      <w:proofErr w:type="spellEnd"/>
      <w:r w:rsidRPr="00706478">
        <w:rPr>
          <w:rFonts w:ascii="Times New Roman" w:eastAsia="Times New Roman" w:hAnsi="Times New Roman" w:cs="Times New Roman"/>
          <w:i/>
          <w:iCs/>
          <w:kern w:val="0"/>
          <w:lang w:eastAsia="es-ES_tradnl"/>
          <w14:ligatures w14:val="none"/>
        </w:rPr>
        <w:t>”</w:t>
      </w:r>
      <w:r w:rsidRPr="00706478">
        <w:rPr>
          <w:rFonts w:ascii="Times New Roman" w:eastAsia="Times New Roman" w:hAnsi="Times New Roman" w:cs="Times New Roman"/>
          <w:kern w:val="0"/>
          <w:lang w:eastAsia="es-ES_tradnl"/>
          <w14:ligatures w14:val="none"/>
        </w:rPr>
        <w:t xml:space="preserve">. Este es el </w:t>
      </w:r>
      <w:r w:rsidRPr="00706478">
        <w:rPr>
          <w:rFonts w:ascii="Times New Roman" w:eastAsia="Times New Roman" w:hAnsi="Times New Roman" w:cs="Times New Roman"/>
          <w:b/>
          <w:bCs/>
          <w:kern w:val="0"/>
          <w:lang w:eastAsia="es-ES_tradnl"/>
          <w14:ligatures w14:val="none"/>
        </w:rPr>
        <w:t>primer lugar a examinar</w:t>
      </w:r>
      <w:r w:rsidRPr="00706478">
        <w:rPr>
          <w:rFonts w:ascii="Times New Roman" w:eastAsia="Times New Roman" w:hAnsi="Times New Roman" w:cs="Times New Roman"/>
          <w:kern w:val="0"/>
          <w:lang w:eastAsia="es-ES_tradnl"/>
          <w14:ligatures w14:val="none"/>
        </w:rPr>
        <w:t>.</w:t>
      </w:r>
    </w:p>
    <w:p w:rsidR="00706478" w:rsidRPr="00706478" w:rsidRDefault="00706478" w:rsidP="00706478">
      <w:pPr>
        <w:numPr>
          <w:ilvl w:val="1"/>
          <w:numId w:val="4"/>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i/>
          <w:iCs/>
          <w:kern w:val="0"/>
          <w:lang w:eastAsia="es-ES_tradnl"/>
          <w14:ligatures w14:val="none"/>
        </w:rPr>
        <w:t>Indicadores</w:t>
      </w:r>
      <w:r w:rsidRPr="00706478">
        <w:rPr>
          <w:rFonts w:ascii="Times New Roman" w:eastAsia="Times New Roman" w:hAnsi="Times New Roman" w:cs="Times New Roman"/>
          <w:kern w:val="0"/>
          <w:lang w:eastAsia="es-ES_tradnl"/>
          <w14:ligatures w14:val="none"/>
        </w:rPr>
        <w:t xml:space="preserve">: Frases como </w:t>
      </w:r>
      <w:r w:rsidRPr="00706478">
        <w:rPr>
          <w:rFonts w:ascii="Times New Roman" w:eastAsia="Times New Roman" w:hAnsi="Times New Roman" w:cs="Times New Roman"/>
          <w:i/>
          <w:iCs/>
          <w:kern w:val="0"/>
          <w:lang w:eastAsia="es-ES_tradnl"/>
          <w14:ligatures w14:val="none"/>
        </w:rPr>
        <w:t>“Los autores declaran no tener conflictos de intereses”</w:t>
      </w:r>
      <w:r w:rsidRPr="00706478">
        <w:rPr>
          <w:rFonts w:ascii="Times New Roman" w:eastAsia="Times New Roman" w:hAnsi="Times New Roman" w:cs="Times New Roman"/>
          <w:kern w:val="0"/>
          <w:lang w:eastAsia="es-ES_tradnl"/>
          <w14:ligatures w14:val="none"/>
        </w:rPr>
        <w:t xml:space="preserve"> (indicando ausencia) o, por el contrario, un listado de intereses declarados (p. ej., </w:t>
      </w:r>
      <w:r w:rsidRPr="00706478">
        <w:rPr>
          <w:rFonts w:ascii="Times New Roman" w:eastAsia="Times New Roman" w:hAnsi="Times New Roman" w:cs="Times New Roman"/>
          <w:i/>
          <w:iCs/>
          <w:kern w:val="0"/>
          <w:lang w:eastAsia="es-ES_tradnl"/>
          <w14:ligatures w14:val="none"/>
        </w:rPr>
        <w:t>“X ha recibido honorarios de…, Y es consultor de…”</w:t>
      </w:r>
      <w:r w:rsidRPr="00706478">
        <w:rPr>
          <w:rFonts w:ascii="Times New Roman" w:eastAsia="Times New Roman" w:hAnsi="Times New Roman" w:cs="Times New Roman"/>
          <w:kern w:val="0"/>
          <w:lang w:eastAsia="es-ES_tradnl"/>
          <w14:ligatures w14:val="none"/>
        </w:rPr>
        <w:t xml:space="preserve">). </w:t>
      </w:r>
      <w:proofErr w:type="spellStart"/>
      <w:r w:rsidRPr="00706478">
        <w:rPr>
          <w:rFonts w:ascii="Times New Roman" w:eastAsia="Times New Roman" w:hAnsi="Times New Roman" w:cs="Times New Roman"/>
          <w:kern w:val="0"/>
          <w:lang w:eastAsia="es-ES_tradnl"/>
          <w14:ligatures w14:val="none"/>
        </w:rPr>
        <w:t>Journals</w:t>
      </w:r>
      <w:proofErr w:type="spellEnd"/>
      <w:r w:rsidRPr="00706478">
        <w:rPr>
          <w:rFonts w:ascii="Times New Roman" w:eastAsia="Times New Roman" w:hAnsi="Times New Roman" w:cs="Times New Roman"/>
          <w:kern w:val="0"/>
          <w:lang w:eastAsia="es-ES_tradnl"/>
          <w14:ligatures w14:val="none"/>
        </w:rPr>
        <w:t xml:space="preserve"> del grupo </w:t>
      </w:r>
      <w:proofErr w:type="spellStart"/>
      <w:r w:rsidRPr="00706478">
        <w:rPr>
          <w:rFonts w:ascii="Times New Roman" w:eastAsia="Times New Roman" w:hAnsi="Times New Roman" w:cs="Times New Roman"/>
          <w:kern w:val="0"/>
          <w:lang w:eastAsia="es-ES_tradnl"/>
          <w14:ligatures w14:val="none"/>
        </w:rPr>
        <w:t>Nature</w:t>
      </w:r>
      <w:proofErr w:type="spellEnd"/>
      <w:r w:rsidRPr="00706478">
        <w:rPr>
          <w:rFonts w:ascii="Times New Roman" w:eastAsia="Times New Roman" w:hAnsi="Times New Roman" w:cs="Times New Roman"/>
          <w:kern w:val="0"/>
          <w:lang w:eastAsia="es-ES_tradnl"/>
          <w14:ligatures w14:val="none"/>
        </w:rPr>
        <w:t xml:space="preserve">, por ejemplo, requieren una de dos frases </w:t>
      </w:r>
      <w:r w:rsidRPr="00706478">
        <w:rPr>
          <w:rFonts w:ascii="Times New Roman" w:eastAsia="Times New Roman" w:hAnsi="Times New Roman" w:cs="Times New Roman"/>
          <w:kern w:val="0"/>
          <w:lang w:eastAsia="es-ES_tradnl"/>
          <w14:ligatures w14:val="none"/>
        </w:rPr>
        <w:lastRenderedPageBreak/>
        <w:t xml:space="preserve">estándar en esta sección: o bien que </w:t>
      </w:r>
      <w:r w:rsidRPr="00706478">
        <w:rPr>
          <w:rFonts w:ascii="Times New Roman" w:eastAsia="Times New Roman" w:hAnsi="Times New Roman" w:cs="Times New Roman"/>
          <w:i/>
          <w:iCs/>
          <w:kern w:val="0"/>
          <w:lang w:eastAsia="es-ES_tradnl"/>
          <w14:ligatures w14:val="none"/>
        </w:rPr>
        <w:t>no existen intereses en competencia</w:t>
      </w:r>
      <w:r w:rsidRPr="00706478">
        <w:rPr>
          <w:rFonts w:ascii="Times New Roman" w:eastAsia="Times New Roman" w:hAnsi="Times New Roman" w:cs="Times New Roman"/>
          <w:kern w:val="0"/>
          <w:lang w:eastAsia="es-ES_tradnl"/>
          <w14:ligatures w14:val="none"/>
        </w:rPr>
        <w:t>, o bien la lista concreta de intereses .</w:t>
      </w:r>
    </w:p>
    <w:p w:rsidR="00706478" w:rsidRPr="00706478" w:rsidRDefault="00706478" w:rsidP="00706478">
      <w:pPr>
        <w:numPr>
          <w:ilvl w:val="1"/>
          <w:numId w:val="4"/>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i/>
          <w:iCs/>
          <w:kern w:val="0"/>
          <w:lang w:eastAsia="es-ES_tradnl"/>
          <w14:ligatures w14:val="none"/>
        </w:rPr>
        <w:t>Detección automática</w:t>
      </w:r>
      <w:r w:rsidRPr="00706478">
        <w:rPr>
          <w:rFonts w:ascii="Times New Roman" w:eastAsia="Times New Roman" w:hAnsi="Times New Roman" w:cs="Times New Roman"/>
          <w:kern w:val="0"/>
          <w:lang w:eastAsia="es-ES_tradnl"/>
          <w14:ligatures w14:val="none"/>
        </w:rPr>
        <w:t xml:space="preserve">: Un algoritmo puede buscar patrones como </w:t>
      </w:r>
      <w:r w:rsidRPr="00706478">
        <w:rPr>
          <w:rFonts w:ascii="Times New Roman" w:eastAsia="Times New Roman" w:hAnsi="Times New Roman" w:cs="Times New Roman"/>
          <w:b/>
          <w:bCs/>
          <w:kern w:val="0"/>
          <w:lang w:eastAsia="es-ES_tradnl"/>
          <w14:ligatures w14:val="none"/>
        </w:rPr>
        <w:t>“no tiene(n) conflictos de interés”</w:t>
      </w:r>
      <w:r w:rsidRPr="00706478">
        <w:rPr>
          <w:rFonts w:ascii="Times New Roman" w:eastAsia="Times New Roman" w:hAnsi="Times New Roman" w:cs="Times New Roman"/>
          <w:kern w:val="0"/>
          <w:lang w:eastAsia="es-ES_tradnl"/>
          <w14:ligatures w14:val="none"/>
        </w:rPr>
        <w:t xml:space="preserve"> o </w:t>
      </w:r>
      <w:r w:rsidRPr="00706478">
        <w:rPr>
          <w:rFonts w:ascii="Times New Roman" w:eastAsia="Times New Roman" w:hAnsi="Times New Roman" w:cs="Times New Roman"/>
          <w:b/>
          <w:bCs/>
          <w:kern w:val="0"/>
          <w:lang w:eastAsia="es-ES_tradnl"/>
          <w14:ligatures w14:val="none"/>
        </w:rPr>
        <w:t xml:space="preserve">“declare no </w:t>
      </w:r>
      <w:proofErr w:type="spellStart"/>
      <w:r w:rsidRPr="00706478">
        <w:rPr>
          <w:rFonts w:ascii="Times New Roman" w:eastAsia="Times New Roman" w:hAnsi="Times New Roman" w:cs="Times New Roman"/>
          <w:b/>
          <w:bCs/>
          <w:kern w:val="0"/>
          <w:lang w:eastAsia="es-ES_tradnl"/>
          <w14:ligatures w14:val="none"/>
        </w:rPr>
        <w:t>competing</w:t>
      </w:r>
      <w:proofErr w:type="spellEnd"/>
      <w:r w:rsidRPr="00706478">
        <w:rPr>
          <w:rFonts w:ascii="Times New Roman" w:eastAsia="Times New Roman" w:hAnsi="Times New Roman" w:cs="Times New Roman"/>
          <w:b/>
          <w:bCs/>
          <w:kern w:val="0"/>
          <w:lang w:eastAsia="es-ES_tradnl"/>
          <w14:ligatures w14:val="none"/>
        </w:rPr>
        <w:t xml:space="preserve"> </w:t>
      </w:r>
      <w:proofErr w:type="spellStart"/>
      <w:r w:rsidRPr="00706478">
        <w:rPr>
          <w:rFonts w:ascii="Times New Roman" w:eastAsia="Times New Roman" w:hAnsi="Times New Roman" w:cs="Times New Roman"/>
          <w:b/>
          <w:bCs/>
          <w:kern w:val="0"/>
          <w:lang w:eastAsia="es-ES_tradnl"/>
          <w14:ligatures w14:val="none"/>
        </w:rPr>
        <w:t>interests</w:t>
      </w:r>
      <w:proofErr w:type="spellEnd"/>
      <w:r w:rsidRPr="00706478">
        <w:rPr>
          <w:rFonts w:ascii="Times New Roman" w:eastAsia="Times New Roman" w:hAnsi="Times New Roman" w:cs="Times New Roman"/>
          <w:b/>
          <w:bCs/>
          <w:kern w:val="0"/>
          <w:lang w:eastAsia="es-ES_tradnl"/>
          <w14:ligatures w14:val="none"/>
        </w:rPr>
        <w:t>”</w:t>
      </w:r>
      <w:r w:rsidRPr="00706478">
        <w:rPr>
          <w:rFonts w:ascii="Times New Roman" w:eastAsia="Times New Roman" w:hAnsi="Times New Roman" w:cs="Times New Roman"/>
          <w:kern w:val="0"/>
          <w:lang w:eastAsia="es-ES_tradnl"/>
          <w14:ligatures w14:val="none"/>
        </w:rPr>
        <w:t xml:space="preserve"> para identificar rápidamente artículos donde los autores afirman no tener conflictos. Asimismo, puede detectar nombres de empresas, instituciones o términos como “consultor”, “accionista”, “recibió honorarios” dentro de esa declaración para </w:t>
      </w:r>
      <w:r w:rsidRPr="00706478">
        <w:rPr>
          <w:rFonts w:ascii="Times New Roman" w:eastAsia="Times New Roman" w:hAnsi="Times New Roman" w:cs="Times New Roman"/>
          <w:b/>
          <w:bCs/>
          <w:kern w:val="0"/>
          <w:lang w:eastAsia="es-ES_tradnl"/>
          <w14:ligatures w14:val="none"/>
        </w:rPr>
        <w:t>extraer los conflictos descritos</w:t>
      </w:r>
      <w:r w:rsidRPr="00706478">
        <w:rPr>
          <w:rFonts w:ascii="Times New Roman" w:eastAsia="Times New Roman" w:hAnsi="Times New Roman" w:cs="Times New Roman"/>
          <w:kern w:val="0"/>
          <w:lang w:eastAsia="es-ES_tradnl"/>
          <w14:ligatures w14:val="none"/>
        </w:rPr>
        <w:t xml:space="preserve"> (financieros, personales, etc.).</w:t>
      </w:r>
    </w:p>
    <w:p w:rsidR="00706478" w:rsidRPr="00706478" w:rsidRDefault="00706478" w:rsidP="00706478">
      <w:pPr>
        <w:numPr>
          <w:ilvl w:val="0"/>
          <w:numId w:val="4"/>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Sección de financiamiento y agradecimientos</w:t>
      </w:r>
      <w:r w:rsidRPr="00706478">
        <w:rPr>
          <w:rFonts w:ascii="Times New Roman" w:eastAsia="Times New Roman" w:hAnsi="Times New Roman" w:cs="Times New Roman"/>
          <w:kern w:val="0"/>
          <w:lang w:eastAsia="es-ES_tradnl"/>
          <w14:ligatures w14:val="none"/>
        </w:rPr>
        <w:t xml:space="preserve">: muchas publicaciones presentan por separado quién financió el trabajo. La presencia de </w:t>
      </w:r>
      <w:r w:rsidRPr="00706478">
        <w:rPr>
          <w:rFonts w:ascii="Times New Roman" w:eastAsia="Times New Roman" w:hAnsi="Times New Roman" w:cs="Times New Roman"/>
          <w:b/>
          <w:bCs/>
          <w:kern w:val="0"/>
          <w:lang w:eastAsia="es-ES_tradnl"/>
          <w14:ligatures w14:val="none"/>
        </w:rPr>
        <w:t>financiadores externos</w:t>
      </w:r>
      <w:r w:rsidRPr="00706478">
        <w:rPr>
          <w:rFonts w:ascii="Times New Roman" w:eastAsia="Times New Roman" w:hAnsi="Times New Roman" w:cs="Times New Roman"/>
          <w:kern w:val="0"/>
          <w:lang w:eastAsia="es-ES_tradnl"/>
          <w14:ligatures w14:val="none"/>
        </w:rPr>
        <w:t xml:space="preserve"> es un metadato clave.</w:t>
      </w:r>
    </w:p>
    <w:p w:rsidR="00706478" w:rsidRPr="00706478" w:rsidRDefault="00706478" w:rsidP="00706478">
      <w:pPr>
        <w:numPr>
          <w:ilvl w:val="1"/>
          <w:numId w:val="4"/>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i/>
          <w:iCs/>
          <w:kern w:val="0"/>
          <w:lang w:eastAsia="es-ES_tradnl"/>
          <w14:ligatures w14:val="none"/>
        </w:rPr>
        <w:t>Indicadores</w:t>
      </w:r>
      <w:r w:rsidRPr="00706478">
        <w:rPr>
          <w:rFonts w:ascii="Times New Roman" w:eastAsia="Times New Roman" w:hAnsi="Times New Roman" w:cs="Times New Roman"/>
          <w:kern w:val="0"/>
          <w:lang w:eastAsia="es-ES_tradnl"/>
          <w14:ligatures w14:val="none"/>
        </w:rPr>
        <w:t>: Palabras clave como “</w:t>
      </w:r>
      <w:r w:rsidRPr="00706478">
        <w:rPr>
          <w:rFonts w:ascii="Times New Roman" w:eastAsia="Times New Roman" w:hAnsi="Times New Roman" w:cs="Times New Roman"/>
          <w:b/>
          <w:bCs/>
          <w:kern w:val="0"/>
          <w:lang w:eastAsia="es-ES_tradnl"/>
          <w14:ligatures w14:val="none"/>
        </w:rPr>
        <w:t>financiado por</w:t>
      </w:r>
      <w:r w:rsidRPr="00706478">
        <w:rPr>
          <w:rFonts w:ascii="Times New Roman" w:eastAsia="Times New Roman" w:hAnsi="Times New Roman" w:cs="Times New Roman"/>
          <w:kern w:val="0"/>
          <w:lang w:eastAsia="es-ES_tradnl"/>
          <w14:ligatures w14:val="none"/>
        </w:rPr>
        <w:t>”, “</w:t>
      </w:r>
      <w:r w:rsidRPr="00706478">
        <w:rPr>
          <w:rFonts w:ascii="Times New Roman" w:eastAsia="Times New Roman" w:hAnsi="Times New Roman" w:cs="Times New Roman"/>
          <w:b/>
          <w:bCs/>
          <w:kern w:val="0"/>
          <w:lang w:eastAsia="es-ES_tradnl"/>
          <w14:ligatures w14:val="none"/>
        </w:rPr>
        <w:t>financiación</w:t>
      </w:r>
      <w:r w:rsidRPr="00706478">
        <w:rPr>
          <w:rFonts w:ascii="Times New Roman" w:eastAsia="Times New Roman" w:hAnsi="Times New Roman" w:cs="Times New Roman"/>
          <w:kern w:val="0"/>
          <w:lang w:eastAsia="es-ES_tradnl"/>
          <w14:ligatures w14:val="none"/>
        </w:rPr>
        <w:t>”, “</w:t>
      </w:r>
      <w:r w:rsidRPr="00706478">
        <w:rPr>
          <w:rFonts w:ascii="Times New Roman" w:eastAsia="Times New Roman" w:hAnsi="Times New Roman" w:cs="Times New Roman"/>
          <w:b/>
          <w:bCs/>
          <w:kern w:val="0"/>
          <w:lang w:eastAsia="es-ES_tradnl"/>
          <w14:ligatures w14:val="none"/>
        </w:rPr>
        <w:t>subvención</w:t>
      </w:r>
      <w:r w:rsidRPr="00706478">
        <w:rPr>
          <w:rFonts w:ascii="Times New Roman" w:eastAsia="Times New Roman" w:hAnsi="Times New Roman" w:cs="Times New Roman"/>
          <w:kern w:val="0"/>
          <w:lang w:eastAsia="es-ES_tradnl"/>
          <w14:ligatures w14:val="none"/>
        </w:rPr>
        <w:t>”, “</w:t>
      </w:r>
      <w:proofErr w:type="spellStart"/>
      <w:r w:rsidRPr="00706478">
        <w:rPr>
          <w:rFonts w:ascii="Times New Roman" w:eastAsia="Times New Roman" w:hAnsi="Times New Roman" w:cs="Times New Roman"/>
          <w:b/>
          <w:bCs/>
          <w:kern w:val="0"/>
          <w:lang w:eastAsia="es-ES_tradnl"/>
          <w14:ligatures w14:val="none"/>
        </w:rPr>
        <w:t>grant</w:t>
      </w:r>
      <w:proofErr w:type="spellEnd"/>
      <w:r w:rsidRPr="00706478">
        <w:rPr>
          <w:rFonts w:ascii="Times New Roman" w:eastAsia="Times New Roman" w:hAnsi="Times New Roman" w:cs="Times New Roman"/>
          <w:kern w:val="0"/>
          <w:lang w:eastAsia="es-ES_tradnl"/>
          <w14:ligatures w14:val="none"/>
        </w:rPr>
        <w:t>”, “</w:t>
      </w:r>
      <w:proofErr w:type="spellStart"/>
      <w:r w:rsidRPr="00706478">
        <w:rPr>
          <w:rFonts w:ascii="Times New Roman" w:eastAsia="Times New Roman" w:hAnsi="Times New Roman" w:cs="Times New Roman"/>
          <w:b/>
          <w:bCs/>
          <w:kern w:val="0"/>
          <w:lang w:eastAsia="es-ES_tradnl"/>
          <w14:ligatures w14:val="none"/>
        </w:rPr>
        <w:t>supported</w:t>
      </w:r>
      <w:proofErr w:type="spellEnd"/>
      <w:r w:rsidRPr="00706478">
        <w:rPr>
          <w:rFonts w:ascii="Times New Roman" w:eastAsia="Times New Roman" w:hAnsi="Times New Roman" w:cs="Times New Roman"/>
          <w:b/>
          <w:bCs/>
          <w:kern w:val="0"/>
          <w:lang w:eastAsia="es-ES_tradnl"/>
          <w14:ligatures w14:val="none"/>
        </w:rPr>
        <w:t xml:space="preserve"> </w:t>
      </w:r>
      <w:proofErr w:type="spellStart"/>
      <w:r w:rsidRPr="00706478">
        <w:rPr>
          <w:rFonts w:ascii="Times New Roman" w:eastAsia="Times New Roman" w:hAnsi="Times New Roman" w:cs="Times New Roman"/>
          <w:b/>
          <w:bCs/>
          <w:kern w:val="0"/>
          <w:lang w:eastAsia="es-ES_tradnl"/>
          <w14:ligatures w14:val="none"/>
        </w:rPr>
        <w:t>by</w:t>
      </w:r>
      <w:proofErr w:type="spellEnd"/>
      <w:r w:rsidRPr="00706478">
        <w:rPr>
          <w:rFonts w:ascii="Times New Roman" w:eastAsia="Times New Roman" w:hAnsi="Times New Roman" w:cs="Times New Roman"/>
          <w:kern w:val="0"/>
          <w:lang w:eastAsia="es-ES_tradnl"/>
          <w14:ligatures w14:val="none"/>
        </w:rPr>
        <w:t>”, “</w:t>
      </w:r>
      <w:r w:rsidRPr="00706478">
        <w:rPr>
          <w:rFonts w:ascii="Times New Roman" w:eastAsia="Times New Roman" w:hAnsi="Times New Roman" w:cs="Times New Roman"/>
          <w:b/>
          <w:bCs/>
          <w:kern w:val="0"/>
          <w:lang w:eastAsia="es-ES_tradnl"/>
          <w14:ligatures w14:val="none"/>
        </w:rPr>
        <w:t>fue apoyado por</w:t>
      </w:r>
      <w:r w:rsidRPr="00706478">
        <w:rPr>
          <w:rFonts w:ascii="Times New Roman" w:eastAsia="Times New Roman" w:hAnsi="Times New Roman" w:cs="Times New Roman"/>
          <w:kern w:val="0"/>
          <w:lang w:eastAsia="es-ES_tradnl"/>
          <w14:ligatures w14:val="none"/>
        </w:rPr>
        <w:t xml:space="preserve">”. Allí suelen mencionarse agencias (p. ej., NIH, consejos de investigación) o empresas. </w:t>
      </w:r>
      <w:r w:rsidRPr="00706478">
        <w:rPr>
          <w:rFonts w:ascii="Times New Roman" w:eastAsia="Times New Roman" w:hAnsi="Times New Roman" w:cs="Times New Roman"/>
          <w:b/>
          <w:bCs/>
          <w:kern w:val="0"/>
          <w:lang w:eastAsia="es-ES_tradnl"/>
          <w14:ligatures w14:val="none"/>
        </w:rPr>
        <w:t>Cualquier fuente de fondos comercial o con interés directo</w:t>
      </w:r>
      <w:r w:rsidRPr="00706478">
        <w:rPr>
          <w:rFonts w:ascii="Times New Roman" w:eastAsia="Times New Roman" w:hAnsi="Times New Roman" w:cs="Times New Roman"/>
          <w:kern w:val="0"/>
          <w:lang w:eastAsia="es-ES_tradnl"/>
          <w14:ligatures w14:val="none"/>
        </w:rPr>
        <w:t xml:space="preserve"> (una compañía, una fundación con agenda específica) puede constituir un COI financiero.</w:t>
      </w:r>
    </w:p>
    <w:p w:rsidR="00706478" w:rsidRPr="00706478" w:rsidRDefault="00706478" w:rsidP="00706478">
      <w:pPr>
        <w:numPr>
          <w:ilvl w:val="1"/>
          <w:numId w:val="4"/>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i/>
          <w:iCs/>
          <w:kern w:val="0"/>
          <w:lang w:eastAsia="es-ES_tradnl"/>
          <w14:ligatures w14:val="none"/>
        </w:rPr>
        <w:t>Detección</w:t>
      </w:r>
      <w:r w:rsidRPr="00706478">
        <w:rPr>
          <w:rFonts w:ascii="Times New Roman" w:eastAsia="Times New Roman" w:hAnsi="Times New Roman" w:cs="Times New Roman"/>
          <w:kern w:val="0"/>
          <w:lang w:eastAsia="es-ES_tradnl"/>
          <w14:ligatures w14:val="none"/>
        </w:rPr>
        <w:t xml:space="preserve">: Identificar nombres propios de empresas o entidades lucrativas en la sección de financiamiento. Un sistema puede </w:t>
      </w:r>
      <w:r w:rsidRPr="00706478">
        <w:rPr>
          <w:rFonts w:ascii="Times New Roman" w:eastAsia="Times New Roman" w:hAnsi="Times New Roman" w:cs="Times New Roman"/>
          <w:b/>
          <w:bCs/>
          <w:kern w:val="0"/>
          <w:lang w:eastAsia="es-ES_tradnl"/>
          <w14:ligatures w14:val="none"/>
        </w:rPr>
        <w:t>marcar si el patrocinador del estudio podría beneficiarse de resultados favorables</w:t>
      </w:r>
      <w:r w:rsidRPr="00706478">
        <w:rPr>
          <w:rFonts w:ascii="Times New Roman" w:eastAsia="Times New Roman" w:hAnsi="Times New Roman" w:cs="Times New Roman"/>
          <w:kern w:val="0"/>
          <w:lang w:eastAsia="es-ES_tradnl"/>
          <w14:ligatures w14:val="none"/>
        </w:rPr>
        <w:t xml:space="preserve">. Por ejemplo, </w:t>
      </w:r>
      <w:r w:rsidRPr="00706478">
        <w:rPr>
          <w:rFonts w:ascii="Times New Roman" w:eastAsia="Times New Roman" w:hAnsi="Times New Roman" w:cs="Times New Roman"/>
          <w:i/>
          <w:iCs/>
          <w:kern w:val="0"/>
          <w:lang w:eastAsia="es-ES_tradnl"/>
          <w14:ligatures w14:val="none"/>
        </w:rPr>
        <w:t xml:space="preserve">“Este estudio fue financiado por </w:t>
      </w:r>
      <w:proofErr w:type="spellStart"/>
      <w:r w:rsidRPr="00706478">
        <w:rPr>
          <w:rFonts w:ascii="Times New Roman" w:eastAsia="Times New Roman" w:hAnsi="Times New Roman" w:cs="Times New Roman"/>
          <w:i/>
          <w:iCs/>
          <w:kern w:val="0"/>
          <w:lang w:eastAsia="es-ES_tradnl"/>
          <w14:ligatures w14:val="none"/>
        </w:rPr>
        <w:t>Pharmaceutical</w:t>
      </w:r>
      <w:proofErr w:type="spellEnd"/>
      <w:r w:rsidRPr="00706478">
        <w:rPr>
          <w:rFonts w:ascii="Times New Roman" w:eastAsia="Times New Roman" w:hAnsi="Times New Roman" w:cs="Times New Roman"/>
          <w:i/>
          <w:iCs/>
          <w:kern w:val="0"/>
          <w:lang w:eastAsia="es-ES_tradnl"/>
          <w14:ligatures w14:val="none"/>
        </w:rPr>
        <w:t xml:space="preserve"> XYZ”</w:t>
      </w:r>
      <w:r w:rsidRPr="00706478">
        <w:rPr>
          <w:rFonts w:ascii="Times New Roman" w:eastAsia="Times New Roman" w:hAnsi="Times New Roman" w:cs="Times New Roman"/>
          <w:kern w:val="0"/>
          <w:lang w:eastAsia="es-ES_tradnl"/>
          <w14:ligatures w14:val="none"/>
        </w:rPr>
        <w:t xml:space="preserve"> indicaría un posible conflicto financiero a verificar. Si el artículo no contiene una sección explícita, un buscador de palabras puede rastrear dentro del texto menciones como “gracias a la financiación de X”.</w:t>
      </w:r>
    </w:p>
    <w:p w:rsidR="00706478" w:rsidRPr="00706478" w:rsidRDefault="00706478" w:rsidP="00706478">
      <w:pPr>
        <w:numPr>
          <w:ilvl w:val="0"/>
          <w:numId w:val="4"/>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Afiliaciones de los autores</w:t>
      </w:r>
      <w:r w:rsidRPr="00706478">
        <w:rPr>
          <w:rFonts w:ascii="Times New Roman" w:eastAsia="Times New Roman" w:hAnsi="Times New Roman" w:cs="Times New Roman"/>
          <w:kern w:val="0"/>
          <w:lang w:eastAsia="es-ES_tradnl"/>
          <w14:ligatures w14:val="none"/>
        </w:rPr>
        <w:t>: los datos de afiliación (institución, empresa o universidad de cada autor) aportan contexto.</w:t>
      </w:r>
    </w:p>
    <w:p w:rsidR="00706478" w:rsidRPr="00706478" w:rsidRDefault="00706478" w:rsidP="00706478">
      <w:pPr>
        <w:numPr>
          <w:ilvl w:val="1"/>
          <w:numId w:val="4"/>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i/>
          <w:iCs/>
          <w:kern w:val="0"/>
          <w:lang w:eastAsia="es-ES_tradnl"/>
          <w14:ligatures w14:val="none"/>
        </w:rPr>
        <w:t>Indicadores</w:t>
      </w:r>
      <w:r w:rsidRPr="00706478">
        <w:rPr>
          <w:rFonts w:ascii="Times New Roman" w:eastAsia="Times New Roman" w:hAnsi="Times New Roman" w:cs="Times New Roman"/>
          <w:kern w:val="0"/>
          <w:lang w:eastAsia="es-ES_tradnl"/>
          <w14:ligatures w14:val="none"/>
        </w:rPr>
        <w:t xml:space="preserve">: Presencia de empresas privadas u organizaciones con intereses particulares en la lista de afiliaciones. Ejemplo: un autor cuya afiliación dice </w:t>
      </w:r>
      <w:r w:rsidRPr="00706478">
        <w:rPr>
          <w:rFonts w:ascii="Times New Roman" w:eastAsia="Times New Roman" w:hAnsi="Times New Roman" w:cs="Times New Roman"/>
          <w:i/>
          <w:iCs/>
          <w:kern w:val="0"/>
          <w:lang w:eastAsia="es-ES_tradnl"/>
          <w14:ligatures w14:val="none"/>
        </w:rPr>
        <w:t xml:space="preserve">“Departamento de I+D, Empresa </w:t>
      </w:r>
      <w:proofErr w:type="spellStart"/>
      <w:r w:rsidRPr="00706478">
        <w:rPr>
          <w:rFonts w:ascii="Times New Roman" w:eastAsia="Times New Roman" w:hAnsi="Times New Roman" w:cs="Times New Roman"/>
          <w:i/>
          <w:iCs/>
          <w:kern w:val="0"/>
          <w:lang w:eastAsia="es-ES_tradnl"/>
          <w14:ligatures w14:val="none"/>
        </w:rPr>
        <w:t>Biotech</w:t>
      </w:r>
      <w:proofErr w:type="spellEnd"/>
      <w:r w:rsidRPr="00706478">
        <w:rPr>
          <w:rFonts w:ascii="Times New Roman" w:eastAsia="Times New Roman" w:hAnsi="Times New Roman" w:cs="Times New Roman"/>
          <w:i/>
          <w:iCs/>
          <w:kern w:val="0"/>
          <w:lang w:eastAsia="es-ES_tradnl"/>
          <w14:ligatures w14:val="none"/>
        </w:rPr>
        <w:t xml:space="preserve"> ABC, Madrid”</w:t>
      </w:r>
      <w:r w:rsidRPr="00706478">
        <w:rPr>
          <w:rFonts w:ascii="Times New Roman" w:eastAsia="Times New Roman" w:hAnsi="Times New Roman" w:cs="Times New Roman"/>
          <w:kern w:val="0"/>
          <w:lang w:eastAsia="es-ES_tradnl"/>
          <w14:ligatures w14:val="none"/>
        </w:rPr>
        <w:t xml:space="preserve"> sugiere que trabaja para dicha empresa. Si el artículo versa sobre un producto de ABC, existe un claro COI financiero-institucional. Incluso si el tema es general, el </w:t>
      </w:r>
      <w:r w:rsidRPr="00706478">
        <w:rPr>
          <w:rFonts w:ascii="Times New Roman" w:eastAsia="Times New Roman" w:hAnsi="Times New Roman" w:cs="Times New Roman"/>
          <w:b/>
          <w:bCs/>
          <w:kern w:val="0"/>
          <w:lang w:eastAsia="es-ES_tradnl"/>
          <w14:ligatures w14:val="none"/>
        </w:rPr>
        <w:t>hecho de tener autores de sector privado</w:t>
      </w:r>
      <w:r w:rsidRPr="00706478">
        <w:rPr>
          <w:rFonts w:ascii="Times New Roman" w:eastAsia="Times New Roman" w:hAnsi="Times New Roman" w:cs="Times New Roman"/>
          <w:kern w:val="0"/>
          <w:lang w:eastAsia="es-ES_tradnl"/>
          <w14:ligatures w14:val="none"/>
        </w:rPr>
        <w:t xml:space="preserve"> implica que deben revisarse posibles intereses (pues podrían tener patrocinios cruzados, etc.).</w:t>
      </w:r>
    </w:p>
    <w:p w:rsidR="00706478" w:rsidRPr="00706478" w:rsidRDefault="00706478" w:rsidP="00706478">
      <w:pPr>
        <w:numPr>
          <w:ilvl w:val="1"/>
          <w:numId w:val="4"/>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i/>
          <w:iCs/>
          <w:kern w:val="0"/>
          <w:lang w:eastAsia="es-ES_tradnl"/>
          <w14:ligatures w14:val="none"/>
        </w:rPr>
        <w:t>Detección</w:t>
      </w:r>
      <w:r w:rsidRPr="00706478">
        <w:rPr>
          <w:rFonts w:ascii="Times New Roman" w:eastAsia="Times New Roman" w:hAnsi="Times New Roman" w:cs="Times New Roman"/>
          <w:kern w:val="0"/>
          <w:lang w:eastAsia="es-ES_tradnl"/>
          <w14:ligatures w14:val="none"/>
        </w:rPr>
        <w:t>: Un algoritmo puede contener una lista de palabras clave típicas en nombres de empresas (</w:t>
      </w:r>
      <w:r w:rsidRPr="00706478">
        <w:rPr>
          <w:rFonts w:ascii="Times New Roman" w:eastAsia="Times New Roman" w:hAnsi="Times New Roman" w:cs="Times New Roman"/>
          <w:i/>
          <w:iCs/>
          <w:kern w:val="0"/>
          <w:lang w:eastAsia="es-ES_tradnl"/>
          <w14:ligatures w14:val="none"/>
        </w:rPr>
        <w:t>Inc.</w:t>
      </w:r>
      <w:r w:rsidRPr="00706478">
        <w:rPr>
          <w:rFonts w:ascii="Times New Roman" w:eastAsia="Times New Roman" w:hAnsi="Times New Roman" w:cs="Times New Roman"/>
          <w:kern w:val="0"/>
          <w:lang w:eastAsia="es-ES_tradnl"/>
          <w14:ligatures w14:val="none"/>
        </w:rPr>
        <w:t xml:space="preserve">, </w:t>
      </w:r>
      <w:r w:rsidRPr="00706478">
        <w:rPr>
          <w:rFonts w:ascii="Times New Roman" w:eastAsia="Times New Roman" w:hAnsi="Times New Roman" w:cs="Times New Roman"/>
          <w:i/>
          <w:iCs/>
          <w:kern w:val="0"/>
          <w:lang w:eastAsia="es-ES_tradnl"/>
          <w14:ligatures w14:val="none"/>
        </w:rPr>
        <w:t>Corp.</w:t>
      </w:r>
      <w:r w:rsidRPr="00706478">
        <w:rPr>
          <w:rFonts w:ascii="Times New Roman" w:eastAsia="Times New Roman" w:hAnsi="Times New Roman" w:cs="Times New Roman"/>
          <w:kern w:val="0"/>
          <w:lang w:eastAsia="es-ES_tradnl"/>
          <w14:ligatures w14:val="none"/>
        </w:rPr>
        <w:t xml:space="preserve">, </w:t>
      </w:r>
      <w:r w:rsidRPr="00706478">
        <w:rPr>
          <w:rFonts w:ascii="Times New Roman" w:eastAsia="Times New Roman" w:hAnsi="Times New Roman" w:cs="Times New Roman"/>
          <w:i/>
          <w:iCs/>
          <w:kern w:val="0"/>
          <w:lang w:eastAsia="es-ES_tradnl"/>
          <w14:ligatures w14:val="none"/>
        </w:rPr>
        <w:t>Ltd.</w:t>
      </w:r>
      <w:r w:rsidRPr="00706478">
        <w:rPr>
          <w:rFonts w:ascii="Times New Roman" w:eastAsia="Times New Roman" w:hAnsi="Times New Roman" w:cs="Times New Roman"/>
          <w:kern w:val="0"/>
          <w:lang w:eastAsia="es-ES_tradnl"/>
          <w14:ligatures w14:val="none"/>
        </w:rPr>
        <w:t xml:space="preserve">, </w:t>
      </w:r>
      <w:r w:rsidRPr="00706478">
        <w:rPr>
          <w:rFonts w:ascii="Times New Roman" w:eastAsia="Times New Roman" w:hAnsi="Times New Roman" w:cs="Times New Roman"/>
          <w:i/>
          <w:iCs/>
          <w:kern w:val="0"/>
          <w:lang w:eastAsia="es-ES_tradnl"/>
          <w14:ligatures w14:val="none"/>
        </w:rPr>
        <w:t>S.A.</w:t>
      </w:r>
      <w:r w:rsidRPr="00706478">
        <w:rPr>
          <w:rFonts w:ascii="Times New Roman" w:eastAsia="Times New Roman" w:hAnsi="Times New Roman" w:cs="Times New Roman"/>
          <w:kern w:val="0"/>
          <w:lang w:eastAsia="es-ES_tradnl"/>
          <w14:ligatures w14:val="none"/>
        </w:rPr>
        <w:t xml:space="preserve">, </w:t>
      </w:r>
      <w:r w:rsidRPr="00706478">
        <w:rPr>
          <w:rFonts w:ascii="Times New Roman" w:eastAsia="Times New Roman" w:hAnsi="Times New Roman" w:cs="Times New Roman"/>
          <w:i/>
          <w:iCs/>
          <w:kern w:val="0"/>
          <w:lang w:eastAsia="es-ES_tradnl"/>
          <w14:ligatures w14:val="none"/>
        </w:rPr>
        <w:t>LLC</w:t>
      </w:r>
      <w:r w:rsidRPr="00706478">
        <w:rPr>
          <w:rFonts w:ascii="Times New Roman" w:eastAsia="Times New Roman" w:hAnsi="Times New Roman" w:cs="Times New Roman"/>
          <w:kern w:val="0"/>
          <w:lang w:eastAsia="es-ES_tradnl"/>
          <w14:ligatures w14:val="none"/>
        </w:rPr>
        <w:t>, etc.) para discernir si una afiliación es corporativa. También puede apoyarse en bases de datos externas para clasificar una afiliación como académica, gubernamental o empresa. Cualquier autor con afiliación empresarial o fuera del ámbito académico/gubernamental se marcaría para escrutinio adicional.</w:t>
      </w:r>
    </w:p>
    <w:p w:rsidR="00706478" w:rsidRPr="00706478" w:rsidRDefault="00706478" w:rsidP="00706478">
      <w:pPr>
        <w:numPr>
          <w:ilvl w:val="0"/>
          <w:numId w:val="4"/>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Contenido del manuscrito</w:t>
      </w:r>
      <w:r w:rsidRPr="00706478">
        <w:rPr>
          <w:rFonts w:ascii="Times New Roman" w:eastAsia="Times New Roman" w:hAnsi="Times New Roman" w:cs="Times New Roman"/>
          <w:kern w:val="0"/>
          <w:lang w:eastAsia="es-ES_tradnl"/>
          <w14:ligatures w14:val="none"/>
        </w:rPr>
        <w:t>: a veces, pistas de COI aparecen en el cuerpo del texto.</w:t>
      </w:r>
    </w:p>
    <w:p w:rsidR="00706478" w:rsidRPr="00706478" w:rsidRDefault="00706478" w:rsidP="00706478">
      <w:pPr>
        <w:numPr>
          <w:ilvl w:val="1"/>
          <w:numId w:val="4"/>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i/>
          <w:iCs/>
          <w:kern w:val="0"/>
          <w:lang w:eastAsia="es-ES_tradnl"/>
          <w14:ligatures w14:val="none"/>
        </w:rPr>
        <w:t>Indicadores</w:t>
      </w:r>
      <w:r w:rsidRPr="00706478">
        <w:rPr>
          <w:rFonts w:ascii="Times New Roman" w:eastAsia="Times New Roman" w:hAnsi="Times New Roman" w:cs="Times New Roman"/>
          <w:kern w:val="0"/>
          <w:lang w:eastAsia="es-ES_tradnl"/>
          <w14:ligatures w14:val="none"/>
        </w:rPr>
        <w:t xml:space="preserve">: Menciones de </w:t>
      </w:r>
      <w:r w:rsidRPr="00706478">
        <w:rPr>
          <w:rFonts w:ascii="Times New Roman" w:eastAsia="Times New Roman" w:hAnsi="Times New Roman" w:cs="Times New Roman"/>
          <w:b/>
          <w:bCs/>
          <w:kern w:val="0"/>
          <w:lang w:eastAsia="es-ES_tradnl"/>
          <w14:ligatures w14:val="none"/>
        </w:rPr>
        <w:t>productos comerciales específicos</w:t>
      </w:r>
      <w:r w:rsidRPr="00706478">
        <w:rPr>
          <w:rFonts w:ascii="Times New Roman" w:eastAsia="Times New Roman" w:hAnsi="Times New Roman" w:cs="Times New Roman"/>
          <w:kern w:val="0"/>
          <w:lang w:eastAsia="es-ES_tradnl"/>
          <w14:ligatures w14:val="none"/>
        </w:rPr>
        <w:t xml:space="preserve"> (fármacos, dispositivos, software) acompañadas de aclaraciones como “fabricado por X empresa” pueden sugerir la participación o interés de esa empresa. Notas al pie indicando </w:t>
      </w:r>
      <w:r w:rsidRPr="00706478">
        <w:rPr>
          <w:rFonts w:ascii="Times New Roman" w:eastAsia="Times New Roman" w:hAnsi="Times New Roman" w:cs="Times New Roman"/>
          <w:i/>
          <w:iCs/>
          <w:kern w:val="0"/>
          <w:lang w:eastAsia="es-ES_tradnl"/>
          <w14:ligatures w14:val="none"/>
        </w:rPr>
        <w:t>“El autor X es director de…”</w:t>
      </w:r>
      <w:r w:rsidRPr="00706478">
        <w:rPr>
          <w:rFonts w:ascii="Times New Roman" w:eastAsia="Times New Roman" w:hAnsi="Times New Roman" w:cs="Times New Roman"/>
          <w:kern w:val="0"/>
          <w:lang w:eastAsia="es-ES_tradnl"/>
          <w14:ligatures w14:val="none"/>
        </w:rPr>
        <w:t xml:space="preserve"> alguna entidad, o que </w:t>
      </w:r>
      <w:r w:rsidRPr="00706478">
        <w:rPr>
          <w:rFonts w:ascii="Times New Roman" w:eastAsia="Times New Roman" w:hAnsi="Times New Roman" w:cs="Times New Roman"/>
          <w:i/>
          <w:iCs/>
          <w:kern w:val="0"/>
          <w:lang w:eastAsia="es-ES_tradnl"/>
          <w14:ligatures w14:val="none"/>
        </w:rPr>
        <w:t>“tal análisis se realizó en laboratorios de la compañía Y”</w:t>
      </w:r>
      <w:r w:rsidRPr="00706478">
        <w:rPr>
          <w:rFonts w:ascii="Times New Roman" w:eastAsia="Times New Roman" w:hAnsi="Times New Roman" w:cs="Times New Roman"/>
          <w:kern w:val="0"/>
          <w:lang w:eastAsia="es-ES_tradnl"/>
          <w14:ligatures w14:val="none"/>
        </w:rPr>
        <w:t xml:space="preserve"> son señales. Además, un </w:t>
      </w:r>
      <w:r w:rsidRPr="00706478">
        <w:rPr>
          <w:rFonts w:ascii="Times New Roman" w:eastAsia="Times New Roman" w:hAnsi="Times New Roman" w:cs="Times New Roman"/>
          <w:b/>
          <w:bCs/>
          <w:kern w:val="0"/>
          <w:lang w:eastAsia="es-ES_tradnl"/>
          <w14:ligatures w14:val="none"/>
        </w:rPr>
        <w:t>lenguaje excesivamente promocional</w:t>
      </w:r>
      <w:r w:rsidRPr="00706478">
        <w:rPr>
          <w:rFonts w:ascii="Times New Roman" w:eastAsia="Times New Roman" w:hAnsi="Times New Roman" w:cs="Times New Roman"/>
          <w:kern w:val="0"/>
          <w:lang w:eastAsia="es-ES_tradnl"/>
          <w14:ligatures w14:val="none"/>
        </w:rPr>
        <w:t xml:space="preserve"> sobre una tecnología podría motivar examinar quién tiene derechos sobre ella.</w:t>
      </w:r>
    </w:p>
    <w:p w:rsidR="00706478" w:rsidRPr="00706478" w:rsidRDefault="00706478" w:rsidP="00706478">
      <w:pPr>
        <w:numPr>
          <w:ilvl w:val="1"/>
          <w:numId w:val="4"/>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i/>
          <w:iCs/>
          <w:kern w:val="0"/>
          <w:lang w:eastAsia="es-ES_tradnl"/>
          <w14:ligatures w14:val="none"/>
        </w:rPr>
        <w:lastRenderedPageBreak/>
        <w:t>Detección</w:t>
      </w:r>
      <w:r w:rsidRPr="00706478">
        <w:rPr>
          <w:rFonts w:ascii="Times New Roman" w:eastAsia="Times New Roman" w:hAnsi="Times New Roman" w:cs="Times New Roman"/>
          <w:kern w:val="0"/>
          <w:lang w:eastAsia="es-ES_tradnl"/>
          <w14:ligatures w14:val="none"/>
        </w:rPr>
        <w:t xml:space="preserve">: Analizando el texto completo con técnicas de </w:t>
      </w:r>
      <w:r w:rsidRPr="00706478">
        <w:rPr>
          <w:rFonts w:ascii="Times New Roman" w:eastAsia="Times New Roman" w:hAnsi="Times New Roman" w:cs="Times New Roman"/>
          <w:b/>
          <w:bCs/>
          <w:kern w:val="0"/>
          <w:lang w:eastAsia="es-ES_tradnl"/>
          <w14:ligatures w14:val="none"/>
        </w:rPr>
        <w:t>procesamiento del lenguaje natural (NLP)</w:t>
      </w:r>
      <w:r w:rsidRPr="00706478">
        <w:rPr>
          <w:rFonts w:ascii="Times New Roman" w:eastAsia="Times New Roman" w:hAnsi="Times New Roman" w:cs="Times New Roman"/>
          <w:kern w:val="0"/>
          <w:lang w:eastAsia="es-ES_tradnl"/>
          <w14:ligatures w14:val="none"/>
        </w:rPr>
        <w:t xml:space="preserve">, una IA puede buscar patrones y frases que sugieran relaciones. Por ejemplo, puede detectar si en Métodos se menciona </w:t>
      </w:r>
      <w:r w:rsidRPr="00706478">
        <w:rPr>
          <w:rFonts w:ascii="Times New Roman" w:eastAsia="Times New Roman" w:hAnsi="Times New Roman" w:cs="Times New Roman"/>
          <w:i/>
          <w:iCs/>
          <w:kern w:val="0"/>
          <w:lang w:eastAsia="es-ES_tradnl"/>
          <w14:ligatures w14:val="none"/>
        </w:rPr>
        <w:t>“obtuvimos compuestos proporcionados por la empresa Z”</w:t>
      </w:r>
      <w:r w:rsidRPr="00706478">
        <w:rPr>
          <w:rFonts w:ascii="Times New Roman" w:eastAsia="Times New Roman" w:hAnsi="Times New Roman" w:cs="Times New Roman"/>
          <w:kern w:val="0"/>
          <w:lang w:eastAsia="es-ES_tradnl"/>
          <w14:ligatures w14:val="none"/>
        </w:rPr>
        <w:t>, lo que indicaría una conexión con Z. Modelos de AI pueden identificar estos detalles mejorando la cobertura más allá de secciones formales .</w:t>
      </w:r>
    </w:p>
    <w:p w:rsidR="00706478" w:rsidRPr="00706478" w:rsidRDefault="00706478" w:rsidP="00706478">
      <w:pPr>
        <w:numPr>
          <w:ilvl w:val="0"/>
          <w:numId w:val="4"/>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Comparación entre declaraciones y datos</w:t>
      </w:r>
      <w:r w:rsidRPr="00706478">
        <w:rPr>
          <w:rFonts w:ascii="Times New Roman" w:eastAsia="Times New Roman" w:hAnsi="Times New Roman" w:cs="Times New Roman"/>
          <w:kern w:val="0"/>
          <w:lang w:eastAsia="es-ES_tradnl"/>
          <w14:ligatures w14:val="none"/>
        </w:rPr>
        <w:t>: un aspecto crítico es cotejar la información de la declaración de COI con los demás metadatos.</w:t>
      </w:r>
    </w:p>
    <w:p w:rsidR="00706478" w:rsidRPr="00706478" w:rsidRDefault="00706478" w:rsidP="00706478">
      <w:pPr>
        <w:numPr>
          <w:ilvl w:val="1"/>
          <w:numId w:val="4"/>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i/>
          <w:iCs/>
          <w:kern w:val="0"/>
          <w:lang w:eastAsia="es-ES_tradnl"/>
          <w14:ligatures w14:val="none"/>
        </w:rPr>
        <w:t>Indicadores de inconsistencia</w:t>
      </w:r>
      <w:r w:rsidRPr="00706478">
        <w:rPr>
          <w:rFonts w:ascii="Times New Roman" w:eastAsia="Times New Roman" w:hAnsi="Times New Roman" w:cs="Times New Roman"/>
          <w:kern w:val="0"/>
          <w:lang w:eastAsia="es-ES_tradnl"/>
          <w14:ligatures w14:val="none"/>
        </w:rPr>
        <w:t xml:space="preserve">: Si en la sección de agradecimientos se agradece a una empresa o se listan financiaciones privadas, </w:t>
      </w:r>
      <w:r w:rsidRPr="00706478">
        <w:rPr>
          <w:rFonts w:ascii="Times New Roman" w:eastAsia="Times New Roman" w:hAnsi="Times New Roman" w:cs="Times New Roman"/>
          <w:b/>
          <w:bCs/>
          <w:kern w:val="0"/>
          <w:lang w:eastAsia="es-ES_tradnl"/>
          <w14:ligatures w14:val="none"/>
        </w:rPr>
        <w:t>pero</w:t>
      </w:r>
      <w:r w:rsidRPr="00706478">
        <w:rPr>
          <w:rFonts w:ascii="Times New Roman" w:eastAsia="Times New Roman" w:hAnsi="Times New Roman" w:cs="Times New Roman"/>
          <w:kern w:val="0"/>
          <w:lang w:eastAsia="es-ES_tradnl"/>
          <w14:ligatures w14:val="none"/>
        </w:rPr>
        <w:t xml:space="preserve"> la declaración de COI dice “ninguno”, podría haber un conflicto </w:t>
      </w:r>
      <w:r w:rsidRPr="00706478">
        <w:rPr>
          <w:rFonts w:ascii="Times New Roman" w:eastAsia="Times New Roman" w:hAnsi="Times New Roman" w:cs="Times New Roman"/>
          <w:b/>
          <w:bCs/>
          <w:kern w:val="0"/>
          <w:lang w:eastAsia="es-ES_tradnl"/>
          <w14:ligatures w14:val="none"/>
        </w:rPr>
        <w:t>no declarado</w:t>
      </w:r>
      <w:r w:rsidRPr="00706478">
        <w:rPr>
          <w:rFonts w:ascii="Times New Roman" w:eastAsia="Times New Roman" w:hAnsi="Times New Roman" w:cs="Times New Roman"/>
          <w:kern w:val="0"/>
          <w:lang w:eastAsia="es-ES_tradnl"/>
          <w14:ligatures w14:val="none"/>
        </w:rPr>
        <w:t xml:space="preserve">. Por ejemplo, </w:t>
      </w:r>
      <w:r w:rsidRPr="00706478">
        <w:rPr>
          <w:rFonts w:ascii="Times New Roman" w:eastAsia="Times New Roman" w:hAnsi="Times New Roman" w:cs="Times New Roman"/>
          <w:i/>
          <w:iCs/>
          <w:kern w:val="0"/>
          <w:lang w:eastAsia="es-ES_tradnl"/>
          <w14:ligatures w14:val="none"/>
        </w:rPr>
        <w:t>“Agradecimientos: Este trabajo fue posible gracias al apoyo de Minería XYZ”</w:t>
      </w:r>
      <w:r w:rsidRPr="00706478">
        <w:rPr>
          <w:rFonts w:ascii="Times New Roman" w:eastAsia="Times New Roman" w:hAnsi="Times New Roman" w:cs="Times New Roman"/>
          <w:kern w:val="0"/>
          <w:lang w:eastAsia="es-ES_tradnl"/>
          <w14:ligatures w14:val="none"/>
        </w:rPr>
        <w:t xml:space="preserve"> frente a </w:t>
      </w:r>
      <w:r w:rsidRPr="00706478">
        <w:rPr>
          <w:rFonts w:ascii="Times New Roman" w:eastAsia="Times New Roman" w:hAnsi="Times New Roman" w:cs="Times New Roman"/>
          <w:i/>
          <w:iCs/>
          <w:kern w:val="0"/>
          <w:lang w:eastAsia="es-ES_tradnl"/>
          <w14:ligatures w14:val="none"/>
        </w:rPr>
        <w:t>“Conflictos de interés: ninguno”</w:t>
      </w:r>
      <w:r w:rsidRPr="00706478">
        <w:rPr>
          <w:rFonts w:ascii="Times New Roman" w:eastAsia="Times New Roman" w:hAnsi="Times New Roman" w:cs="Times New Roman"/>
          <w:kern w:val="0"/>
          <w:lang w:eastAsia="es-ES_tradnl"/>
          <w14:ligatures w14:val="none"/>
        </w:rPr>
        <w:t xml:space="preserve"> – esto al menos sugiere que la financiación de una empresa no se consideró conflicto, a pesar de ser relevante.</w:t>
      </w:r>
    </w:p>
    <w:p w:rsidR="00706478" w:rsidRPr="00706478" w:rsidRDefault="00706478" w:rsidP="00706478">
      <w:pPr>
        <w:numPr>
          <w:ilvl w:val="1"/>
          <w:numId w:val="4"/>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i/>
          <w:iCs/>
          <w:kern w:val="0"/>
          <w:lang w:eastAsia="es-ES_tradnl"/>
          <w14:ligatures w14:val="none"/>
        </w:rPr>
        <w:t>Detección</w:t>
      </w:r>
      <w:r w:rsidRPr="00706478">
        <w:rPr>
          <w:rFonts w:ascii="Times New Roman" w:eastAsia="Times New Roman" w:hAnsi="Times New Roman" w:cs="Times New Roman"/>
          <w:kern w:val="0"/>
          <w:lang w:eastAsia="es-ES_tradnl"/>
          <w14:ligatures w14:val="none"/>
        </w:rPr>
        <w:t xml:space="preserve">: Reglas automáticas pueden </w:t>
      </w:r>
      <w:r w:rsidRPr="00706478">
        <w:rPr>
          <w:rFonts w:ascii="Times New Roman" w:eastAsia="Times New Roman" w:hAnsi="Times New Roman" w:cs="Times New Roman"/>
          <w:i/>
          <w:iCs/>
          <w:kern w:val="0"/>
          <w:lang w:eastAsia="es-ES_tradnl"/>
          <w14:ligatures w14:val="none"/>
        </w:rPr>
        <w:t>cruzar datos</w:t>
      </w:r>
      <w:r w:rsidRPr="00706478">
        <w:rPr>
          <w:rFonts w:ascii="Times New Roman" w:eastAsia="Times New Roman" w:hAnsi="Times New Roman" w:cs="Times New Roman"/>
          <w:kern w:val="0"/>
          <w:lang w:eastAsia="es-ES_tradnl"/>
          <w14:ligatures w14:val="none"/>
        </w:rPr>
        <w:t xml:space="preserve">: buscar si los nombres de empresas/patrocinadores que aparecen en financiamiento o afiliaciones también se reflejan (o no) en la declaración de conflictos. </w:t>
      </w:r>
      <w:r w:rsidRPr="00706478">
        <w:rPr>
          <w:rFonts w:ascii="Times New Roman" w:eastAsia="Times New Roman" w:hAnsi="Times New Roman" w:cs="Times New Roman"/>
          <w:b/>
          <w:bCs/>
          <w:kern w:val="0"/>
          <w:lang w:eastAsia="es-ES_tradnl"/>
          <w14:ligatures w14:val="none"/>
        </w:rPr>
        <w:t>Ausencias notables</w:t>
      </w:r>
      <w:r w:rsidRPr="00706478">
        <w:rPr>
          <w:rFonts w:ascii="Times New Roman" w:eastAsia="Times New Roman" w:hAnsi="Times New Roman" w:cs="Times New Roman"/>
          <w:kern w:val="0"/>
          <w:lang w:eastAsia="es-ES_tradnl"/>
          <w14:ligatures w14:val="none"/>
        </w:rPr>
        <w:t xml:space="preserve"> (p.ej. un autor de empresa presente pero ningún conflicto reportado) serían señaladas.</w:t>
      </w:r>
    </w:p>
    <w:p w:rsidR="00706478" w:rsidRPr="00706478" w:rsidRDefault="00706478" w:rsidP="00706478">
      <w:p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p>
    <w:p w:rsidR="00706478" w:rsidRPr="00706478" w:rsidRDefault="00706478" w:rsidP="00706478">
      <w:pPr>
        <w:spacing w:before="100" w:beforeAutospacing="1" w:after="100" w:afterAutospacing="1" w:line="240" w:lineRule="auto"/>
        <w:ind w:firstLine="708"/>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En resumen, los </w:t>
      </w:r>
      <w:r w:rsidRPr="00706478">
        <w:rPr>
          <w:rFonts w:ascii="Times New Roman" w:eastAsia="Times New Roman" w:hAnsi="Times New Roman" w:cs="Times New Roman"/>
          <w:b/>
          <w:bCs/>
          <w:kern w:val="0"/>
          <w:lang w:eastAsia="es-ES_tradnl"/>
          <w14:ligatures w14:val="none"/>
        </w:rPr>
        <w:t>indicadores textuales clave</w:t>
      </w:r>
      <w:r w:rsidRPr="00706478">
        <w:rPr>
          <w:rFonts w:ascii="Times New Roman" w:eastAsia="Times New Roman" w:hAnsi="Times New Roman" w:cs="Times New Roman"/>
          <w:kern w:val="0"/>
          <w:lang w:eastAsia="es-ES_tradnl"/>
          <w14:ligatures w14:val="none"/>
        </w:rPr>
        <w:t xml:space="preserve"> son frases declarativas de conflicto, menciones de ausencia de conflictos, nombres de entidades privadas en financiaciones/afiliaciones, y palabras asociadas a relaciones financieras (acciones, honorarios, patentes) o personales (colaboraciones, membrete). Los </w:t>
      </w:r>
      <w:r w:rsidRPr="00706478">
        <w:rPr>
          <w:rFonts w:ascii="Times New Roman" w:eastAsia="Times New Roman" w:hAnsi="Times New Roman" w:cs="Times New Roman"/>
          <w:b/>
          <w:bCs/>
          <w:kern w:val="0"/>
          <w:lang w:eastAsia="es-ES_tradnl"/>
          <w14:ligatures w14:val="none"/>
        </w:rPr>
        <w:t>metadatos clave</w:t>
      </w:r>
      <w:r w:rsidRPr="00706478">
        <w:rPr>
          <w:rFonts w:ascii="Times New Roman" w:eastAsia="Times New Roman" w:hAnsi="Times New Roman" w:cs="Times New Roman"/>
          <w:kern w:val="0"/>
          <w:lang w:eastAsia="es-ES_tradnl"/>
          <w14:ligatures w14:val="none"/>
        </w:rPr>
        <w:t xml:space="preserve"> incluyen la procedencia de fondos, la institución de cada autor y cualquier divulgación adjunta. Mediante la combinación de búsquedas por palabras clave y análisis semántico, un sistema puede detectar muchos de estos indicios automáticamente , </w:t>
      </w:r>
      <w:r w:rsidRPr="00706478">
        <w:rPr>
          <w:rFonts w:ascii="Times New Roman" w:eastAsia="Times New Roman" w:hAnsi="Times New Roman" w:cs="Times New Roman"/>
          <w:b/>
          <w:bCs/>
          <w:kern w:val="0"/>
          <w:lang w:eastAsia="es-ES_tradnl"/>
          <w14:ligatures w14:val="none"/>
        </w:rPr>
        <w:t>señalando posibles COI</w:t>
      </w:r>
      <w:r w:rsidRPr="00706478">
        <w:rPr>
          <w:rFonts w:ascii="Times New Roman" w:eastAsia="Times New Roman" w:hAnsi="Times New Roman" w:cs="Times New Roman"/>
          <w:kern w:val="0"/>
          <w:lang w:eastAsia="es-ES_tradnl"/>
          <w14:ligatures w14:val="none"/>
        </w:rPr>
        <w:t xml:space="preserve"> para una revisión más profunda.</w:t>
      </w:r>
    </w:p>
    <w:p w:rsidR="00706478" w:rsidRPr="00706478" w:rsidRDefault="00706478" w:rsidP="00706478">
      <w:pPr>
        <w:spacing w:before="100" w:beforeAutospacing="1" w:after="100" w:afterAutospacing="1" w:line="240" w:lineRule="auto"/>
        <w:rPr>
          <w:rFonts w:ascii="Times New Roman" w:eastAsia="Times New Roman" w:hAnsi="Times New Roman" w:cs="Times New Roman"/>
          <w:kern w:val="0"/>
          <w:lang w:eastAsia="es-ES_tradnl"/>
          <w14:ligatures w14:val="none"/>
        </w:rPr>
      </w:pPr>
    </w:p>
    <w:p w:rsidR="00706478" w:rsidRPr="00706478" w:rsidRDefault="00706478" w:rsidP="00706478">
      <w:pPr>
        <w:pStyle w:val="Ttulo3"/>
        <w:rPr>
          <w:rFonts w:eastAsia="Times New Roman"/>
          <w:lang w:eastAsia="es-ES_tradnl"/>
        </w:rPr>
      </w:pPr>
      <w:bookmarkStart w:id="8" w:name="_Toc214369295"/>
      <w:r w:rsidRPr="00706478">
        <w:rPr>
          <w:rFonts w:eastAsia="Times New Roman"/>
          <w:lang w:eastAsia="es-ES_tradnl"/>
        </w:rPr>
        <w:t>Metodología unificada basada en reglas explícitas</w:t>
      </w:r>
      <w:bookmarkEnd w:id="8"/>
    </w:p>
    <w:p w:rsidR="00706478" w:rsidRPr="00706478" w:rsidRDefault="00706478" w:rsidP="00706478">
      <w:pPr>
        <w:spacing w:before="100" w:beforeAutospacing="1" w:after="100" w:afterAutospacing="1" w:line="240" w:lineRule="auto"/>
        <w:rPr>
          <w:rFonts w:ascii="Times New Roman" w:eastAsia="Times New Roman" w:hAnsi="Times New Roman" w:cs="Times New Roman"/>
          <w:kern w:val="0"/>
          <w:lang w:eastAsia="es-ES_tradnl"/>
          <w14:ligatures w14:val="none"/>
        </w:rPr>
      </w:pPr>
    </w:p>
    <w:p w:rsidR="00706478" w:rsidRPr="00706478" w:rsidRDefault="00706478" w:rsidP="00706478">
      <w:pPr>
        <w:spacing w:before="100" w:beforeAutospacing="1" w:after="100" w:afterAutospacing="1" w:line="240" w:lineRule="auto"/>
        <w:ind w:firstLine="360"/>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A partir de las prácticas anteriores, se puede diseñar una </w:t>
      </w:r>
      <w:r w:rsidRPr="00706478">
        <w:rPr>
          <w:rFonts w:ascii="Times New Roman" w:eastAsia="Times New Roman" w:hAnsi="Times New Roman" w:cs="Times New Roman"/>
          <w:b/>
          <w:bCs/>
          <w:kern w:val="0"/>
          <w:lang w:eastAsia="es-ES_tradnl"/>
          <w14:ligatures w14:val="none"/>
        </w:rPr>
        <w:t>metodología sistemática</w:t>
      </w:r>
      <w:r w:rsidRPr="00706478">
        <w:rPr>
          <w:rFonts w:ascii="Times New Roman" w:eastAsia="Times New Roman" w:hAnsi="Times New Roman" w:cs="Times New Roman"/>
          <w:kern w:val="0"/>
          <w:lang w:eastAsia="es-ES_tradnl"/>
          <w14:ligatures w14:val="none"/>
        </w:rPr>
        <w:t xml:space="preserve"> para revisar y detectar conflictos de interés en cualquier </w:t>
      </w:r>
      <w:proofErr w:type="spellStart"/>
      <w:r w:rsidRPr="00706478">
        <w:rPr>
          <w:rFonts w:ascii="Times New Roman" w:eastAsia="Times New Roman" w:hAnsi="Times New Roman" w:cs="Times New Roman"/>
          <w:kern w:val="0"/>
          <w:lang w:eastAsia="es-ES_tradnl"/>
          <w14:ligatures w14:val="none"/>
        </w:rPr>
        <w:t>paper</w:t>
      </w:r>
      <w:proofErr w:type="spellEnd"/>
      <w:r w:rsidRPr="00706478">
        <w:rPr>
          <w:rFonts w:ascii="Times New Roman" w:eastAsia="Times New Roman" w:hAnsi="Times New Roman" w:cs="Times New Roman"/>
          <w:kern w:val="0"/>
          <w:lang w:eastAsia="es-ES_tradnl"/>
          <w14:ligatures w14:val="none"/>
        </w:rPr>
        <w:t xml:space="preserve"> científico. El enfoque unificado combina pasos lógicos y reglas interpretables que replican lo que haría un revisor humano diligente, pero de forma automatizada. A continuación se presenta la metodología propuesta, estructurada en etapas secuenciales:</w:t>
      </w:r>
    </w:p>
    <w:p w:rsidR="00706478" w:rsidRPr="00706478" w:rsidRDefault="00706478" w:rsidP="00706478">
      <w:pPr>
        <w:numPr>
          <w:ilvl w:val="0"/>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Identificación de secciones relevantes</w:t>
      </w:r>
      <w:r w:rsidRPr="00706478">
        <w:rPr>
          <w:rFonts w:ascii="Times New Roman" w:eastAsia="Times New Roman" w:hAnsi="Times New Roman" w:cs="Times New Roman"/>
          <w:kern w:val="0"/>
          <w:lang w:eastAsia="es-ES_tradnl"/>
          <w14:ligatures w14:val="none"/>
        </w:rPr>
        <w:t xml:space="preserve">: Extraer del documento las partes donde típicamente se reportan COI. Esto incluye buscar secciones o encabezados titulados </w:t>
      </w:r>
      <w:r w:rsidRPr="00706478">
        <w:rPr>
          <w:rFonts w:ascii="Times New Roman" w:eastAsia="Times New Roman" w:hAnsi="Times New Roman" w:cs="Times New Roman"/>
          <w:i/>
          <w:iCs/>
          <w:kern w:val="0"/>
          <w:lang w:eastAsia="es-ES_tradnl"/>
          <w14:ligatures w14:val="none"/>
        </w:rPr>
        <w:t>“Conflicto de intereses”</w:t>
      </w:r>
      <w:r w:rsidRPr="00706478">
        <w:rPr>
          <w:rFonts w:ascii="Times New Roman" w:eastAsia="Times New Roman" w:hAnsi="Times New Roman" w:cs="Times New Roman"/>
          <w:kern w:val="0"/>
          <w:lang w:eastAsia="es-ES_tradnl"/>
          <w14:ligatures w14:val="none"/>
        </w:rPr>
        <w:t xml:space="preserve">, </w:t>
      </w:r>
      <w:r w:rsidRPr="00706478">
        <w:rPr>
          <w:rFonts w:ascii="Times New Roman" w:eastAsia="Times New Roman" w:hAnsi="Times New Roman" w:cs="Times New Roman"/>
          <w:i/>
          <w:iCs/>
          <w:kern w:val="0"/>
          <w:lang w:eastAsia="es-ES_tradnl"/>
          <w14:ligatures w14:val="none"/>
        </w:rPr>
        <w:t>“Declaración de intereses”</w:t>
      </w:r>
      <w:r w:rsidRPr="00706478">
        <w:rPr>
          <w:rFonts w:ascii="Times New Roman" w:eastAsia="Times New Roman" w:hAnsi="Times New Roman" w:cs="Times New Roman"/>
          <w:kern w:val="0"/>
          <w:lang w:eastAsia="es-ES_tradnl"/>
          <w14:ligatures w14:val="none"/>
        </w:rPr>
        <w:t xml:space="preserve">, </w:t>
      </w:r>
      <w:r w:rsidRPr="00706478">
        <w:rPr>
          <w:rFonts w:ascii="Times New Roman" w:eastAsia="Times New Roman" w:hAnsi="Times New Roman" w:cs="Times New Roman"/>
          <w:i/>
          <w:iCs/>
          <w:kern w:val="0"/>
          <w:lang w:eastAsia="es-ES_tradnl"/>
          <w14:ligatures w14:val="none"/>
        </w:rPr>
        <w:t>“</w:t>
      </w:r>
      <w:proofErr w:type="spellStart"/>
      <w:r w:rsidRPr="00706478">
        <w:rPr>
          <w:rFonts w:ascii="Times New Roman" w:eastAsia="Times New Roman" w:hAnsi="Times New Roman" w:cs="Times New Roman"/>
          <w:i/>
          <w:iCs/>
          <w:kern w:val="0"/>
          <w:lang w:eastAsia="es-ES_tradnl"/>
          <w14:ligatures w14:val="none"/>
        </w:rPr>
        <w:t>Competing</w:t>
      </w:r>
      <w:proofErr w:type="spellEnd"/>
      <w:r w:rsidRPr="00706478">
        <w:rPr>
          <w:rFonts w:ascii="Times New Roman" w:eastAsia="Times New Roman" w:hAnsi="Times New Roman" w:cs="Times New Roman"/>
          <w:i/>
          <w:iCs/>
          <w:kern w:val="0"/>
          <w:lang w:eastAsia="es-ES_tradnl"/>
          <w14:ligatures w14:val="none"/>
        </w:rPr>
        <w:t xml:space="preserve"> </w:t>
      </w:r>
      <w:proofErr w:type="spellStart"/>
      <w:r w:rsidRPr="00706478">
        <w:rPr>
          <w:rFonts w:ascii="Times New Roman" w:eastAsia="Times New Roman" w:hAnsi="Times New Roman" w:cs="Times New Roman"/>
          <w:i/>
          <w:iCs/>
          <w:kern w:val="0"/>
          <w:lang w:eastAsia="es-ES_tradnl"/>
          <w14:ligatures w14:val="none"/>
        </w:rPr>
        <w:t>interests</w:t>
      </w:r>
      <w:proofErr w:type="spellEnd"/>
      <w:r w:rsidRPr="00706478">
        <w:rPr>
          <w:rFonts w:ascii="Times New Roman" w:eastAsia="Times New Roman" w:hAnsi="Times New Roman" w:cs="Times New Roman"/>
          <w:i/>
          <w:iCs/>
          <w:kern w:val="0"/>
          <w:lang w:eastAsia="es-ES_tradnl"/>
          <w14:ligatures w14:val="none"/>
        </w:rPr>
        <w:t>”</w:t>
      </w:r>
      <w:r w:rsidRPr="00706478">
        <w:rPr>
          <w:rFonts w:ascii="Times New Roman" w:eastAsia="Times New Roman" w:hAnsi="Times New Roman" w:cs="Times New Roman"/>
          <w:kern w:val="0"/>
          <w:lang w:eastAsia="es-ES_tradnl"/>
          <w14:ligatures w14:val="none"/>
        </w:rPr>
        <w:t xml:space="preserve"> o similares. Si el formato del </w:t>
      </w:r>
      <w:proofErr w:type="spellStart"/>
      <w:r w:rsidRPr="00706478">
        <w:rPr>
          <w:rFonts w:ascii="Times New Roman" w:eastAsia="Times New Roman" w:hAnsi="Times New Roman" w:cs="Times New Roman"/>
          <w:kern w:val="0"/>
          <w:lang w:eastAsia="es-ES_tradnl"/>
          <w14:ligatures w14:val="none"/>
        </w:rPr>
        <w:t>paper</w:t>
      </w:r>
      <w:proofErr w:type="spellEnd"/>
      <w:r w:rsidRPr="00706478">
        <w:rPr>
          <w:rFonts w:ascii="Times New Roman" w:eastAsia="Times New Roman" w:hAnsi="Times New Roman" w:cs="Times New Roman"/>
          <w:kern w:val="0"/>
          <w:lang w:eastAsia="es-ES_tradnl"/>
          <w14:ligatures w14:val="none"/>
        </w:rPr>
        <w:t xml:space="preserve"> no lo separa claramente, buscar en todo el texto frases como </w:t>
      </w:r>
      <w:r w:rsidRPr="00706478">
        <w:rPr>
          <w:rFonts w:ascii="Times New Roman" w:eastAsia="Times New Roman" w:hAnsi="Times New Roman" w:cs="Times New Roman"/>
          <w:i/>
          <w:iCs/>
          <w:kern w:val="0"/>
          <w:lang w:eastAsia="es-ES_tradnl"/>
          <w14:ligatures w14:val="none"/>
        </w:rPr>
        <w:t>“los autores declaran”</w:t>
      </w:r>
      <w:r w:rsidRPr="00706478">
        <w:rPr>
          <w:rFonts w:ascii="Times New Roman" w:eastAsia="Times New Roman" w:hAnsi="Times New Roman" w:cs="Times New Roman"/>
          <w:kern w:val="0"/>
          <w:lang w:eastAsia="es-ES_tradnl"/>
          <w14:ligatures w14:val="none"/>
        </w:rPr>
        <w:t xml:space="preserve"> o </w:t>
      </w:r>
      <w:r w:rsidRPr="00706478">
        <w:rPr>
          <w:rFonts w:ascii="Times New Roman" w:eastAsia="Times New Roman" w:hAnsi="Times New Roman" w:cs="Times New Roman"/>
          <w:i/>
          <w:iCs/>
          <w:kern w:val="0"/>
          <w:lang w:eastAsia="es-ES_tradnl"/>
          <w14:ligatures w14:val="none"/>
        </w:rPr>
        <w:t>“no tener conflicto”</w:t>
      </w:r>
      <w:r w:rsidRPr="00706478">
        <w:rPr>
          <w:rFonts w:ascii="Times New Roman" w:eastAsia="Times New Roman" w:hAnsi="Times New Roman" w:cs="Times New Roman"/>
          <w:kern w:val="0"/>
          <w:lang w:eastAsia="es-ES_tradnl"/>
          <w14:ligatures w14:val="none"/>
        </w:rPr>
        <w:t>.</w:t>
      </w:r>
    </w:p>
    <w:p w:rsidR="00706478" w:rsidRPr="00706478" w:rsidRDefault="00706478" w:rsidP="00706478">
      <w:pPr>
        <w:numPr>
          <w:ilvl w:val="0"/>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Análisis de la declaración de COI (si existe)</w:t>
      </w:r>
      <w:r w:rsidRPr="00706478">
        <w:rPr>
          <w:rFonts w:ascii="Times New Roman" w:eastAsia="Times New Roman" w:hAnsi="Times New Roman" w:cs="Times New Roman"/>
          <w:kern w:val="0"/>
          <w:lang w:eastAsia="es-ES_tradnl"/>
          <w14:ligatures w14:val="none"/>
        </w:rPr>
        <w:t>:</w:t>
      </w:r>
    </w:p>
    <w:p w:rsidR="00706478" w:rsidRPr="00706478" w:rsidRDefault="00706478" w:rsidP="00706478">
      <w:pPr>
        <w:numPr>
          <w:ilvl w:val="1"/>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lastRenderedPageBreak/>
        <w:t xml:space="preserve">Si se encuentra una declaración explícita, determinar automáticamente su contenido. </w:t>
      </w:r>
      <w:r w:rsidRPr="00706478">
        <w:rPr>
          <w:rFonts w:ascii="Times New Roman" w:eastAsia="Times New Roman" w:hAnsi="Times New Roman" w:cs="Times New Roman"/>
          <w:b/>
          <w:bCs/>
          <w:kern w:val="0"/>
          <w:lang w:eastAsia="es-ES_tradnl"/>
          <w14:ligatures w14:val="none"/>
        </w:rPr>
        <w:t>Regla 1:</w:t>
      </w:r>
      <w:r w:rsidRPr="00706478">
        <w:rPr>
          <w:rFonts w:ascii="Times New Roman" w:eastAsia="Times New Roman" w:hAnsi="Times New Roman" w:cs="Times New Roman"/>
          <w:kern w:val="0"/>
          <w:lang w:eastAsia="es-ES_tradnl"/>
          <w14:ligatures w14:val="none"/>
        </w:rPr>
        <w:t xml:space="preserve"> Si contiene una negación (ej. </w:t>
      </w:r>
      <w:r w:rsidRPr="00706478">
        <w:rPr>
          <w:rFonts w:ascii="Times New Roman" w:eastAsia="Times New Roman" w:hAnsi="Times New Roman" w:cs="Times New Roman"/>
          <w:i/>
          <w:iCs/>
          <w:kern w:val="0"/>
          <w:lang w:eastAsia="es-ES_tradnl"/>
          <w14:ligatures w14:val="none"/>
        </w:rPr>
        <w:t>“no tiene conflictos”</w:t>
      </w:r>
      <w:r w:rsidRPr="00706478">
        <w:rPr>
          <w:rFonts w:ascii="Times New Roman" w:eastAsia="Times New Roman" w:hAnsi="Times New Roman" w:cs="Times New Roman"/>
          <w:kern w:val="0"/>
          <w:lang w:eastAsia="es-ES_tradnl"/>
          <w14:ligatures w14:val="none"/>
        </w:rPr>
        <w:t xml:space="preserve">), registrar que </w:t>
      </w:r>
      <w:r w:rsidRPr="00706478">
        <w:rPr>
          <w:rFonts w:ascii="Times New Roman" w:eastAsia="Times New Roman" w:hAnsi="Times New Roman" w:cs="Times New Roman"/>
          <w:i/>
          <w:iCs/>
          <w:kern w:val="0"/>
          <w:lang w:eastAsia="es-ES_tradnl"/>
          <w14:ligatures w14:val="none"/>
        </w:rPr>
        <w:t>“No se declaran conflictos de interés por los autores”</w:t>
      </w:r>
      <w:r w:rsidRPr="00706478">
        <w:rPr>
          <w:rFonts w:ascii="Times New Roman" w:eastAsia="Times New Roman" w:hAnsi="Times New Roman" w:cs="Times New Roman"/>
          <w:kern w:val="0"/>
          <w:lang w:eastAsia="es-ES_tradnl"/>
          <w14:ligatures w14:val="none"/>
        </w:rPr>
        <w:t xml:space="preserve">. </w:t>
      </w:r>
      <w:r w:rsidRPr="00706478">
        <w:rPr>
          <w:rFonts w:ascii="Times New Roman" w:eastAsia="Times New Roman" w:hAnsi="Times New Roman" w:cs="Times New Roman"/>
          <w:b/>
          <w:bCs/>
          <w:kern w:val="0"/>
          <w:lang w:eastAsia="es-ES_tradnl"/>
          <w14:ligatures w14:val="none"/>
        </w:rPr>
        <w:t>Regla 2:</w:t>
      </w:r>
      <w:r w:rsidRPr="00706478">
        <w:rPr>
          <w:rFonts w:ascii="Times New Roman" w:eastAsia="Times New Roman" w:hAnsi="Times New Roman" w:cs="Times New Roman"/>
          <w:kern w:val="0"/>
          <w:lang w:eastAsia="es-ES_tradnl"/>
          <w14:ligatures w14:val="none"/>
        </w:rPr>
        <w:t xml:space="preserve"> Si lista uno o varios conflictos, extraer cada elemento declarado y clasificarlos preliminarmente por tipo. Por ejemplo, si menciona </w:t>
      </w:r>
      <w:r w:rsidRPr="00706478">
        <w:rPr>
          <w:rFonts w:ascii="Times New Roman" w:eastAsia="Times New Roman" w:hAnsi="Times New Roman" w:cs="Times New Roman"/>
          <w:i/>
          <w:iCs/>
          <w:kern w:val="0"/>
          <w:lang w:eastAsia="es-ES_tradnl"/>
          <w14:ligatures w14:val="none"/>
        </w:rPr>
        <w:t>“Autor A recibió subvención de empresa Z”</w:t>
      </w:r>
      <w:r w:rsidRPr="00706478">
        <w:rPr>
          <w:rFonts w:ascii="Times New Roman" w:eastAsia="Times New Roman" w:hAnsi="Times New Roman" w:cs="Times New Roman"/>
          <w:kern w:val="0"/>
          <w:lang w:eastAsia="es-ES_tradnl"/>
          <w14:ligatures w14:val="none"/>
        </w:rPr>
        <w:t xml:space="preserve"> es un </w:t>
      </w:r>
      <w:r w:rsidRPr="00706478">
        <w:rPr>
          <w:rFonts w:ascii="Times New Roman" w:eastAsia="Times New Roman" w:hAnsi="Times New Roman" w:cs="Times New Roman"/>
          <w:b/>
          <w:bCs/>
          <w:kern w:val="0"/>
          <w:lang w:eastAsia="es-ES_tradnl"/>
          <w14:ligatures w14:val="none"/>
        </w:rPr>
        <w:t>conflicto financiero</w:t>
      </w:r>
      <w:r w:rsidRPr="00706478">
        <w:rPr>
          <w:rFonts w:ascii="Times New Roman" w:eastAsia="Times New Roman" w:hAnsi="Times New Roman" w:cs="Times New Roman"/>
          <w:kern w:val="0"/>
          <w:lang w:eastAsia="es-ES_tradnl"/>
          <w14:ligatures w14:val="none"/>
        </w:rPr>
        <w:t xml:space="preserve"> (financiamiento externo); </w:t>
      </w:r>
      <w:r w:rsidRPr="00706478">
        <w:rPr>
          <w:rFonts w:ascii="Times New Roman" w:eastAsia="Times New Roman" w:hAnsi="Times New Roman" w:cs="Times New Roman"/>
          <w:i/>
          <w:iCs/>
          <w:kern w:val="0"/>
          <w:lang w:eastAsia="es-ES_tradnl"/>
          <w14:ligatures w14:val="none"/>
        </w:rPr>
        <w:t>“Autor B es miembro del comité tal”</w:t>
      </w:r>
      <w:r w:rsidRPr="00706478">
        <w:rPr>
          <w:rFonts w:ascii="Times New Roman" w:eastAsia="Times New Roman" w:hAnsi="Times New Roman" w:cs="Times New Roman"/>
          <w:kern w:val="0"/>
          <w:lang w:eastAsia="es-ES_tradnl"/>
          <w14:ligatures w14:val="none"/>
        </w:rPr>
        <w:t xml:space="preserve"> es un </w:t>
      </w:r>
      <w:r w:rsidRPr="00706478">
        <w:rPr>
          <w:rFonts w:ascii="Times New Roman" w:eastAsia="Times New Roman" w:hAnsi="Times New Roman" w:cs="Times New Roman"/>
          <w:b/>
          <w:bCs/>
          <w:kern w:val="0"/>
          <w:lang w:eastAsia="es-ES_tradnl"/>
          <w14:ligatures w14:val="none"/>
        </w:rPr>
        <w:t>conflicto personal/profesional</w:t>
      </w:r>
      <w:r w:rsidRPr="00706478">
        <w:rPr>
          <w:rFonts w:ascii="Times New Roman" w:eastAsia="Times New Roman" w:hAnsi="Times New Roman" w:cs="Times New Roman"/>
          <w:kern w:val="0"/>
          <w:lang w:eastAsia="es-ES_tradnl"/>
          <w14:ligatures w14:val="none"/>
        </w:rPr>
        <w:t xml:space="preserve">; </w:t>
      </w:r>
      <w:r w:rsidRPr="00706478">
        <w:rPr>
          <w:rFonts w:ascii="Times New Roman" w:eastAsia="Times New Roman" w:hAnsi="Times New Roman" w:cs="Times New Roman"/>
          <w:i/>
          <w:iCs/>
          <w:kern w:val="0"/>
          <w:lang w:eastAsia="es-ES_tradnl"/>
          <w14:ligatures w14:val="none"/>
        </w:rPr>
        <w:t>“Autor C posee patentes en…</w:t>
      </w:r>
      <w:r w:rsidRPr="00706478">
        <w:rPr>
          <w:rFonts w:ascii="Times New Roman" w:eastAsia="Times New Roman" w:hAnsi="Times New Roman" w:cs="Times New Roman"/>
          <w:kern w:val="0"/>
          <w:lang w:eastAsia="es-ES_tradnl"/>
          <w14:ligatures w14:val="none"/>
        </w:rPr>
        <w:t xml:space="preserve">” es </w:t>
      </w:r>
      <w:r w:rsidRPr="00706478">
        <w:rPr>
          <w:rFonts w:ascii="Times New Roman" w:eastAsia="Times New Roman" w:hAnsi="Times New Roman" w:cs="Times New Roman"/>
          <w:b/>
          <w:bCs/>
          <w:kern w:val="0"/>
          <w:lang w:eastAsia="es-ES_tradnl"/>
          <w14:ligatures w14:val="none"/>
        </w:rPr>
        <w:t>financiero (propiedad intelectual)</w:t>
      </w:r>
      <w:r w:rsidRPr="00706478">
        <w:rPr>
          <w:rFonts w:ascii="Times New Roman" w:eastAsia="Times New Roman" w:hAnsi="Times New Roman" w:cs="Times New Roman"/>
          <w:kern w:val="0"/>
          <w:lang w:eastAsia="es-ES_tradnl"/>
          <w14:ligatures w14:val="none"/>
        </w:rPr>
        <w:t>, etc.</w:t>
      </w:r>
    </w:p>
    <w:p w:rsidR="00706478" w:rsidRPr="00706478" w:rsidRDefault="00706478" w:rsidP="00706478">
      <w:pPr>
        <w:numPr>
          <w:ilvl w:val="1"/>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Regla 3:</w:t>
      </w:r>
      <w:r w:rsidRPr="00706478">
        <w:rPr>
          <w:rFonts w:ascii="Times New Roman" w:eastAsia="Times New Roman" w:hAnsi="Times New Roman" w:cs="Times New Roman"/>
          <w:kern w:val="0"/>
          <w:lang w:eastAsia="es-ES_tradnl"/>
          <w14:ligatures w14:val="none"/>
        </w:rPr>
        <w:t xml:space="preserve"> Normalizar la información para facilitar comparación: por ejemplo, anotar en un formato estructurado los actores involucrados (personas, empresas, instituciones) y la naturaleza del interés (dinero, empleo, rol personal).</w:t>
      </w:r>
    </w:p>
    <w:p w:rsidR="00706478" w:rsidRPr="00706478" w:rsidRDefault="00706478" w:rsidP="00706478">
      <w:pPr>
        <w:numPr>
          <w:ilvl w:val="0"/>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Extracción de datos de financiamiento y apoyo</w:t>
      </w:r>
      <w:r w:rsidRPr="00706478">
        <w:rPr>
          <w:rFonts w:ascii="Times New Roman" w:eastAsia="Times New Roman" w:hAnsi="Times New Roman" w:cs="Times New Roman"/>
          <w:kern w:val="0"/>
          <w:lang w:eastAsia="es-ES_tradnl"/>
          <w14:ligatures w14:val="none"/>
        </w:rPr>
        <w:t xml:space="preserve">: Independientemente de lo anterior, recopilar todas las menciones a fuentes de </w:t>
      </w:r>
      <w:r w:rsidRPr="00706478">
        <w:rPr>
          <w:rFonts w:ascii="Times New Roman" w:eastAsia="Times New Roman" w:hAnsi="Times New Roman" w:cs="Times New Roman"/>
          <w:b/>
          <w:bCs/>
          <w:kern w:val="0"/>
          <w:lang w:eastAsia="es-ES_tradnl"/>
          <w14:ligatures w14:val="none"/>
        </w:rPr>
        <w:t>financiamiento, patrocinio y agradecimientos</w:t>
      </w:r>
      <w:r w:rsidRPr="00706478">
        <w:rPr>
          <w:rFonts w:ascii="Times New Roman" w:eastAsia="Times New Roman" w:hAnsi="Times New Roman" w:cs="Times New Roman"/>
          <w:kern w:val="0"/>
          <w:lang w:eastAsia="es-ES_tradnl"/>
          <w14:ligatures w14:val="none"/>
        </w:rPr>
        <w:t>.</w:t>
      </w:r>
    </w:p>
    <w:p w:rsidR="00706478" w:rsidRPr="00706478" w:rsidRDefault="00706478" w:rsidP="00706478">
      <w:pPr>
        <w:numPr>
          <w:ilvl w:val="1"/>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Regla 4:</w:t>
      </w:r>
      <w:r w:rsidRPr="00706478">
        <w:rPr>
          <w:rFonts w:ascii="Times New Roman" w:eastAsia="Times New Roman" w:hAnsi="Times New Roman" w:cs="Times New Roman"/>
          <w:kern w:val="0"/>
          <w:lang w:eastAsia="es-ES_tradnl"/>
          <w14:ligatures w14:val="none"/>
        </w:rPr>
        <w:t xml:space="preserve"> Identificar cada entidad financiadora mencionada. Para cada una, marcar si es </w:t>
      </w:r>
      <w:r w:rsidRPr="00706478">
        <w:rPr>
          <w:rFonts w:ascii="Times New Roman" w:eastAsia="Times New Roman" w:hAnsi="Times New Roman" w:cs="Times New Roman"/>
          <w:b/>
          <w:bCs/>
          <w:kern w:val="0"/>
          <w:lang w:eastAsia="es-ES_tradnl"/>
          <w14:ligatures w14:val="none"/>
        </w:rPr>
        <w:t>externa y potencialmente interesada</w:t>
      </w:r>
      <w:r w:rsidRPr="00706478">
        <w:rPr>
          <w:rFonts w:ascii="Times New Roman" w:eastAsia="Times New Roman" w:hAnsi="Times New Roman" w:cs="Times New Roman"/>
          <w:kern w:val="0"/>
          <w:lang w:eastAsia="es-ES_tradnl"/>
          <w14:ligatures w14:val="none"/>
        </w:rPr>
        <w:t xml:space="preserve"> (especialmente si es una empresa privada, fundación corporativa, órgano gubernamental con agenda política, etc.). Por el contrario, financistas como agencias públicas de ciencia (por ej., NSF, CSIC) normalmente se consideran de menor riesgo de COI, aunque igualmente se registran.</w:t>
      </w:r>
    </w:p>
    <w:p w:rsidR="00706478" w:rsidRPr="00706478" w:rsidRDefault="00706478" w:rsidP="00706478">
      <w:pPr>
        <w:numPr>
          <w:ilvl w:val="1"/>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Regla 5:</w:t>
      </w:r>
      <w:r w:rsidRPr="00706478">
        <w:rPr>
          <w:rFonts w:ascii="Times New Roman" w:eastAsia="Times New Roman" w:hAnsi="Times New Roman" w:cs="Times New Roman"/>
          <w:kern w:val="0"/>
          <w:lang w:eastAsia="es-ES_tradnl"/>
          <w14:ligatures w14:val="none"/>
        </w:rPr>
        <w:t xml:space="preserve"> Extraer también cualquier frase que describa el </w:t>
      </w:r>
      <w:r w:rsidRPr="00706478">
        <w:rPr>
          <w:rFonts w:ascii="Times New Roman" w:eastAsia="Times New Roman" w:hAnsi="Times New Roman" w:cs="Times New Roman"/>
          <w:b/>
          <w:bCs/>
          <w:kern w:val="0"/>
          <w:lang w:eastAsia="es-ES_tradnl"/>
          <w14:ligatures w14:val="none"/>
        </w:rPr>
        <w:t>rol del financiador</w:t>
      </w:r>
      <w:r w:rsidRPr="00706478">
        <w:rPr>
          <w:rFonts w:ascii="Times New Roman" w:eastAsia="Times New Roman" w:hAnsi="Times New Roman" w:cs="Times New Roman"/>
          <w:kern w:val="0"/>
          <w:lang w:eastAsia="es-ES_tradnl"/>
          <w14:ligatures w14:val="none"/>
        </w:rPr>
        <w:t xml:space="preserve"> (p.ej. </w:t>
      </w:r>
      <w:r w:rsidRPr="00706478">
        <w:rPr>
          <w:rFonts w:ascii="Times New Roman" w:eastAsia="Times New Roman" w:hAnsi="Times New Roman" w:cs="Times New Roman"/>
          <w:i/>
          <w:iCs/>
          <w:kern w:val="0"/>
          <w:lang w:eastAsia="es-ES_tradnl"/>
          <w14:ligatures w14:val="none"/>
        </w:rPr>
        <w:t>“el financiador no participó en el análisis de datos”</w:t>
      </w:r>
      <w:r w:rsidRPr="00706478">
        <w:rPr>
          <w:rFonts w:ascii="Times New Roman" w:eastAsia="Times New Roman" w:hAnsi="Times New Roman" w:cs="Times New Roman"/>
          <w:kern w:val="0"/>
          <w:lang w:eastAsia="es-ES_tradnl"/>
          <w14:ligatures w14:val="none"/>
        </w:rPr>
        <w:t xml:space="preserve"> o </w:t>
      </w:r>
      <w:r w:rsidRPr="00706478">
        <w:rPr>
          <w:rFonts w:ascii="Times New Roman" w:eastAsia="Times New Roman" w:hAnsi="Times New Roman" w:cs="Times New Roman"/>
          <w:i/>
          <w:iCs/>
          <w:kern w:val="0"/>
          <w:lang w:eastAsia="es-ES_tradnl"/>
          <w14:ligatures w14:val="none"/>
        </w:rPr>
        <w:t>“X empresa proporcionó tal recurso”</w:t>
      </w:r>
      <w:r w:rsidRPr="00706478">
        <w:rPr>
          <w:rFonts w:ascii="Times New Roman" w:eastAsia="Times New Roman" w:hAnsi="Times New Roman" w:cs="Times New Roman"/>
          <w:kern w:val="0"/>
          <w:lang w:eastAsia="es-ES_tradnl"/>
          <w14:ligatures w14:val="none"/>
        </w:rPr>
        <w:t>), pues esto puede contextualizar el nivel de influencia.</w:t>
      </w:r>
    </w:p>
    <w:p w:rsidR="00706478" w:rsidRPr="00706478" w:rsidRDefault="00706478" w:rsidP="00706478">
      <w:pPr>
        <w:numPr>
          <w:ilvl w:val="0"/>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Análisis de afiliaciones de autores</w:t>
      </w:r>
      <w:r w:rsidRPr="00706478">
        <w:rPr>
          <w:rFonts w:ascii="Times New Roman" w:eastAsia="Times New Roman" w:hAnsi="Times New Roman" w:cs="Times New Roman"/>
          <w:kern w:val="0"/>
          <w:lang w:eastAsia="es-ES_tradnl"/>
          <w14:ligatures w14:val="none"/>
        </w:rPr>
        <w:t xml:space="preserve">: Obtener la lista de instituciones/empresas con las que se vinculan los autores según el </w:t>
      </w:r>
      <w:proofErr w:type="spellStart"/>
      <w:r w:rsidRPr="00706478">
        <w:rPr>
          <w:rFonts w:ascii="Times New Roman" w:eastAsia="Times New Roman" w:hAnsi="Times New Roman" w:cs="Times New Roman"/>
          <w:kern w:val="0"/>
          <w:lang w:eastAsia="es-ES_tradnl"/>
          <w14:ligatures w14:val="none"/>
        </w:rPr>
        <w:t>paper</w:t>
      </w:r>
      <w:proofErr w:type="spellEnd"/>
      <w:r w:rsidRPr="00706478">
        <w:rPr>
          <w:rFonts w:ascii="Times New Roman" w:eastAsia="Times New Roman" w:hAnsi="Times New Roman" w:cs="Times New Roman"/>
          <w:kern w:val="0"/>
          <w:lang w:eastAsia="es-ES_tradnl"/>
          <w14:ligatures w14:val="none"/>
        </w:rPr>
        <w:t>.</w:t>
      </w:r>
    </w:p>
    <w:p w:rsidR="00706478" w:rsidRPr="00706478" w:rsidRDefault="00706478" w:rsidP="00706478">
      <w:pPr>
        <w:numPr>
          <w:ilvl w:val="1"/>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Regla 6:</w:t>
      </w:r>
      <w:r w:rsidRPr="00706478">
        <w:rPr>
          <w:rFonts w:ascii="Times New Roman" w:eastAsia="Times New Roman" w:hAnsi="Times New Roman" w:cs="Times New Roman"/>
          <w:kern w:val="0"/>
          <w:lang w:eastAsia="es-ES_tradnl"/>
          <w14:ligatures w14:val="none"/>
        </w:rPr>
        <w:t xml:space="preserve"> Clasificar cada afiliación en categorías: universidad/centro de investigación público, organismo gubernamental, </w:t>
      </w:r>
      <w:r w:rsidRPr="00706478">
        <w:rPr>
          <w:rFonts w:ascii="Times New Roman" w:eastAsia="Times New Roman" w:hAnsi="Times New Roman" w:cs="Times New Roman"/>
          <w:b/>
          <w:bCs/>
          <w:kern w:val="0"/>
          <w:lang w:eastAsia="es-ES_tradnl"/>
          <w14:ligatures w14:val="none"/>
        </w:rPr>
        <w:t>empresa privada/comercial</w:t>
      </w:r>
      <w:r w:rsidRPr="00706478">
        <w:rPr>
          <w:rFonts w:ascii="Times New Roman" w:eastAsia="Times New Roman" w:hAnsi="Times New Roman" w:cs="Times New Roman"/>
          <w:kern w:val="0"/>
          <w:lang w:eastAsia="es-ES_tradnl"/>
          <w14:ligatures w14:val="none"/>
        </w:rPr>
        <w:t xml:space="preserve">, ONG, etc. Para cualquier autor con afiliación comercial o no académica relevante al tema, señalar un </w:t>
      </w:r>
      <w:r w:rsidRPr="00706478">
        <w:rPr>
          <w:rFonts w:ascii="Times New Roman" w:eastAsia="Times New Roman" w:hAnsi="Times New Roman" w:cs="Times New Roman"/>
          <w:i/>
          <w:iCs/>
          <w:kern w:val="0"/>
          <w:lang w:eastAsia="es-ES_tradnl"/>
          <w14:ligatures w14:val="none"/>
        </w:rPr>
        <w:t>posible conflicto institucional/financiero</w:t>
      </w:r>
      <w:r w:rsidRPr="00706478">
        <w:rPr>
          <w:rFonts w:ascii="Times New Roman" w:eastAsia="Times New Roman" w:hAnsi="Times New Roman" w:cs="Times New Roman"/>
          <w:kern w:val="0"/>
          <w:lang w:eastAsia="es-ES_tradnl"/>
          <w14:ligatures w14:val="none"/>
        </w:rPr>
        <w:t>. (Por ejemplo, autores empleados en farmacéuticas, startups de tecnología involucrada, consultoras, etc., se marcan para prestar atención).</w:t>
      </w:r>
    </w:p>
    <w:p w:rsidR="00706478" w:rsidRPr="00706478" w:rsidRDefault="00706478" w:rsidP="00706478">
      <w:pPr>
        <w:numPr>
          <w:ilvl w:val="1"/>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Regla 7:</w:t>
      </w:r>
      <w:r w:rsidRPr="00706478">
        <w:rPr>
          <w:rFonts w:ascii="Times New Roman" w:eastAsia="Times New Roman" w:hAnsi="Times New Roman" w:cs="Times New Roman"/>
          <w:kern w:val="0"/>
          <w:lang w:eastAsia="es-ES_tradnl"/>
          <w14:ligatures w14:val="none"/>
        </w:rPr>
        <w:t xml:space="preserve"> Si los autores tienen </w:t>
      </w:r>
      <w:r w:rsidRPr="00706478">
        <w:rPr>
          <w:rFonts w:ascii="Times New Roman" w:eastAsia="Times New Roman" w:hAnsi="Times New Roman" w:cs="Times New Roman"/>
          <w:b/>
          <w:bCs/>
          <w:kern w:val="0"/>
          <w:lang w:eastAsia="es-ES_tradnl"/>
          <w14:ligatures w14:val="none"/>
        </w:rPr>
        <w:t>múltiples afiliaciones</w:t>
      </w:r>
      <w:r w:rsidRPr="00706478">
        <w:rPr>
          <w:rFonts w:ascii="Times New Roman" w:eastAsia="Times New Roman" w:hAnsi="Times New Roman" w:cs="Times New Roman"/>
          <w:kern w:val="0"/>
          <w:lang w:eastAsia="es-ES_tradnl"/>
          <w14:ligatures w14:val="none"/>
        </w:rPr>
        <w:t xml:space="preserve"> listadas, prestar especial atención a aquellas fuera del ámbito académico tradicional, ya que a veces los investigadores listan también puestos secundarios en empresas o consejos.</w:t>
      </w:r>
    </w:p>
    <w:p w:rsidR="00706478" w:rsidRPr="00706478" w:rsidRDefault="00706478" w:rsidP="00706478">
      <w:pPr>
        <w:numPr>
          <w:ilvl w:val="0"/>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Correlación entre declaraciones y datos</w:t>
      </w:r>
      <w:r w:rsidRPr="00706478">
        <w:rPr>
          <w:rFonts w:ascii="Times New Roman" w:eastAsia="Times New Roman" w:hAnsi="Times New Roman" w:cs="Times New Roman"/>
          <w:kern w:val="0"/>
          <w:lang w:eastAsia="es-ES_tradnl"/>
          <w14:ligatures w14:val="none"/>
        </w:rPr>
        <w:t xml:space="preserve">: Esta es una fase de </w:t>
      </w:r>
      <w:r w:rsidRPr="00706478">
        <w:rPr>
          <w:rFonts w:ascii="Times New Roman" w:eastAsia="Times New Roman" w:hAnsi="Times New Roman" w:cs="Times New Roman"/>
          <w:b/>
          <w:bCs/>
          <w:kern w:val="0"/>
          <w:lang w:eastAsia="es-ES_tradnl"/>
          <w14:ligatures w14:val="none"/>
        </w:rPr>
        <w:t>comparación lógica</w:t>
      </w:r>
      <w:r w:rsidRPr="00706478">
        <w:rPr>
          <w:rFonts w:ascii="Times New Roman" w:eastAsia="Times New Roman" w:hAnsi="Times New Roman" w:cs="Times New Roman"/>
          <w:kern w:val="0"/>
          <w:lang w:eastAsia="es-ES_tradnl"/>
          <w14:ligatures w14:val="none"/>
        </w:rPr>
        <w:t>.</w:t>
      </w:r>
    </w:p>
    <w:p w:rsidR="00706478" w:rsidRPr="00706478" w:rsidRDefault="00706478" w:rsidP="00706478">
      <w:pPr>
        <w:numPr>
          <w:ilvl w:val="1"/>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Regla 8:</w:t>
      </w:r>
      <w:r w:rsidRPr="00706478">
        <w:rPr>
          <w:rFonts w:ascii="Times New Roman" w:eastAsia="Times New Roman" w:hAnsi="Times New Roman" w:cs="Times New Roman"/>
          <w:kern w:val="0"/>
          <w:lang w:eastAsia="es-ES_tradnl"/>
          <w14:ligatures w14:val="none"/>
        </w:rPr>
        <w:t xml:space="preserve"> Para cada conflicto declarado en la sección de COI, verificar si aparece respaldado o mencionado en los datos de financiamiento/afiliación. (Ejemplo: si declararon </w:t>
      </w:r>
      <w:r w:rsidRPr="00706478">
        <w:rPr>
          <w:rFonts w:ascii="Times New Roman" w:eastAsia="Times New Roman" w:hAnsi="Times New Roman" w:cs="Times New Roman"/>
          <w:i/>
          <w:iCs/>
          <w:kern w:val="0"/>
          <w:lang w:eastAsia="es-ES_tradnl"/>
          <w14:ligatures w14:val="none"/>
        </w:rPr>
        <w:t>“Autor D posee acciones en Acme Inc.”</w:t>
      </w:r>
      <w:r w:rsidRPr="00706478">
        <w:rPr>
          <w:rFonts w:ascii="Times New Roman" w:eastAsia="Times New Roman" w:hAnsi="Times New Roman" w:cs="Times New Roman"/>
          <w:kern w:val="0"/>
          <w:lang w:eastAsia="es-ES_tradnl"/>
          <w14:ligatures w14:val="none"/>
        </w:rPr>
        <w:t xml:space="preserve">, comprobar si </w:t>
      </w:r>
      <w:r w:rsidRPr="00706478">
        <w:rPr>
          <w:rFonts w:ascii="Times New Roman" w:eastAsia="Times New Roman" w:hAnsi="Times New Roman" w:cs="Times New Roman"/>
          <w:i/>
          <w:iCs/>
          <w:kern w:val="0"/>
          <w:lang w:eastAsia="es-ES_tradnl"/>
          <w14:ligatures w14:val="none"/>
        </w:rPr>
        <w:t>Acme Inc.</w:t>
      </w:r>
      <w:r w:rsidRPr="00706478">
        <w:rPr>
          <w:rFonts w:ascii="Times New Roman" w:eastAsia="Times New Roman" w:hAnsi="Times New Roman" w:cs="Times New Roman"/>
          <w:kern w:val="0"/>
          <w:lang w:eastAsia="es-ES_tradnl"/>
          <w14:ligatures w14:val="none"/>
        </w:rPr>
        <w:t xml:space="preserve"> aparece como patrocinador, afiliación o incluso en el tema del artículo). Esto evalúa coherencia y </w:t>
      </w:r>
      <w:r w:rsidRPr="00706478">
        <w:rPr>
          <w:rFonts w:ascii="Times New Roman" w:eastAsia="Times New Roman" w:hAnsi="Times New Roman" w:cs="Times New Roman"/>
          <w:i/>
          <w:iCs/>
          <w:kern w:val="0"/>
          <w:lang w:eastAsia="es-ES_tradnl"/>
          <w14:ligatures w14:val="none"/>
        </w:rPr>
        <w:t>congruencia</w:t>
      </w:r>
      <w:r w:rsidRPr="00706478">
        <w:rPr>
          <w:rFonts w:ascii="Times New Roman" w:eastAsia="Times New Roman" w:hAnsi="Times New Roman" w:cs="Times New Roman"/>
          <w:kern w:val="0"/>
          <w:lang w:eastAsia="es-ES_tradnl"/>
          <w14:ligatures w14:val="none"/>
        </w:rPr>
        <w:t xml:space="preserve"> de la declaración con el resto del </w:t>
      </w:r>
      <w:proofErr w:type="spellStart"/>
      <w:r w:rsidRPr="00706478">
        <w:rPr>
          <w:rFonts w:ascii="Times New Roman" w:eastAsia="Times New Roman" w:hAnsi="Times New Roman" w:cs="Times New Roman"/>
          <w:kern w:val="0"/>
          <w:lang w:eastAsia="es-ES_tradnl"/>
          <w14:ligatures w14:val="none"/>
        </w:rPr>
        <w:t>paper</w:t>
      </w:r>
      <w:proofErr w:type="spellEnd"/>
      <w:r w:rsidRPr="00706478">
        <w:rPr>
          <w:rFonts w:ascii="Times New Roman" w:eastAsia="Times New Roman" w:hAnsi="Times New Roman" w:cs="Times New Roman"/>
          <w:kern w:val="0"/>
          <w:lang w:eastAsia="es-ES_tradnl"/>
          <w14:ligatures w14:val="none"/>
        </w:rPr>
        <w:t>.</w:t>
      </w:r>
    </w:p>
    <w:p w:rsidR="00706478" w:rsidRPr="00706478" w:rsidRDefault="00706478" w:rsidP="00706478">
      <w:pPr>
        <w:numPr>
          <w:ilvl w:val="1"/>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Regla 9:</w:t>
      </w:r>
      <w:r w:rsidRPr="00706478">
        <w:rPr>
          <w:rFonts w:ascii="Times New Roman" w:eastAsia="Times New Roman" w:hAnsi="Times New Roman" w:cs="Times New Roman"/>
          <w:kern w:val="0"/>
          <w:lang w:eastAsia="es-ES_tradnl"/>
          <w14:ligatures w14:val="none"/>
        </w:rPr>
        <w:t xml:space="preserve"> Inversamente, para cada elemento encontrado en financiamiento o afiliaciones que implique un interés (ej. una empresa patrocinadora, un autor empleado de X), verificar si </w:t>
      </w:r>
      <w:r w:rsidRPr="00706478">
        <w:rPr>
          <w:rFonts w:ascii="Times New Roman" w:eastAsia="Times New Roman" w:hAnsi="Times New Roman" w:cs="Times New Roman"/>
          <w:b/>
          <w:bCs/>
          <w:kern w:val="0"/>
          <w:lang w:eastAsia="es-ES_tradnl"/>
          <w14:ligatures w14:val="none"/>
        </w:rPr>
        <w:t xml:space="preserve">fue mencionado en la declaración de </w:t>
      </w:r>
      <w:r w:rsidRPr="00706478">
        <w:rPr>
          <w:rFonts w:ascii="Times New Roman" w:eastAsia="Times New Roman" w:hAnsi="Times New Roman" w:cs="Times New Roman"/>
          <w:b/>
          <w:bCs/>
          <w:kern w:val="0"/>
          <w:lang w:eastAsia="es-ES_tradnl"/>
          <w14:ligatures w14:val="none"/>
        </w:rPr>
        <w:lastRenderedPageBreak/>
        <w:t>COI</w:t>
      </w:r>
      <w:r w:rsidRPr="00706478">
        <w:rPr>
          <w:rFonts w:ascii="Times New Roman" w:eastAsia="Times New Roman" w:hAnsi="Times New Roman" w:cs="Times New Roman"/>
          <w:kern w:val="0"/>
          <w:lang w:eastAsia="es-ES_tradnl"/>
          <w14:ligatures w14:val="none"/>
        </w:rPr>
        <w:t xml:space="preserve">. Si </w:t>
      </w:r>
      <w:r w:rsidRPr="00706478">
        <w:rPr>
          <w:rFonts w:ascii="Times New Roman" w:eastAsia="Times New Roman" w:hAnsi="Times New Roman" w:cs="Times New Roman"/>
          <w:b/>
          <w:bCs/>
          <w:kern w:val="0"/>
          <w:lang w:eastAsia="es-ES_tradnl"/>
          <w14:ligatures w14:val="none"/>
        </w:rPr>
        <w:t>no lo fue</w:t>
      </w:r>
      <w:r w:rsidRPr="00706478">
        <w:rPr>
          <w:rFonts w:ascii="Times New Roman" w:eastAsia="Times New Roman" w:hAnsi="Times New Roman" w:cs="Times New Roman"/>
          <w:kern w:val="0"/>
          <w:lang w:eastAsia="es-ES_tradnl"/>
          <w14:ligatures w14:val="none"/>
        </w:rPr>
        <w:t xml:space="preserve">, lo marcaríamos como </w:t>
      </w:r>
      <w:r w:rsidRPr="00706478">
        <w:rPr>
          <w:rFonts w:ascii="Times New Roman" w:eastAsia="Times New Roman" w:hAnsi="Times New Roman" w:cs="Times New Roman"/>
          <w:i/>
          <w:iCs/>
          <w:kern w:val="0"/>
          <w:lang w:eastAsia="es-ES_tradnl"/>
          <w14:ligatures w14:val="none"/>
        </w:rPr>
        <w:t>potencial conflicto no declarado</w:t>
      </w:r>
      <w:r w:rsidRPr="00706478">
        <w:rPr>
          <w:rFonts w:ascii="Times New Roman" w:eastAsia="Times New Roman" w:hAnsi="Times New Roman" w:cs="Times New Roman"/>
          <w:kern w:val="0"/>
          <w:lang w:eastAsia="es-ES_tradnl"/>
          <w14:ligatures w14:val="none"/>
        </w:rPr>
        <w:t xml:space="preserve">. Por ejemplo, si un autor trabaja en </w:t>
      </w:r>
      <w:r w:rsidRPr="00706478">
        <w:rPr>
          <w:rFonts w:ascii="Times New Roman" w:eastAsia="Times New Roman" w:hAnsi="Times New Roman" w:cs="Times New Roman"/>
          <w:i/>
          <w:iCs/>
          <w:kern w:val="0"/>
          <w:lang w:eastAsia="es-ES_tradnl"/>
          <w14:ligatures w14:val="none"/>
        </w:rPr>
        <w:t>Empresa X</w:t>
      </w:r>
      <w:r w:rsidRPr="00706478">
        <w:rPr>
          <w:rFonts w:ascii="Times New Roman" w:eastAsia="Times New Roman" w:hAnsi="Times New Roman" w:cs="Times New Roman"/>
          <w:kern w:val="0"/>
          <w:lang w:eastAsia="es-ES_tradnl"/>
          <w14:ligatures w14:val="none"/>
        </w:rPr>
        <w:t xml:space="preserve"> y X no figura en la declaración de conflictos (ni explícitamente ni implícitamente mediante “ningún conflicto”), es señal de alerta.</w:t>
      </w:r>
    </w:p>
    <w:p w:rsidR="00706478" w:rsidRPr="00706478" w:rsidRDefault="00706478" w:rsidP="00706478">
      <w:pPr>
        <w:numPr>
          <w:ilvl w:val="1"/>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Regla 10:</w:t>
      </w:r>
      <w:r w:rsidRPr="00706478">
        <w:rPr>
          <w:rFonts w:ascii="Times New Roman" w:eastAsia="Times New Roman" w:hAnsi="Times New Roman" w:cs="Times New Roman"/>
          <w:kern w:val="0"/>
          <w:lang w:eastAsia="es-ES_tradnl"/>
          <w14:ligatures w14:val="none"/>
        </w:rPr>
        <w:t xml:space="preserve"> Considerar también el caso en que </w:t>
      </w:r>
      <w:r w:rsidRPr="00706478">
        <w:rPr>
          <w:rFonts w:ascii="Times New Roman" w:eastAsia="Times New Roman" w:hAnsi="Times New Roman" w:cs="Times New Roman"/>
          <w:b/>
          <w:bCs/>
          <w:kern w:val="0"/>
          <w:lang w:eastAsia="es-ES_tradnl"/>
          <w14:ligatures w14:val="none"/>
        </w:rPr>
        <w:t>no haya ninguna declaración de COI en el texto</w:t>
      </w:r>
      <w:r w:rsidRPr="00706478">
        <w:rPr>
          <w:rFonts w:ascii="Times New Roman" w:eastAsia="Times New Roman" w:hAnsi="Times New Roman" w:cs="Times New Roman"/>
          <w:kern w:val="0"/>
          <w:lang w:eastAsia="es-ES_tradnl"/>
          <w14:ligatures w14:val="none"/>
        </w:rPr>
        <w:t>. Dado que muchas revistas exigen una, su ausencia puede significar ya sea que los autores olvidaron declararla o que la publicación no lo requiere formalmente. En cualquier caso, si falta, se procede como si hubieran declarado “no tenemos conflictos” y se contrasta con los datos hallados.</w:t>
      </w:r>
    </w:p>
    <w:p w:rsidR="00706478" w:rsidRPr="00706478" w:rsidRDefault="00706478" w:rsidP="00706478">
      <w:pPr>
        <w:numPr>
          <w:ilvl w:val="0"/>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Evaluación de la magnitud y riesgo del conflicto</w:t>
      </w:r>
      <w:r w:rsidRPr="00706478">
        <w:rPr>
          <w:rFonts w:ascii="Times New Roman" w:eastAsia="Times New Roman" w:hAnsi="Times New Roman" w:cs="Times New Roman"/>
          <w:kern w:val="0"/>
          <w:lang w:eastAsia="es-ES_tradnl"/>
          <w14:ligatures w14:val="none"/>
        </w:rPr>
        <w:t xml:space="preserve">: Una vez reunida toda la información (conflictos declarados, fuentes de financiación, afiliaciones y posibles omisiones), se debe </w:t>
      </w:r>
      <w:r w:rsidRPr="00706478">
        <w:rPr>
          <w:rFonts w:ascii="Times New Roman" w:eastAsia="Times New Roman" w:hAnsi="Times New Roman" w:cs="Times New Roman"/>
          <w:b/>
          <w:bCs/>
          <w:kern w:val="0"/>
          <w:lang w:eastAsia="es-ES_tradnl"/>
          <w14:ligatures w14:val="none"/>
        </w:rPr>
        <w:t>calificar el nivel de riesgo</w:t>
      </w:r>
      <w:r w:rsidRPr="00706478">
        <w:rPr>
          <w:rFonts w:ascii="Times New Roman" w:eastAsia="Times New Roman" w:hAnsi="Times New Roman" w:cs="Times New Roman"/>
          <w:kern w:val="0"/>
          <w:lang w:eastAsia="es-ES_tradnl"/>
          <w14:ligatures w14:val="none"/>
        </w:rPr>
        <w:t xml:space="preserve"> o severidad del conflicto para el artículo en cuestión. Esto ayuda a priorizar qué situaciones requieren atención humana. Algunos criterios generales:</w:t>
      </w:r>
    </w:p>
    <w:p w:rsidR="00706478" w:rsidRPr="00706478" w:rsidRDefault="00706478" w:rsidP="00706478">
      <w:pPr>
        <w:numPr>
          <w:ilvl w:val="1"/>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Conflicto financiero directo no declarado – Alto riesgo</w:t>
      </w:r>
      <w:r w:rsidRPr="00706478">
        <w:rPr>
          <w:rFonts w:ascii="Times New Roman" w:eastAsia="Times New Roman" w:hAnsi="Times New Roman" w:cs="Times New Roman"/>
          <w:kern w:val="0"/>
          <w:lang w:eastAsia="es-ES_tradnl"/>
          <w14:ligatures w14:val="none"/>
        </w:rPr>
        <w:t xml:space="preserve">: por ejemplo, se detecta que la investigación fue financiada por una empresa o que un autor es empleado de una entidad con interés comercial, </w:t>
      </w:r>
      <w:r w:rsidRPr="00706478">
        <w:rPr>
          <w:rFonts w:ascii="Times New Roman" w:eastAsia="Times New Roman" w:hAnsi="Times New Roman" w:cs="Times New Roman"/>
          <w:i/>
          <w:iCs/>
          <w:kern w:val="0"/>
          <w:lang w:eastAsia="es-ES_tradnl"/>
          <w14:ligatures w14:val="none"/>
        </w:rPr>
        <w:t>y</w:t>
      </w:r>
      <w:r w:rsidRPr="00706478">
        <w:rPr>
          <w:rFonts w:ascii="Times New Roman" w:eastAsia="Times New Roman" w:hAnsi="Times New Roman" w:cs="Times New Roman"/>
          <w:kern w:val="0"/>
          <w:lang w:eastAsia="es-ES_tradnl"/>
          <w14:ligatures w14:val="none"/>
        </w:rPr>
        <w:t xml:space="preserve"> sin embargo no se declaró ningún conflicto. Este es el escenario más grave, ya que implica falta de transparencia en un factor con claro potencial de sesgo.</w:t>
      </w:r>
    </w:p>
    <w:p w:rsidR="00706478" w:rsidRPr="00706478" w:rsidRDefault="00706478" w:rsidP="00706478">
      <w:pPr>
        <w:numPr>
          <w:ilvl w:val="1"/>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Conflicto declarado significativo – Riesgo moderado</w:t>
      </w:r>
      <w:r w:rsidRPr="00706478">
        <w:rPr>
          <w:rFonts w:ascii="Times New Roman" w:eastAsia="Times New Roman" w:hAnsi="Times New Roman" w:cs="Times New Roman"/>
          <w:kern w:val="0"/>
          <w:lang w:eastAsia="es-ES_tradnl"/>
          <w14:ligatures w14:val="none"/>
        </w:rPr>
        <w:t xml:space="preserve">: si los autores </w:t>
      </w:r>
      <w:r w:rsidRPr="00706478">
        <w:rPr>
          <w:rFonts w:ascii="Times New Roman" w:eastAsia="Times New Roman" w:hAnsi="Times New Roman" w:cs="Times New Roman"/>
          <w:b/>
          <w:bCs/>
          <w:kern w:val="0"/>
          <w:lang w:eastAsia="es-ES_tradnl"/>
          <w14:ligatures w14:val="none"/>
        </w:rPr>
        <w:t>sí declararon</w:t>
      </w:r>
      <w:r w:rsidRPr="00706478">
        <w:rPr>
          <w:rFonts w:ascii="Times New Roman" w:eastAsia="Times New Roman" w:hAnsi="Times New Roman" w:cs="Times New Roman"/>
          <w:kern w:val="0"/>
          <w:lang w:eastAsia="es-ES_tradnl"/>
          <w14:ligatures w14:val="none"/>
        </w:rPr>
        <w:t xml:space="preserve"> un conflicto importante (p. ej. financiación industrial, posesión de patentes, consultorías pagadas), existe un riesgo de sesgo pero al estar divulgado, </w:t>
      </w:r>
      <w:r w:rsidRPr="00706478">
        <w:rPr>
          <w:rFonts w:ascii="Times New Roman" w:eastAsia="Times New Roman" w:hAnsi="Times New Roman" w:cs="Times New Roman"/>
          <w:b/>
          <w:bCs/>
          <w:kern w:val="0"/>
          <w:lang w:eastAsia="es-ES_tradnl"/>
          <w14:ligatures w14:val="none"/>
        </w:rPr>
        <w:t>permite al lector juzgarlo</w:t>
      </w:r>
      <w:r w:rsidRPr="00706478">
        <w:rPr>
          <w:rFonts w:ascii="Times New Roman" w:eastAsia="Times New Roman" w:hAnsi="Times New Roman" w:cs="Times New Roman"/>
          <w:kern w:val="0"/>
          <w:lang w:eastAsia="es-ES_tradnl"/>
          <w14:ligatures w14:val="none"/>
        </w:rPr>
        <w:t xml:space="preserve"> . El riesgo se considera moderado porque, aunque el interés podría influir, la transparencia mitiga la gravedad ética. De todos modos, en esta categoría podrían señalarse artículos donde el conflicto, aun declarado, es muy fuerte (p. ej. todos los autores trabajan para la compañía financiadora), sugiriendo la necesidad de leer con precaución.</w:t>
      </w:r>
    </w:p>
    <w:p w:rsidR="00706478" w:rsidRPr="00706478" w:rsidRDefault="00706478" w:rsidP="00706478">
      <w:pPr>
        <w:numPr>
          <w:ilvl w:val="1"/>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Conflictos personales o institucionales no financieros – Riesgo variable</w:t>
      </w:r>
      <w:r w:rsidRPr="00706478">
        <w:rPr>
          <w:rFonts w:ascii="Times New Roman" w:eastAsia="Times New Roman" w:hAnsi="Times New Roman" w:cs="Times New Roman"/>
          <w:kern w:val="0"/>
          <w:lang w:eastAsia="es-ES_tradnl"/>
          <w14:ligatures w14:val="none"/>
        </w:rPr>
        <w:t xml:space="preserve">: dependen del caso. Si se identificó, por ejemplo, que un autor tiene un rol no remunerado en una organización ideológicamente interesada en el tema (y no se declaró), podría considerarse de </w:t>
      </w:r>
      <w:r w:rsidRPr="00706478">
        <w:rPr>
          <w:rFonts w:ascii="Times New Roman" w:eastAsia="Times New Roman" w:hAnsi="Times New Roman" w:cs="Times New Roman"/>
          <w:b/>
          <w:bCs/>
          <w:kern w:val="0"/>
          <w:lang w:eastAsia="es-ES_tradnl"/>
          <w14:ligatures w14:val="none"/>
        </w:rPr>
        <w:t>riesgo medio</w:t>
      </w:r>
      <w:r w:rsidRPr="00706478">
        <w:rPr>
          <w:rFonts w:ascii="Times New Roman" w:eastAsia="Times New Roman" w:hAnsi="Times New Roman" w:cs="Times New Roman"/>
          <w:kern w:val="0"/>
          <w:lang w:eastAsia="es-ES_tradnl"/>
          <w14:ligatures w14:val="none"/>
        </w:rPr>
        <w:t xml:space="preserve"> ya que las influencias son más sutiles. Si se declaró abiertamente (“el autor es miembro de tal grupo, sin remuneración”), el riesgo es bajo dado que hay transparencia. Cada conflicto no financiero se valora individualmente en función de cuánto podría afectar la interpretación de resultados.</w:t>
      </w:r>
    </w:p>
    <w:p w:rsidR="00706478" w:rsidRPr="00706478" w:rsidRDefault="00706478" w:rsidP="00706478">
      <w:pPr>
        <w:numPr>
          <w:ilvl w:val="1"/>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Sin conflictos aparentes – Bajo o nulo riesgo</w:t>
      </w:r>
      <w:r w:rsidRPr="00706478">
        <w:rPr>
          <w:rFonts w:ascii="Times New Roman" w:eastAsia="Times New Roman" w:hAnsi="Times New Roman" w:cs="Times New Roman"/>
          <w:kern w:val="0"/>
          <w:lang w:eastAsia="es-ES_tradnl"/>
          <w14:ligatures w14:val="none"/>
        </w:rPr>
        <w:t>: si tras el análisis no se encuentra ninguna relación financiera, institucional o personal que pudiera afectar al trabajo, o solo se hallan relaciones insignificantes (p. ej., únicamente fondos gubernamentales de concurso público, sin interés particular, y así se declaró), entonces el artículo se considera libre de COI relevantes. Un sistema automático puede marcarlo como “limpio” o no lanzar alertas.</w:t>
      </w:r>
    </w:p>
    <w:p w:rsidR="00706478" w:rsidRPr="00706478" w:rsidRDefault="00706478" w:rsidP="00706478">
      <w:pPr>
        <w:numPr>
          <w:ilvl w:val="1"/>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Multiplicidad de conflictos – Riesgo acumulado</w:t>
      </w:r>
      <w:r w:rsidRPr="00706478">
        <w:rPr>
          <w:rFonts w:ascii="Times New Roman" w:eastAsia="Times New Roman" w:hAnsi="Times New Roman" w:cs="Times New Roman"/>
          <w:kern w:val="0"/>
          <w:lang w:eastAsia="es-ES_tradnl"/>
          <w14:ligatures w14:val="none"/>
        </w:rPr>
        <w:t xml:space="preserve">: también cabe notar que si un solo estudio concentra </w:t>
      </w:r>
      <w:r w:rsidRPr="00706478">
        <w:rPr>
          <w:rFonts w:ascii="Times New Roman" w:eastAsia="Times New Roman" w:hAnsi="Times New Roman" w:cs="Times New Roman"/>
          <w:b/>
          <w:bCs/>
          <w:kern w:val="0"/>
          <w:lang w:eastAsia="es-ES_tradnl"/>
          <w14:ligatures w14:val="none"/>
        </w:rPr>
        <w:t>varios conflictos</w:t>
      </w:r>
      <w:r w:rsidRPr="00706478">
        <w:rPr>
          <w:rFonts w:ascii="Times New Roman" w:eastAsia="Times New Roman" w:hAnsi="Times New Roman" w:cs="Times New Roman"/>
          <w:kern w:val="0"/>
          <w:lang w:eastAsia="es-ES_tradnl"/>
          <w14:ligatures w14:val="none"/>
        </w:rPr>
        <w:t xml:space="preserve"> (por ej., financiado por industria, autores con patentes y consultores a la vez), el riesgo acumulativo es mayor. Incluso si todo fue declarado, el nivel de escrutinio </w:t>
      </w:r>
      <w:r w:rsidRPr="00706478">
        <w:rPr>
          <w:rFonts w:ascii="Times New Roman" w:eastAsia="Times New Roman" w:hAnsi="Times New Roman" w:cs="Times New Roman"/>
          <w:kern w:val="0"/>
          <w:lang w:eastAsia="es-ES_tradnl"/>
          <w14:ligatures w14:val="none"/>
        </w:rPr>
        <w:lastRenderedPageBreak/>
        <w:t>debe ser más alto. Por ende, la metodología podría sumar un puntaje de riesgo por cada conflicto identificado.</w:t>
      </w:r>
    </w:p>
    <w:p w:rsidR="00706478" w:rsidRPr="00706478" w:rsidRDefault="00706478" w:rsidP="00706478">
      <w:pPr>
        <w:numPr>
          <w:ilvl w:val="0"/>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Documentación y explicación</w:t>
      </w:r>
      <w:r w:rsidRPr="00706478">
        <w:rPr>
          <w:rFonts w:ascii="Times New Roman" w:eastAsia="Times New Roman" w:hAnsi="Times New Roman" w:cs="Times New Roman"/>
          <w:kern w:val="0"/>
          <w:lang w:eastAsia="es-ES_tradnl"/>
          <w14:ligatures w14:val="none"/>
        </w:rPr>
        <w:t xml:space="preserve">: Dado que la metodología es basada en reglas explícitas, es importante que </w:t>
      </w:r>
      <w:r w:rsidRPr="00706478">
        <w:rPr>
          <w:rFonts w:ascii="Times New Roman" w:eastAsia="Times New Roman" w:hAnsi="Times New Roman" w:cs="Times New Roman"/>
          <w:b/>
          <w:bCs/>
          <w:kern w:val="0"/>
          <w:lang w:eastAsia="es-ES_tradnl"/>
          <w14:ligatures w14:val="none"/>
        </w:rPr>
        <w:t>el sistema documente la aplicación de cada regla</w:t>
      </w:r>
      <w:r w:rsidRPr="00706478">
        <w:rPr>
          <w:rFonts w:ascii="Times New Roman" w:eastAsia="Times New Roman" w:hAnsi="Times New Roman" w:cs="Times New Roman"/>
          <w:kern w:val="0"/>
          <w:lang w:eastAsia="es-ES_tradnl"/>
          <w14:ligatures w14:val="none"/>
        </w:rPr>
        <w:t xml:space="preserve"> en cada caso. Por ejemplo, si marca un conflicto no declarado, debe adjuntar la evidencia: </w:t>
      </w:r>
      <w:r w:rsidRPr="00706478">
        <w:rPr>
          <w:rFonts w:ascii="Times New Roman" w:eastAsia="Times New Roman" w:hAnsi="Times New Roman" w:cs="Times New Roman"/>
          <w:i/>
          <w:iCs/>
          <w:kern w:val="0"/>
          <w:lang w:eastAsia="es-ES_tradnl"/>
          <w14:ligatures w14:val="none"/>
        </w:rPr>
        <w:t>“Se detectó financiación de la empresa X en Agradecimientos, pero la declaración de COI no la mencionó”</w:t>
      </w:r>
      <w:r w:rsidRPr="00706478">
        <w:rPr>
          <w:rFonts w:ascii="Times New Roman" w:eastAsia="Times New Roman" w:hAnsi="Times New Roman" w:cs="Times New Roman"/>
          <w:kern w:val="0"/>
          <w:lang w:eastAsia="es-ES_tradnl"/>
          <w14:ligatures w14:val="none"/>
        </w:rPr>
        <w:t xml:space="preserve">. Esta trazabilidad es crucial para </w:t>
      </w:r>
      <w:r w:rsidRPr="00706478">
        <w:rPr>
          <w:rFonts w:ascii="Times New Roman" w:eastAsia="Times New Roman" w:hAnsi="Times New Roman" w:cs="Times New Roman"/>
          <w:b/>
          <w:bCs/>
          <w:kern w:val="0"/>
          <w:lang w:eastAsia="es-ES_tradnl"/>
          <w14:ligatures w14:val="none"/>
        </w:rPr>
        <w:t>fundamentar la detección</w:t>
      </w:r>
      <w:r w:rsidRPr="00706478">
        <w:rPr>
          <w:rFonts w:ascii="Times New Roman" w:eastAsia="Times New Roman" w:hAnsi="Times New Roman" w:cs="Times New Roman"/>
          <w:kern w:val="0"/>
          <w:lang w:eastAsia="es-ES_tradnl"/>
          <w14:ligatures w14:val="none"/>
        </w:rPr>
        <w:t xml:space="preserve"> y facilitar la revisión humana posterior.</w:t>
      </w:r>
    </w:p>
    <w:p w:rsidR="00706478" w:rsidRPr="00706478" w:rsidRDefault="00706478" w:rsidP="00706478">
      <w:pPr>
        <w:numPr>
          <w:ilvl w:val="0"/>
          <w:numId w:val="5"/>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Actualización continua de las reglas</w:t>
      </w:r>
      <w:r w:rsidRPr="00706478">
        <w:rPr>
          <w:rFonts w:ascii="Times New Roman" w:eastAsia="Times New Roman" w:hAnsi="Times New Roman" w:cs="Times New Roman"/>
          <w:kern w:val="0"/>
          <w:lang w:eastAsia="es-ES_tradnl"/>
          <w14:ligatures w14:val="none"/>
        </w:rPr>
        <w:t xml:space="preserve">: Finalmente, la metodología prevé que con el tiempo puedan surgir nuevos tipos de COI o maneras creativas de ocultarlos. Por eso, las reglas no son estáticas; deben refinarse incorporando retroalimentación. Por ejemplo, si se descubre que ciertos términos o comportamientos (como </w:t>
      </w:r>
      <w:proofErr w:type="spellStart"/>
      <w:r w:rsidRPr="00706478">
        <w:rPr>
          <w:rFonts w:ascii="Times New Roman" w:eastAsia="Times New Roman" w:hAnsi="Times New Roman" w:cs="Times New Roman"/>
          <w:kern w:val="0"/>
          <w:lang w:eastAsia="es-ES_tradnl"/>
          <w14:ligatures w14:val="none"/>
        </w:rPr>
        <w:t>autocitas</w:t>
      </w:r>
      <w:proofErr w:type="spellEnd"/>
      <w:r w:rsidRPr="00706478">
        <w:rPr>
          <w:rFonts w:ascii="Times New Roman" w:eastAsia="Times New Roman" w:hAnsi="Times New Roman" w:cs="Times New Roman"/>
          <w:kern w:val="0"/>
          <w:lang w:eastAsia="es-ES_tradnl"/>
          <w14:ligatures w14:val="none"/>
        </w:rPr>
        <w:t xml:space="preserve"> excesivas indicando posibles “</w:t>
      </w:r>
      <w:proofErr w:type="spellStart"/>
      <w:r w:rsidRPr="00706478">
        <w:rPr>
          <w:rFonts w:ascii="Times New Roman" w:eastAsia="Times New Roman" w:hAnsi="Times New Roman" w:cs="Times New Roman"/>
          <w:kern w:val="0"/>
          <w:lang w:eastAsia="es-ES_tradnl"/>
          <w14:ligatures w14:val="none"/>
        </w:rPr>
        <w:t>coi</w:t>
      </w:r>
      <w:proofErr w:type="spellEnd"/>
      <w:r w:rsidRPr="00706478">
        <w:rPr>
          <w:rFonts w:ascii="Times New Roman" w:eastAsia="Times New Roman" w:hAnsi="Times New Roman" w:cs="Times New Roman"/>
          <w:kern w:val="0"/>
          <w:lang w:eastAsia="es-ES_tradnl"/>
          <w14:ligatures w14:val="none"/>
        </w:rPr>
        <w:t xml:space="preserve"> intelectuales”) son relevantes, se podrían añadir al conjunto de indicadores. Asimismo, </w:t>
      </w:r>
      <w:r w:rsidRPr="00706478">
        <w:rPr>
          <w:rFonts w:ascii="Times New Roman" w:eastAsia="Times New Roman" w:hAnsi="Times New Roman" w:cs="Times New Roman"/>
          <w:b/>
          <w:bCs/>
          <w:kern w:val="0"/>
          <w:lang w:eastAsia="es-ES_tradnl"/>
          <w14:ligatures w14:val="none"/>
        </w:rPr>
        <w:t>modelos de aprendizaje</w:t>
      </w:r>
      <w:r w:rsidRPr="00706478">
        <w:rPr>
          <w:rFonts w:ascii="Times New Roman" w:eastAsia="Times New Roman" w:hAnsi="Times New Roman" w:cs="Times New Roman"/>
          <w:kern w:val="0"/>
          <w:lang w:eastAsia="es-ES_tradnl"/>
          <w14:ligatures w14:val="none"/>
        </w:rPr>
        <w:t xml:space="preserve"> podrían sugerir ajustes a las reglas al detectar patrones novedosos en grandes conjuntos de artículos .</w:t>
      </w:r>
    </w:p>
    <w:p w:rsidR="00706478" w:rsidRPr="00706478" w:rsidRDefault="00706478" w:rsidP="00706478">
      <w:p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p>
    <w:p w:rsidR="00706478" w:rsidRPr="00706478" w:rsidRDefault="00706478" w:rsidP="00706478">
      <w:pPr>
        <w:spacing w:before="100" w:beforeAutospacing="1" w:after="100" w:afterAutospacing="1" w:line="240" w:lineRule="auto"/>
        <w:ind w:firstLine="360"/>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Estas reglas explícitas conforman un algoritmo transparente: cada decisión (marcar o no un conflicto) está respaldada por un criterio objetivo. Esto facilita la implementación en herramientas automáticas y la aceptación por parte de usuarios y editores, quienes podrán entender </w:t>
      </w:r>
      <w:r w:rsidRPr="00706478">
        <w:rPr>
          <w:rFonts w:ascii="Times New Roman" w:eastAsia="Times New Roman" w:hAnsi="Times New Roman" w:cs="Times New Roman"/>
          <w:b/>
          <w:bCs/>
          <w:kern w:val="0"/>
          <w:lang w:eastAsia="es-ES_tradnl"/>
          <w14:ligatures w14:val="none"/>
        </w:rPr>
        <w:t>por qué</w:t>
      </w:r>
      <w:r w:rsidRPr="00706478">
        <w:rPr>
          <w:rFonts w:ascii="Times New Roman" w:eastAsia="Times New Roman" w:hAnsi="Times New Roman" w:cs="Times New Roman"/>
          <w:kern w:val="0"/>
          <w:lang w:eastAsia="es-ES_tradnl"/>
          <w14:ligatures w14:val="none"/>
        </w:rPr>
        <w:t xml:space="preserve"> un </w:t>
      </w:r>
      <w:proofErr w:type="spellStart"/>
      <w:r w:rsidRPr="00706478">
        <w:rPr>
          <w:rFonts w:ascii="Times New Roman" w:eastAsia="Times New Roman" w:hAnsi="Times New Roman" w:cs="Times New Roman"/>
          <w:kern w:val="0"/>
          <w:lang w:eastAsia="es-ES_tradnl"/>
          <w14:ligatures w14:val="none"/>
        </w:rPr>
        <w:t>paper</w:t>
      </w:r>
      <w:proofErr w:type="spellEnd"/>
      <w:r w:rsidRPr="00706478">
        <w:rPr>
          <w:rFonts w:ascii="Times New Roman" w:eastAsia="Times New Roman" w:hAnsi="Times New Roman" w:cs="Times New Roman"/>
          <w:kern w:val="0"/>
          <w:lang w:eastAsia="es-ES_tradnl"/>
          <w14:ligatures w14:val="none"/>
        </w:rPr>
        <w:t xml:space="preserve"> fue señalado. La metodología es general y </w:t>
      </w:r>
      <w:r w:rsidRPr="00706478">
        <w:rPr>
          <w:rFonts w:ascii="Times New Roman" w:eastAsia="Times New Roman" w:hAnsi="Times New Roman" w:cs="Times New Roman"/>
          <w:b/>
          <w:bCs/>
          <w:kern w:val="0"/>
          <w:lang w:eastAsia="es-ES_tradnl"/>
          <w14:ligatures w14:val="none"/>
        </w:rPr>
        <w:t>aplicable a cualquier disciplina</w:t>
      </w:r>
      <w:r w:rsidRPr="00706478">
        <w:rPr>
          <w:rFonts w:ascii="Times New Roman" w:eastAsia="Times New Roman" w:hAnsi="Times New Roman" w:cs="Times New Roman"/>
          <w:kern w:val="0"/>
          <w:lang w:eastAsia="es-ES_tradnl"/>
          <w14:ligatures w14:val="none"/>
        </w:rPr>
        <w:t xml:space="preserve"> científica, ya que se basa en elementos presentes en prácticamente todos los artículos (autores con afiliaciones, fuentes de financiación, declaraciones éticas). Sólo puede requerir ajustes menores según convenciones de cada campo (por ejemplo, en informática es menos común listar conflictos, pero sí se listan fuentes de apoyo industrial en agradecimientos).</w:t>
      </w:r>
    </w:p>
    <w:p w:rsidR="00706478" w:rsidRPr="00706478" w:rsidRDefault="00706478" w:rsidP="00706478">
      <w:pPr>
        <w:pStyle w:val="Ttulo3"/>
        <w:rPr>
          <w:rFonts w:eastAsia="Times New Roman"/>
          <w:lang w:eastAsia="es-ES_tradnl"/>
        </w:rPr>
      </w:pPr>
    </w:p>
    <w:p w:rsidR="00706478" w:rsidRPr="00706478" w:rsidRDefault="00706478" w:rsidP="00706478">
      <w:pPr>
        <w:pStyle w:val="Ttulo3"/>
        <w:rPr>
          <w:rFonts w:eastAsia="Times New Roman"/>
          <w:b/>
          <w:bCs/>
          <w:sz w:val="36"/>
          <w:szCs w:val="36"/>
          <w:lang w:eastAsia="es-ES_tradnl"/>
        </w:rPr>
      </w:pPr>
      <w:bookmarkStart w:id="9" w:name="_Toc214369296"/>
      <w:r w:rsidRPr="00706478">
        <w:rPr>
          <w:rFonts w:eastAsia="Times New Roman"/>
          <w:b/>
          <w:bCs/>
          <w:sz w:val="36"/>
          <w:szCs w:val="36"/>
          <w:lang w:eastAsia="es-ES_tradnl"/>
        </w:rPr>
        <w:t>Integración técnica con aplicaciones basadas en LLM</w:t>
      </w:r>
      <w:bookmarkEnd w:id="9"/>
    </w:p>
    <w:p w:rsidR="00706478" w:rsidRPr="00706478" w:rsidRDefault="00706478" w:rsidP="00706478">
      <w:pPr>
        <w:spacing w:before="100" w:beforeAutospacing="1" w:after="100" w:afterAutospacing="1" w:line="240" w:lineRule="auto"/>
        <w:rPr>
          <w:rFonts w:ascii="Times New Roman" w:eastAsia="Times New Roman" w:hAnsi="Times New Roman" w:cs="Times New Roman"/>
          <w:kern w:val="0"/>
          <w:lang w:eastAsia="es-ES_tradnl"/>
          <w14:ligatures w14:val="none"/>
        </w:rPr>
      </w:pPr>
    </w:p>
    <w:p w:rsidR="00706478" w:rsidRPr="00706478" w:rsidRDefault="00706478" w:rsidP="00706478">
      <w:pPr>
        <w:spacing w:before="100" w:beforeAutospacing="1" w:after="100" w:afterAutospacing="1" w:line="240" w:lineRule="auto"/>
        <w:ind w:firstLine="360"/>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Implementar la metodología anterior en una aplicación web moderna se puede lograr combinando enfoques de reglas duras con la flexibilidad de los </w:t>
      </w:r>
      <w:r w:rsidRPr="00706478">
        <w:rPr>
          <w:rFonts w:ascii="Times New Roman" w:eastAsia="Times New Roman" w:hAnsi="Times New Roman" w:cs="Times New Roman"/>
          <w:b/>
          <w:bCs/>
          <w:kern w:val="0"/>
          <w:lang w:eastAsia="es-ES_tradnl"/>
          <w14:ligatures w14:val="none"/>
        </w:rPr>
        <w:t>modelos de lenguaje (LLM)</w:t>
      </w:r>
      <w:r w:rsidRPr="00706478">
        <w:rPr>
          <w:rFonts w:ascii="Times New Roman" w:eastAsia="Times New Roman" w:hAnsi="Times New Roman" w:cs="Times New Roman"/>
          <w:kern w:val="0"/>
          <w:lang w:eastAsia="es-ES_tradnl"/>
          <w14:ligatures w14:val="none"/>
        </w:rPr>
        <w:t xml:space="preserve"> de última generación. El objetivo es aprovechar la precisión de la detección por patrones junto con la </w:t>
      </w:r>
      <w:r w:rsidRPr="00706478">
        <w:rPr>
          <w:rFonts w:ascii="Times New Roman" w:eastAsia="Times New Roman" w:hAnsi="Times New Roman" w:cs="Times New Roman"/>
          <w:b/>
          <w:bCs/>
          <w:kern w:val="0"/>
          <w:lang w:eastAsia="es-ES_tradnl"/>
          <w14:ligatures w14:val="none"/>
        </w:rPr>
        <w:t>capacidad contextual y de razonamiento</w:t>
      </w:r>
      <w:r w:rsidRPr="00706478">
        <w:rPr>
          <w:rFonts w:ascii="Times New Roman" w:eastAsia="Times New Roman" w:hAnsi="Times New Roman" w:cs="Times New Roman"/>
          <w:kern w:val="0"/>
          <w:lang w:eastAsia="es-ES_tradnl"/>
          <w14:ligatures w14:val="none"/>
        </w:rPr>
        <w:t xml:space="preserve"> de modelos tipo GPT, obteniendo así un análisis automático robusto. A continuación, se describe una </w:t>
      </w:r>
      <w:r w:rsidRPr="00706478">
        <w:rPr>
          <w:rFonts w:ascii="Times New Roman" w:eastAsia="Times New Roman" w:hAnsi="Times New Roman" w:cs="Times New Roman"/>
          <w:b/>
          <w:bCs/>
          <w:kern w:val="0"/>
          <w:lang w:eastAsia="es-ES_tradnl"/>
          <w14:ligatures w14:val="none"/>
        </w:rPr>
        <w:t>propuesta técnica híbrida</w:t>
      </w:r>
      <w:r w:rsidRPr="00706478">
        <w:rPr>
          <w:rFonts w:ascii="Times New Roman" w:eastAsia="Times New Roman" w:hAnsi="Times New Roman" w:cs="Times New Roman"/>
          <w:kern w:val="0"/>
          <w:lang w:eastAsia="es-ES_tradnl"/>
          <w14:ligatures w14:val="none"/>
        </w:rPr>
        <w:t>:</w:t>
      </w:r>
    </w:p>
    <w:p w:rsidR="00706478" w:rsidRPr="00706478" w:rsidRDefault="00706478" w:rsidP="00706478">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Extracción inicial por reglas</w:t>
      </w:r>
      <w:r w:rsidRPr="00706478">
        <w:rPr>
          <w:rFonts w:ascii="Times New Roman" w:eastAsia="Times New Roman" w:hAnsi="Times New Roman" w:cs="Times New Roman"/>
          <w:kern w:val="0"/>
          <w:lang w:eastAsia="es-ES_tradnl"/>
          <w14:ligatures w14:val="none"/>
        </w:rPr>
        <w:t xml:space="preserve">: El primer paso es </w:t>
      </w:r>
      <w:r w:rsidRPr="00706478">
        <w:rPr>
          <w:rFonts w:ascii="Times New Roman" w:eastAsia="Times New Roman" w:hAnsi="Times New Roman" w:cs="Times New Roman"/>
          <w:b/>
          <w:bCs/>
          <w:kern w:val="0"/>
          <w:lang w:eastAsia="es-ES_tradnl"/>
          <w14:ligatures w14:val="none"/>
        </w:rPr>
        <w:t>automatizar la recopilación de los datos clave</w:t>
      </w:r>
      <w:r w:rsidRPr="00706478">
        <w:rPr>
          <w:rFonts w:ascii="Times New Roman" w:eastAsia="Times New Roman" w:hAnsi="Times New Roman" w:cs="Times New Roman"/>
          <w:kern w:val="0"/>
          <w:lang w:eastAsia="es-ES_tradnl"/>
          <w14:ligatures w14:val="none"/>
        </w:rPr>
        <w:t xml:space="preserve"> del </w:t>
      </w:r>
      <w:proofErr w:type="spellStart"/>
      <w:r w:rsidRPr="00706478">
        <w:rPr>
          <w:rFonts w:ascii="Times New Roman" w:eastAsia="Times New Roman" w:hAnsi="Times New Roman" w:cs="Times New Roman"/>
          <w:kern w:val="0"/>
          <w:lang w:eastAsia="es-ES_tradnl"/>
          <w14:ligatures w14:val="none"/>
        </w:rPr>
        <w:t>paper</w:t>
      </w:r>
      <w:proofErr w:type="spellEnd"/>
      <w:r w:rsidRPr="00706478">
        <w:rPr>
          <w:rFonts w:ascii="Times New Roman" w:eastAsia="Times New Roman" w:hAnsi="Times New Roman" w:cs="Times New Roman"/>
          <w:kern w:val="0"/>
          <w:lang w:eastAsia="es-ES_tradnl"/>
          <w14:ligatures w14:val="none"/>
        </w:rPr>
        <w:t xml:space="preserve"> mediante las reglas definidas. Esto puede hacerse con scripts de minería de texto (usando expresiones regulares, búsqueda de palabras clave, etc.) o incluso con las API de un LLM configurado para localizar información específica. Por ejemplo, se puede programar que localice la sección </w:t>
      </w:r>
      <w:r w:rsidRPr="00706478">
        <w:rPr>
          <w:rFonts w:ascii="Times New Roman" w:eastAsia="Times New Roman" w:hAnsi="Times New Roman" w:cs="Times New Roman"/>
          <w:kern w:val="0"/>
          <w:lang w:eastAsia="es-ES_tradnl"/>
          <w14:ligatures w14:val="none"/>
        </w:rPr>
        <w:lastRenderedPageBreak/>
        <w:t>de “Conflictos de interés” y extraiga su contenido, identifique la lista de financiadores, y compile las afiliaciones de autores. Esta extracción inicial garantiza una entrada estructurada para el modelo de lenguaje, reduciendo la carga y posibles errores.</w:t>
      </w:r>
    </w:p>
    <w:p w:rsidR="00706478" w:rsidRPr="00706478" w:rsidRDefault="00706478" w:rsidP="00706478">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proofErr w:type="spellStart"/>
      <w:r w:rsidRPr="00706478">
        <w:rPr>
          <w:rFonts w:ascii="Times New Roman" w:eastAsia="Times New Roman" w:hAnsi="Times New Roman" w:cs="Times New Roman"/>
          <w:b/>
          <w:bCs/>
          <w:kern w:val="0"/>
          <w:lang w:eastAsia="es-ES_tradnl"/>
          <w14:ligatures w14:val="none"/>
        </w:rPr>
        <w:t>Prompt</w:t>
      </w:r>
      <w:proofErr w:type="spellEnd"/>
      <w:r w:rsidRPr="00706478">
        <w:rPr>
          <w:rFonts w:ascii="Times New Roman" w:eastAsia="Times New Roman" w:hAnsi="Times New Roman" w:cs="Times New Roman"/>
          <w:b/>
          <w:bCs/>
          <w:kern w:val="0"/>
          <w:lang w:eastAsia="es-ES_tradnl"/>
          <w14:ligatures w14:val="none"/>
        </w:rPr>
        <w:t xml:space="preserve"> estructurado para el LLM</w:t>
      </w:r>
      <w:r w:rsidRPr="00706478">
        <w:rPr>
          <w:rFonts w:ascii="Times New Roman" w:eastAsia="Times New Roman" w:hAnsi="Times New Roman" w:cs="Times New Roman"/>
          <w:kern w:val="0"/>
          <w:lang w:eastAsia="es-ES_tradnl"/>
          <w14:ligatures w14:val="none"/>
        </w:rPr>
        <w:t xml:space="preserve">: Con los datos extraídos, se construye un </w:t>
      </w:r>
      <w:proofErr w:type="spellStart"/>
      <w:r w:rsidRPr="00706478">
        <w:rPr>
          <w:rFonts w:ascii="Times New Roman" w:eastAsia="Times New Roman" w:hAnsi="Times New Roman" w:cs="Times New Roman"/>
          <w:b/>
          <w:bCs/>
          <w:kern w:val="0"/>
          <w:lang w:eastAsia="es-ES_tradnl"/>
          <w14:ligatures w14:val="none"/>
        </w:rPr>
        <w:t>prompt</w:t>
      </w:r>
      <w:proofErr w:type="spellEnd"/>
      <w:r w:rsidRPr="00706478">
        <w:rPr>
          <w:rFonts w:ascii="Times New Roman" w:eastAsia="Times New Roman" w:hAnsi="Times New Roman" w:cs="Times New Roman"/>
          <w:b/>
          <w:bCs/>
          <w:kern w:val="0"/>
          <w:lang w:eastAsia="es-ES_tradnl"/>
          <w14:ligatures w14:val="none"/>
        </w:rPr>
        <w:t xml:space="preserve"> detallado</w:t>
      </w:r>
      <w:r w:rsidRPr="00706478">
        <w:rPr>
          <w:rFonts w:ascii="Times New Roman" w:eastAsia="Times New Roman" w:hAnsi="Times New Roman" w:cs="Times New Roman"/>
          <w:kern w:val="0"/>
          <w:lang w:eastAsia="es-ES_tradnl"/>
          <w14:ligatures w14:val="none"/>
        </w:rPr>
        <w:t xml:space="preserve"> que guiará al LLM a realizar el análisis según la metodología. El </w:t>
      </w:r>
      <w:proofErr w:type="spellStart"/>
      <w:r w:rsidRPr="00706478">
        <w:rPr>
          <w:rFonts w:ascii="Times New Roman" w:eastAsia="Times New Roman" w:hAnsi="Times New Roman" w:cs="Times New Roman"/>
          <w:kern w:val="0"/>
          <w:lang w:eastAsia="es-ES_tradnl"/>
          <w14:ligatures w14:val="none"/>
        </w:rPr>
        <w:t>prompt</w:t>
      </w:r>
      <w:proofErr w:type="spellEnd"/>
      <w:r w:rsidRPr="00706478">
        <w:rPr>
          <w:rFonts w:ascii="Times New Roman" w:eastAsia="Times New Roman" w:hAnsi="Times New Roman" w:cs="Times New Roman"/>
          <w:kern w:val="0"/>
          <w:lang w:eastAsia="es-ES_tradnl"/>
          <w14:ligatures w14:val="none"/>
        </w:rPr>
        <w:t xml:space="preserve"> actuará como un instructivo, incluyendo:</w:t>
      </w:r>
    </w:p>
    <w:p w:rsidR="00706478" w:rsidRPr="00706478" w:rsidRDefault="00706478" w:rsidP="00706478">
      <w:pPr>
        <w:numPr>
          <w:ilvl w:val="1"/>
          <w:numId w:val="6"/>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Una </w:t>
      </w:r>
      <w:r w:rsidRPr="00706478">
        <w:rPr>
          <w:rFonts w:ascii="Times New Roman" w:eastAsia="Times New Roman" w:hAnsi="Times New Roman" w:cs="Times New Roman"/>
          <w:b/>
          <w:bCs/>
          <w:kern w:val="0"/>
          <w:lang w:eastAsia="es-ES_tradnl"/>
          <w14:ligatures w14:val="none"/>
        </w:rPr>
        <w:t>descripción de la tarea</w:t>
      </w:r>
      <w:r w:rsidRPr="00706478">
        <w:rPr>
          <w:rFonts w:ascii="Times New Roman" w:eastAsia="Times New Roman" w:hAnsi="Times New Roman" w:cs="Times New Roman"/>
          <w:kern w:val="0"/>
          <w:lang w:eastAsia="es-ES_tradnl"/>
          <w14:ligatures w14:val="none"/>
        </w:rPr>
        <w:t xml:space="preserve"> (detectar y evaluar conflictos de interés en el artículo).</w:t>
      </w:r>
    </w:p>
    <w:p w:rsidR="00706478" w:rsidRPr="00706478" w:rsidRDefault="00706478" w:rsidP="00706478">
      <w:pPr>
        <w:numPr>
          <w:ilvl w:val="1"/>
          <w:numId w:val="6"/>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La </w:t>
      </w:r>
      <w:r w:rsidRPr="00706478">
        <w:rPr>
          <w:rFonts w:ascii="Times New Roman" w:eastAsia="Times New Roman" w:hAnsi="Times New Roman" w:cs="Times New Roman"/>
          <w:b/>
          <w:bCs/>
          <w:kern w:val="0"/>
          <w:lang w:eastAsia="es-ES_tradnl"/>
          <w14:ligatures w14:val="none"/>
        </w:rPr>
        <w:t>información relevante extraída</w:t>
      </w:r>
      <w:r w:rsidRPr="00706478">
        <w:rPr>
          <w:rFonts w:ascii="Times New Roman" w:eastAsia="Times New Roman" w:hAnsi="Times New Roman" w:cs="Times New Roman"/>
          <w:kern w:val="0"/>
          <w:lang w:eastAsia="es-ES_tradnl"/>
          <w14:ligatures w14:val="none"/>
        </w:rPr>
        <w:t xml:space="preserve">: por ejemplo, “Declaración de COI: (texto)”, “Financiamiento: X empresa, Y agencia”, “Afiliaciones: autor1 - </w:t>
      </w:r>
      <w:proofErr w:type="spellStart"/>
      <w:r w:rsidRPr="00706478">
        <w:rPr>
          <w:rFonts w:ascii="Times New Roman" w:eastAsia="Times New Roman" w:hAnsi="Times New Roman" w:cs="Times New Roman"/>
          <w:kern w:val="0"/>
          <w:lang w:eastAsia="es-ES_tradnl"/>
          <w14:ligatures w14:val="none"/>
        </w:rPr>
        <w:t>Univ</w:t>
      </w:r>
      <w:proofErr w:type="spellEnd"/>
      <w:r w:rsidRPr="00706478">
        <w:rPr>
          <w:rFonts w:ascii="Times New Roman" w:eastAsia="Times New Roman" w:hAnsi="Times New Roman" w:cs="Times New Roman"/>
          <w:kern w:val="0"/>
          <w:lang w:eastAsia="es-ES_tradnl"/>
          <w14:ligatures w14:val="none"/>
        </w:rPr>
        <w:t xml:space="preserve"> A; autor2 - Empresa B; …”.</w:t>
      </w:r>
    </w:p>
    <w:p w:rsidR="00706478" w:rsidRPr="00706478" w:rsidRDefault="00706478" w:rsidP="00706478">
      <w:pPr>
        <w:numPr>
          <w:ilvl w:val="1"/>
          <w:numId w:val="6"/>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Las </w:t>
      </w:r>
      <w:r w:rsidRPr="00706478">
        <w:rPr>
          <w:rFonts w:ascii="Times New Roman" w:eastAsia="Times New Roman" w:hAnsi="Times New Roman" w:cs="Times New Roman"/>
          <w:b/>
          <w:bCs/>
          <w:kern w:val="0"/>
          <w:lang w:eastAsia="es-ES_tradnl"/>
          <w14:ligatures w14:val="none"/>
        </w:rPr>
        <w:t>reglas y criterios</w:t>
      </w:r>
      <w:r w:rsidRPr="00706478">
        <w:rPr>
          <w:rFonts w:ascii="Times New Roman" w:eastAsia="Times New Roman" w:hAnsi="Times New Roman" w:cs="Times New Roman"/>
          <w:kern w:val="0"/>
          <w:lang w:eastAsia="es-ES_tradnl"/>
          <w14:ligatures w14:val="none"/>
        </w:rPr>
        <w:t xml:space="preserve"> a seguir: se le puede enumerar al modelo los pasos 2 a 6 de la metodología unificada, para que verifique cada punto. Es importante presentarlas de forma clara y posiblemente numerada, ya que los LLM siguen bien listas paso a paso.</w:t>
      </w:r>
    </w:p>
    <w:p w:rsidR="00706478" w:rsidRPr="00706478" w:rsidRDefault="00706478" w:rsidP="00706478">
      <w:pPr>
        <w:numPr>
          <w:ilvl w:val="1"/>
          <w:numId w:val="6"/>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Instrucciones sobre el </w:t>
      </w:r>
      <w:r w:rsidRPr="00706478">
        <w:rPr>
          <w:rFonts w:ascii="Times New Roman" w:eastAsia="Times New Roman" w:hAnsi="Times New Roman" w:cs="Times New Roman"/>
          <w:b/>
          <w:bCs/>
          <w:kern w:val="0"/>
          <w:lang w:eastAsia="es-ES_tradnl"/>
          <w14:ligatures w14:val="none"/>
        </w:rPr>
        <w:t>formato de respuesta</w:t>
      </w:r>
      <w:r w:rsidRPr="00706478">
        <w:rPr>
          <w:rFonts w:ascii="Times New Roman" w:eastAsia="Times New Roman" w:hAnsi="Times New Roman" w:cs="Times New Roman"/>
          <w:kern w:val="0"/>
          <w:lang w:eastAsia="es-ES_tradnl"/>
          <w14:ligatures w14:val="none"/>
        </w:rPr>
        <w:t xml:space="preserve"> esperado: por ejemplo, que devuelva un pequeño informe indicando (a) qué conflictos encontró y de qué tipo son, (b) si hay alguno no declarado y por qué lo infiere, y (c) una conclusión sobre el nivel de riesgo.</w:t>
      </w:r>
    </w:p>
    <w:p w:rsidR="00706478" w:rsidRPr="00706478" w:rsidRDefault="00706478" w:rsidP="00706478">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Análisis y clasificación mediante el LLM</w:t>
      </w:r>
      <w:r w:rsidRPr="00706478">
        <w:rPr>
          <w:rFonts w:ascii="Times New Roman" w:eastAsia="Times New Roman" w:hAnsi="Times New Roman" w:cs="Times New Roman"/>
          <w:kern w:val="0"/>
          <w:lang w:eastAsia="es-ES_tradnl"/>
          <w14:ligatures w14:val="none"/>
        </w:rPr>
        <w:t xml:space="preserve">: El modelo, al recibir el </w:t>
      </w:r>
      <w:proofErr w:type="spellStart"/>
      <w:r w:rsidRPr="00706478">
        <w:rPr>
          <w:rFonts w:ascii="Times New Roman" w:eastAsia="Times New Roman" w:hAnsi="Times New Roman" w:cs="Times New Roman"/>
          <w:kern w:val="0"/>
          <w:lang w:eastAsia="es-ES_tradnl"/>
          <w14:ligatures w14:val="none"/>
        </w:rPr>
        <w:t>prompt</w:t>
      </w:r>
      <w:proofErr w:type="spellEnd"/>
      <w:r w:rsidRPr="00706478">
        <w:rPr>
          <w:rFonts w:ascii="Times New Roman" w:eastAsia="Times New Roman" w:hAnsi="Times New Roman" w:cs="Times New Roman"/>
          <w:kern w:val="0"/>
          <w:lang w:eastAsia="es-ES_tradnl"/>
          <w14:ligatures w14:val="none"/>
        </w:rPr>
        <w:t xml:space="preserve"> con estructura, puede entonces razonar sobre los datos. Gracias a su entrenamiento masivo, un LLM puede interpretar lenguaje natural complejo, lo que le permite, por ejemplo, reconocer que </w:t>
      </w:r>
      <w:r w:rsidRPr="00706478">
        <w:rPr>
          <w:rFonts w:ascii="Times New Roman" w:eastAsia="Times New Roman" w:hAnsi="Times New Roman" w:cs="Times New Roman"/>
          <w:i/>
          <w:iCs/>
          <w:kern w:val="0"/>
          <w:lang w:eastAsia="es-ES_tradnl"/>
          <w14:ligatures w14:val="none"/>
        </w:rPr>
        <w:t xml:space="preserve">“Autor X </w:t>
      </w:r>
      <w:proofErr w:type="spellStart"/>
      <w:r w:rsidRPr="00706478">
        <w:rPr>
          <w:rFonts w:ascii="Times New Roman" w:eastAsia="Times New Roman" w:hAnsi="Times New Roman" w:cs="Times New Roman"/>
          <w:i/>
          <w:iCs/>
          <w:kern w:val="0"/>
          <w:lang w:eastAsia="es-ES_tradnl"/>
          <w14:ligatures w14:val="none"/>
        </w:rPr>
        <w:t>is</w:t>
      </w:r>
      <w:proofErr w:type="spellEnd"/>
      <w:r w:rsidRPr="00706478">
        <w:rPr>
          <w:rFonts w:ascii="Times New Roman" w:eastAsia="Times New Roman" w:hAnsi="Times New Roman" w:cs="Times New Roman"/>
          <w:i/>
          <w:iCs/>
          <w:kern w:val="0"/>
          <w:lang w:eastAsia="es-ES_tradnl"/>
          <w14:ligatures w14:val="none"/>
        </w:rPr>
        <w:t xml:space="preserve"> CEO </w:t>
      </w:r>
      <w:proofErr w:type="spellStart"/>
      <w:r w:rsidRPr="00706478">
        <w:rPr>
          <w:rFonts w:ascii="Times New Roman" w:eastAsia="Times New Roman" w:hAnsi="Times New Roman" w:cs="Times New Roman"/>
          <w:i/>
          <w:iCs/>
          <w:kern w:val="0"/>
          <w:lang w:eastAsia="es-ES_tradnl"/>
          <w14:ligatures w14:val="none"/>
        </w:rPr>
        <w:t>of</w:t>
      </w:r>
      <w:proofErr w:type="spellEnd"/>
      <w:r w:rsidRPr="00706478">
        <w:rPr>
          <w:rFonts w:ascii="Times New Roman" w:eastAsia="Times New Roman" w:hAnsi="Times New Roman" w:cs="Times New Roman"/>
          <w:i/>
          <w:iCs/>
          <w:kern w:val="0"/>
          <w:lang w:eastAsia="es-ES_tradnl"/>
          <w14:ligatures w14:val="none"/>
        </w:rPr>
        <w:t xml:space="preserve"> Company Y”</w:t>
      </w:r>
      <w:r w:rsidRPr="00706478">
        <w:rPr>
          <w:rFonts w:ascii="Times New Roman" w:eastAsia="Times New Roman" w:hAnsi="Times New Roman" w:cs="Times New Roman"/>
          <w:kern w:val="0"/>
          <w:lang w:eastAsia="es-ES_tradnl"/>
          <w14:ligatures w14:val="none"/>
        </w:rPr>
        <w:t xml:space="preserve"> (en la declaración) significa un conflicto financiero-institucional, o que </w:t>
      </w:r>
      <w:r w:rsidRPr="00706478">
        <w:rPr>
          <w:rFonts w:ascii="Times New Roman" w:eastAsia="Times New Roman" w:hAnsi="Times New Roman" w:cs="Times New Roman"/>
          <w:i/>
          <w:iCs/>
          <w:kern w:val="0"/>
          <w:lang w:eastAsia="es-ES_tradnl"/>
          <w14:ligatures w14:val="none"/>
        </w:rPr>
        <w:t xml:space="preserve">“no </w:t>
      </w:r>
      <w:proofErr w:type="spellStart"/>
      <w:r w:rsidRPr="00706478">
        <w:rPr>
          <w:rFonts w:ascii="Times New Roman" w:eastAsia="Times New Roman" w:hAnsi="Times New Roman" w:cs="Times New Roman"/>
          <w:i/>
          <w:iCs/>
          <w:kern w:val="0"/>
          <w:lang w:eastAsia="es-ES_tradnl"/>
          <w14:ligatures w14:val="none"/>
        </w:rPr>
        <w:t>conflicts</w:t>
      </w:r>
      <w:proofErr w:type="spellEnd"/>
      <w:r w:rsidRPr="00706478">
        <w:rPr>
          <w:rFonts w:ascii="Times New Roman" w:eastAsia="Times New Roman" w:hAnsi="Times New Roman" w:cs="Times New Roman"/>
          <w:i/>
          <w:iCs/>
          <w:kern w:val="0"/>
          <w:lang w:eastAsia="es-ES_tradnl"/>
          <w14:ligatures w14:val="none"/>
        </w:rPr>
        <w:t xml:space="preserve"> </w:t>
      </w:r>
      <w:proofErr w:type="spellStart"/>
      <w:r w:rsidRPr="00706478">
        <w:rPr>
          <w:rFonts w:ascii="Times New Roman" w:eastAsia="Times New Roman" w:hAnsi="Times New Roman" w:cs="Times New Roman"/>
          <w:i/>
          <w:iCs/>
          <w:kern w:val="0"/>
          <w:lang w:eastAsia="es-ES_tradnl"/>
          <w14:ligatures w14:val="none"/>
        </w:rPr>
        <w:t>declared</w:t>
      </w:r>
      <w:proofErr w:type="spellEnd"/>
      <w:r w:rsidRPr="00706478">
        <w:rPr>
          <w:rFonts w:ascii="Times New Roman" w:eastAsia="Times New Roman" w:hAnsi="Times New Roman" w:cs="Times New Roman"/>
          <w:i/>
          <w:iCs/>
          <w:kern w:val="0"/>
          <w:lang w:eastAsia="es-ES_tradnl"/>
          <w14:ligatures w14:val="none"/>
        </w:rPr>
        <w:t>”</w:t>
      </w:r>
      <w:r w:rsidRPr="00706478">
        <w:rPr>
          <w:rFonts w:ascii="Times New Roman" w:eastAsia="Times New Roman" w:hAnsi="Times New Roman" w:cs="Times New Roman"/>
          <w:kern w:val="0"/>
          <w:lang w:eastAsia="es-ES_tradnl"/>
          <w14:ligatures w14:val="none"/>
        </w:rPr>
        <w:t xml:space="preserve"> contradice la presencia de </w:t>
      </w:r>
      <w:r w:rsidRPr="00706478">
        <w:rPr>
          <w:rFonts w:ascii="Times New Roman" w:eastAsia="Times New Roman" w:hAnsi="Times New Roman" w:cs="Times New Roman"/>
          <w:i/>
          <w:iCs/>
          <w:kern w:val="0"/>
          <w:lang w:eastAsia="es-ES_tradnl"/>
          <w14:ligatures w14:val="none"/>
        </w:rPr>
        <w:t>“</w:t>
      </w:r>
      <w:proofErr w:type="spellStart"/>
      <w:r w:rsidRPr="00706478">
        <w:rPr>
          <w:rFonts w:ascii="Times New Roman" w:eastAsia="Times New Roman" w:hAnsi="Times New Roman" w:cs="Times New Roman"/>
          <w:i/>
          <w:iCs/>
          <w:kern w:val="0"/>
          <w:lang w:eastAsia="es-ES_tradnl"/>
          <w14:ligatures w14:val="none"/>
        </w:rPr>
        <w:t>funded</w:t>
      </w:r>
      <w:proofErr w:type="spellEnd"/>
      <w:r w:rsidRPr="00706478">
        <w:rPr>
          <w:rFonts w:ascii="Times New Roman" w:eastAsia="Times New Roman" w:hAnsi="Times New Roman" w:cs="Times New Roman"/>
          <w:i/>
          <w:iCs/>
          <w:kern w:val="0"/>
          <w:lang w:eastAsia="es-ES_tradnl"/>
          <w14:ligatures w14:val="none"/>
        </w:rPr>
        <w:t xml:space="preserve"> </w:t>
      </w:r>
      <w:proofErr w:type="spellStart"/>
      <w:r w:rsidRPr="00706478">
        <w:rPr>
          <w:rFonts w:ascii="Times New Roman" w:eastAsia="Times New Roman" w:hAnsi="Times New Roman" w:cs="Times New Roman"/>
          <w:i/>
          <w:iCs/>
          <w:kern w:val="0"/>
          <w:lang w:eastAsia="es-ES_tradnl"/>
          <w14:ligatures w14:val="none"/>
        </w:rPr>
        <w:t>by</w:t>
      </w:r>
      <w:proofErr w:type="spellEnd"/>
      <w:r w:rsidRPr="00706478">
        <w:rPr>
          <w:rFonts w:ascii="Times New Roman" w:eastAsia="Times New Roman" w:hAnsi="Times New Roman" w:cs="Times New Roman"/>
          <w:i/>
          <w:iCs/>
          <w:kern w:val="0"/>
          <w:lang w:eastAsia="es-ES_tradnl"/>
          <w14:ligatures w14:val="none"/>
        </w:rPr>
        <w:t xml:space="preserve"> Y”</w:t>
      </w:r>
      <w:r w:rsidRPr="00706478">
        <w:rPr>
          <w:rFonts w:ascii="Times New Roman" w:eastAsia="Times New Roman" w:hAnsi="Times New Roman" w:cs="Times New Roman"/>
          <w:kern w:val="0"/>
          <w:lang w:eastAsia="es-ES_tradnl"/>
          <w14:ligatures w14:val="none"/>
        </w:rPr>
        <w:t xml:space="preserve">. El LLM seguirá las reglas proporcionadas para </w:t>
      </w:r>
      <w:r w:rsidRPr="00706478">
        <w:rPr>
          <w:rFonts w:ascii="Times New Roman" w:eastAsia="Times New Roman" w:hAnsi="Times New Roman" w:cs="Times New Roman"/>
          <w:b/>
          <w:bCs/>
          <w:kern w:val="0"/>
          <w:lang w:eastAsia="es-ES_tradnl"/>
          <w14:ligatures w14:val="none"/>
        </w:rPr>
        <w:t>emitir un juicio consistente</w:t>
      </w:r>
      <w:r w:rsidRPr="00706478">
        <w:rPr>
          <w:rFonts w:ascii="Times New Roman" w:eastAsia="Times New Roman" w:hAnsi="Times New Roman" w:cs="Times New Roman"/>
          <w:kern w:val="0"/>
          <w:lang w:eastAsia="es-ES_tradnl"/>
          <w14:ligatures w14:val="none"/>
        </w:rPr>
        <w:t xml:space="preserve">. Un diseño cuidadoso del </w:t>
      </w:r>
      <w:proofErr w:type="spellStart"/>
      <w:r w:rsidRPr="00706478">
        <w:rPr>
          <w:rFonts w:ascii="Times New Roman" w:eastAsia="Times New Roman" w:hAnsi="Times New Roman" w:cs="Times New Roman"/>
          <w:kern w:val="0"/>
          <w:lang w:eastAsia="es-ES_tradnl"/>
          <w14:ligatures w14:val="none"/>
        </w:rPr>
        <w:t>prompt</w:t>
      </w:r>
      <w:proofErr w:type="spellEnd"/>
      <w:r w:rsidRPr="00706478">
        <w:rPr>
          <w:rFonts w:ascii="Times New Roman" w:eastAsia="Times New Roman" w:hAnsi="Times New Roman" w:cs="Times New Roman"/>
          <w:kern w:val="0"/>
          <w:lang w:eastAsia="es-ES_tradnl"/>
          <w14:ligatures w14:val="none"/>
        </w:rPr>
        <w:t xml:space="preserve"> es fundamental para que el modelo </w:t>
      </w:r>
      <w:r w:rsidRPr="00706478">
        <w:rPr>
          <w:rFonts w:ascii="Times New Roman" w:eastAsia="Times New Roman" w:hAnsi="Times New Roman" w:cs="Times New Roman"/>
          <w:b/>
          <w:bCs/>
          <w:kern w:val="0"/>
          <w:lang w:eastAsia="es-ES_tradnl"/>
          <w14:ligatures w14:val="none"/>
        </w:rPr>
        <w:t>no se desvíe</w:t>
      </w:r>
      <w:r w:rsidRPr="00706478">
        <w:rPr>
          <w:rFonts w:ascii="Times New Roman" w:eastAsia="Times New Roman" w:hAnsi="Times New Roman" w:cs="Times New Roman"/>
          <w:kern w:val="0"/>
          <w:lang w:eastAsia="es-ES_tradnl"/>
          <w14:ligatures w14:val="none"/>
        </w:rPr>
        <w:t xml:space="preserve"> y mantenga la precisión y consistencia metodológica. Se busca evitar la “imaginación” del LLM; por eso se le alimentan datos objetivos extraídos y reglas claras.</w:t>
      </w:r>
    </w:p>
    <w:p w:rsidR="00706478" w:rsidRPr="00706478" w:rsidRDefault="00706478" w:rsidP="00706478">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Sistema de verificación híbrido</w:t>
      </w:r>
      <w:r w:rsidRPr="00706478">
        <w:rPr>
          <w:rFonts w:ascii="Times New Roman" w:eastAsia="Times New Roman" w:hAnsi="Times New Roman" w:cs="Times New Roman"/>
          <w:kern w:val="0"/>
          <w:lang w:eastAsia="es-ES_tradnl"/>
          <w14:ligatures w14:val="none"/>
        </w:rPr>
        <w:t xml:space="preserve">: Para mayor confiabilidad, se puede incorporar un doble chequeo: tras la respuesta del LLM, el sistema compara las conclusiones con las reglas originales. Por ejemplo, si el LLM olvidó verificar alguna inconsistencia obvia, una rutina de reglas puede detectarlo y bien recalibrar el </w:t>
      </w:r>
      <w:proofErr w:type="spellStart"/>
      <w:r w:rsidRPr="00706478">
        <w:rPr>
          <w:rFonts w:ascii="Times New Roman" w:eastAsia="Times New Roman" w:hAnsi="Times New Roman" w:cs="Times New Roman"/>
          <w:kern w:val="0"/>
          <w:lang w:eastAsia="es-ES_tradnl"/>
          <w14:ligatures w14:val="none"/>
        </w:rPr>
        <w:t>prompt</w:t>
      </w:r>
      <w:proofErr w:type="spellEnd"/>
      <w:r w:rsidRPr="00706478">
        <w:rPr>
          <w:rFonts w:ascii="Times New Roman" w:eastAsia="Times New Roman" w:hAnsi="Times New Roman" w:cs="Times New Roman"/>
          <w:kern w:val="0"/>
          <w:lang w:eastAsia="es-ES_tradnl"/>
          <w14:ligatures w14:val="none"/>
        </w:rPr>
        <w:t xml:space="preserve"> o marcar la necesidad de revisión humana. Este </w:t>
      </w:r>
      <w:r w:rsidRPr="00706478">
        <w:rPr>
          <w:rFonts w:ascii="Times New Roman" w:eastAsia="Times New Roman" w:hAnsi="Times New Roman" w:cs="Times New Roman"/>
          <w:b/>
          <w:bCs/>
          <w:kern w:val="0"/>
          <w:lang w:eastAsia="es-ES_tradnl"/>
          <w14:ligatures w14:val="none"/>
        </w:rPr>
        <w:t>circuito de validación</w:t>
      </w:r>
      <w:r w:rsidRPr="00706478">
        <w:rPr>
          <w:rFonts w:ascii="Times New Roman" w:eastAsia="Times New Roman" w:hAnsi="Times New Roman" w:cs="Times New Roman"/>
          <w:kern w:val="0"/>
          <w:lang w:eastAsia="es-ES_tradnl"/>
          <w14:ligatures w14:val="none"/>
        </w:rPr>
        <w:t xml:space="preserve"> combina la </w:t>
      </w:r>
      <w:r w:rsidRPr="00706478">
        <w:rPr>
          <w:rFonts w:ascii="Times New Roman" w:eastAsia="Times New Roman" w:hAnsi="Times New Roman" w:cs="Times New Roman"/>
          <w:i/>
          <w:iCs/>
          <w:kern w:val="0"/>
          <w:lang w:eastAsia="es-ES_tradnl"/>
          <w14:ligatures w14:val="none"/>
        </w:rPr>
        <w:t>rigidez de las reglas</w:t>
      </w:r>
      <w:r w:rsidRPr="00706478">
        <w:rPr>
          <w:rFonts w:ascii="Times New Roman" w:eastAsia="Times New Roman" w:hAnsi="Times New Roman" w:cs="Times New Roman"/>
          <w:kern w:val="0"/>
          <w:lang w:eastAsia="es-ES_tradnl"/>
          <w14:ligatures w14:val="none"/>
        </w:rPr>
        <w:t xml:space="preserve"> con la </w:t>
      </w:r>
      <w:r w:rsidRPr="00706478">
        <w:rPr>
          <w:rFonts w:ascii="Times New Roman" w:eastAsia="Times New Roman" w:hAnsi="Times New Roman" w:cs="Times New Roman"/>
          <w:i/>
          <w:iCs/>
          <w:kern w:val="0"/>
          <w:lang w:eastAsia="es-ES_tradnl"/>
          <w14:ligatures w14:val="none"/>
        </w:rPr>
        <w:t>flexibilidad del lenguaje natural</w:t>
      </w:r>
      <w:r w:rsidRPr="00706478">
        <w:rPr>
          <w:rFonts w:ascii="Times New Roman" w:eastAsia="Times New Roman" w:hAnsi="Times New Roman" w:cs="Times New Roman"/>
          <w:kern w:val="0"/>
          <w:lang w:eastAsia="es-ES_tradnl"/>
          <w14:ligatures w14:val="none"/>
        </w:rPr>
        <w:t>.</w:t>
      </w:r>
    </w:p>
    <w:p w:rsidR="00706478" w:rsidRPr="00706478" w:rsidRDefault="00706478" w:rsidP="00706478">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Integración de fuentes de datos externas</w:t>
      </w:r>
      <w:r w:rsidRPr="00706478">
        <w:rPr>
          <w:rFonts w:ascii="Times New Roman" w:eastAsia="Times New Roman" w:hAnsi="Times New Roman" w:cs="Times New Roman"/>
          <w:kern w:val="0"/>
          <w:lang w:eastAsia="es-ES_tradnl"/>
          <w14:ligatures w14:val="none"/>
        </w:rPr>
        <w:t xml:space="preserve">: Una ventaja adicional de usar IA es la posibilidad de </w:t>
      </w:r>
      <w:r w:rsidRPr="00706478">
        <w:rPr>
          <w:rFonts w:ascii="Times New Roman" w:eastAsia="Times New Roman" w:hAnsi="Times New Roman" w:cs="Times New Roman"/>
          <w:b/>
          <w:bCs/>
          <w:kern w:val="0"/>
          <w:lang w:eastAsia="es-ES_tradnl"/>
          <w14:ligatures w14:val="none"/>
        </w:rPr>
        <w:t xml:space="preserve">cruzar información más allá del </w:t>
      </w:r>
      <w:proofErr w:type="spellStart"/>
      <w:r w:rsidRPr="00706478">
        <w:rPr>
          <w:rFonts w:ascii="Times New Roman" w:eastAsia="Times New Roman" w:hAnsi="Times New Roman" w:cs="Times New Roman"/>
          <w:b/>
          <w:bCs/>
          <w:kern w:val="0"/>
          <w:lang w:eastAsia="es-ES_tradnl"/>
          <w14:ligatures w14:val="none"/>
        </w:rPr>
        <w:t>paper</w:t>
      </w:r>
      <w:proofErr w:type="spellEnd"/>
      <w:r w:rsidRPr="00706478">
        <w:rPr>
          <w:rFonts w:ascii="Times New Roman" w:eastAsia="Times New Roman" w:hAnsi="Times New Roman" w:cs="Times New Roman"/>
          <w:kern w:val="0"/>
          <w:lang w:eastAsia="es-ES_tradnl"/>
          <w14:ligatures w14:val="none"/>
        </w:rPr>
        <w:t xml:space="preserve">. Un LLM conectado a bases de datos o buscadores podría, por ejemplo, buscar en </w:t>
      </w:r>
      <w:proofErr w:type="spellStart"/>
      <w:r w:rsidRPr="00706478">
        <w:rPr>
          <w:rFonts w:ascii="Times New Roman" w:eastAsia="Times New Roman" w:hAnsi="Times New Roman" w:cs="Times New Roman"/>
          <w:kern w:val="0"/>
          <w:lang w:eastAsia="es-ES_tradnl"/>
          <w14:ligatures w14:val="none"/>
        </w:rPr>
        <w:t>registries</w:t>
      </w:r>
      <w:proofErr w:type="spellEnd"/>
      <w:r w:rsidRPr="00706478">
        <w:rPr>
          <w:rFonts w:ascii="Times New Roman" w:eastAsia="Times New Roman" w:hAnsi="Times New Roman" w:cs="Times New Roman"/>
          <w:kern w:val="0"/>
          <w:lang w:eastAsia="es-ES_tradnl"/>
          <w14:ligatures w14:val="none"/>
        </w:rPr>
        <w:t xml:space="preserve"> de ensayos clínicos, bases de patentes o incluso en la web, datos sobre los autores o la entidad financiadora . Esto permitiría descubrir conflictos </w:t>
      </w:r>
      <w:r w:rsidRPr="00706478">
        <w:rPr>
          <w:rFonts w:ascii="Times New Roman" w:eastAsia="Times New Roman" w:hAnsi="Times New Roman" w:cs="Times New Roman"/>
          <w:i/>
          <w:iCs/>
          <w:kern w:val="0"/>
          <w:lang w:eastAsia="es-ES_tradnl"/>
          <w14:ligatures w14:val="none"/>
        </w:rPr>
        <w:t>no mencionados en el artículo</w:t>
      </w:r>
      <w:r w:rsidRPr="00706478">
        <w:rPr>
          <w:rFonts w:ascii="Times New Roman" w:eastAsia="Times New Roman" w:hAnsi="Times New Roman" w:cs="Times New Roman"/>
          <w:kern w:val="0"/>
          <w:lang w:eastAsia="es-ES_tradnl"/>
          <w14:ligatures w14:val="none"/>
        </w:rPr>
        <w:t xml:space="preserve"> – por ejemplo, que un autor tiene otra afiliación en una empresa según LinkedIn, o que la empresa financiadora tiene un interés patente en el área. Nuestra metodología podría incorporar opcionalmente este paso: tras el análisis básico, hacer que el LLM formule </w:t>
      </w:r>
      <w:r w:rsidRPr="00706478">
        <w:rPr>
          <w:rFonts w:ascii="Times New Roman" w:eastAsia="Times New Roman" w:hAnsi="Times New Roman" w:cs="Times New Roman"/>
          <w:i/>
          <w:iCs/>
          <w:kern w:val="0"/>
          <w:lang w:eastAsia="es-ES_tradnl"/>
          <w14:ligatures w14:val="none"/>
        </w:rPr>
        <w:t>consultas específicas</w:t>
      </w:r>
      <w:r w:rsidRPr="00706478">
        <w:rPr>
          <w:rFonts w:ascii="Times New Roman" w:eastAsia="Times New Roman" w:hAnsi="Times New Roman" w:cs="Times New Roman"/>
          <w:kern w:val="0"/>
          <w:lang w:eastAsia="es-ES_tradnl"/>
          <w14:ligatures w14:val="none"/>
        </w:rPr>
        <w:t xml:space="preserve"> (</w:t>
      </w:r>
      <w:proofErr w:type="spellStart"/>
      <w:r w:rsidRPr="00706478">
        <w:rPr>
          <w:rFonts w:ascii="Times New Roman" w:eastAsia="Times New Roman" w:hAnsi="Times New Roman" w:cs="Times New Roman"/>
          <w:kern w:val="0"/>
          <w:lang w:eastAsia="es-ES_tradnl"/>
          <w14:ligatures w14:val="none"/>
        </w:rPr>
        <w:t>e.g</w:t>
      </w:r>
      <w:proofErr w:type="spellEnd"/>
      <w:r w:rsidRPr="00706478">
        <w:rPr>
          <w:rFonts w:ascii="Times New Roman" w:eastAsia="Times New Roman" w:hAnsi="Times New Roman" w:cs="Times New Roman"/>
          <w:kern w:val="0"/>
          <w:lang w:eastAsia="es-ES_tradnl"/>
          <w14:ligatures w14:val="none"/>
        </w:rPr>
        <w:t xml:space="preserve">., “buscar </w:t>
      </w:r>
      <w:proofErr w:type="spellStart"/>
      <w:r w:rsidRPr="00706478">
        <w:rPr>
          <w:rFonts w:ascii="Times New Roman" w:eastAsia="Times New Roman" w:hAnsi="Times New Roman" w:cs="Times New Roman"/>
          <w:kern w:val="0"/>
          <w:lang w:eastAsia="es-ES_tradnl"/>
          <w14:ligatures w14:val="none"/>
        </w:rPr>
        <w:t>Author</w:t>
      </w:r>
      <w:proofErr w:type="spellEnd"/>
      <w:r w:rsidRPr="00706478">
        <w:rPr>
          <w:rFonts w:ascii="Times New Roman" w:eastAsia="Times New Roman" w:hAnsi="Times New Roman" w:cs="Times New Roman"/>
          <w:kern w:val="0"/>
          <w:lang w:eastAsia="es-ES_tradnl"/>
          <w14:ligatures w14:val="none"/>
        </w:rPr>
        <w:t xml:space="preserve"> X + Company Y”) y evalúe resultados. </w:t>
      </w:r>
      <w:r w:rsidRPr="00706478">
        <w:rPr>
          <w:rFonts w:ascii="Times New Roman" w:eastAsia="Times New Roman" w:hAnsi="Times New Roman" w:cs="Times New Roman"/>
          <w:b/>
          <w:bCs/>
          <w:kern w:val="0"/>
          <w:lang w:eastAsia="es-ES_tradnl"/>
          <w14:ligatures w14:val="none"/>
        </w:rPr>
        <w:t>Sin embargo, se debe balancear</w:t>
      </w:r>
      <w:r w:rsidRPr="00706478">
        <w:rPr>
          <w:rFonts w:ascii="Times New Roman" w:eastAsia="Times New Roman" w:hAnsi="Times New Roman" w:cs="Times New Roman"/>
          <w:kern w:val="0"/>
          <w:lang w:eastAsia="es-ES_tradnl"/>
          <w14:ligatures w14:val="none"/>
        </w:rPr>
        <w:t xml:space="preserve"> el beneficio de esta ampliación con los riesgos de error o privacidad. En entornos controlados (como verificar en una base institucional de investigadores), puede ser muy útil.</w:t>
      </w:r>
    </w:p>
    <w:p w:rsidR="00706478" w:rsidRPr="00706478" w:rsidRDefault="00706478" w:rsidP="00706478">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b/>
          <w:bCs/>
          <w:kern w:val="0"/>
          <w:lang w:eastAsia="es-ES_tradnl"/>
          <w14:ligatures w14:val="none"/>
        </w:rPr>
        <w:t>Presentación de resultados y explicación</w:t>
      </w:r>
      <w:r w:rsidRPr="00706478">
        <w:rPr>
          <w:rFonts w:ascii="Times New Roman" w:eastAsia="Times New Roman" w:hAnsi="Times New Roman" w:cs="Times New Roman"/>
          <w:kern w:val="0"/>
          <w:lang w:eastAsia="es-ES_tradnl"/>
          <w14:ligatures w14:val="none"/>
        </w:rPr>
        <w:t xml:space="preserve">: La aplicación debe mostrar al usuario (por ej., un editor o revisor) un informe legible, con las conclusiones del LLM y </w:t>
      </w:r>
      <w:r w:rsidRPr="00706478">
        <w:rPr>
          <w:rFonts w:ascii="Times New Roman" w:eastAsia="Times New Roman" w:hAnsi="Times New Roman" w:cs="Times New Roman"/>
          <w:kern w:val="0"/>
          <w:lang w:eastAsia="es-ES_tradnl"/>
          <w14:ligatures w14:val="none"/>
        </w:rPr>
        <w:lastRenderedPageBreak/>
        <w:t xml:space="preserve">los datos de respaldo. Un formato posible es una lista de hallazgos: </w:t>
      </w:r>
      <w:r w:rsidRPr="00706478">
        <w:rPr>
          <w:rFonts w:ascii="Times New Roman" w:eastAsia="Times New Roman" w:hAnsi="Times New Roman" w:cs="Times New Roman"/>
          <w:i/>
          <w:iCs/>
          <w:kern w:val="0"/>
          <w:lang w:eastAsia="es-ES_tradnl"/>
          <w14:ligatures w14:val="none"/>
        </w:rPr>
        <w:t>“Conflicto financiero detectado: Autor 3 es empleado de… (declarado: No)”</w:t>
      </w:r>
      <w:r w:rsidRPr="00706478">
        <w:rPr>
          <w:rFonts w:ascii="Times New Roman" w:eastAsia="Times New Roman" w:hAnsi="Times New Roman" w:cs="Times New Roman"/>
          <w:kern w:val="0"/>
          <w:lang w:eastAsia="es-ES_tradnl"/>
          <w14:ligatures w14:val="none"/>
        </w:rPr>
        <w:t xml:space="preserve">, </w:t>
      </w:r>
      <w:r w:rsidRPr="00706478">
        <w:rPr>
          <w:rFonts w:ascii="Times New Roman" w:eastAsia="Times New Roman" w:hAnsi="Times New Roman" w:cs="Times New Roman"/>
          <w:i/>
          <w:iCs/>
          <w:kern w:val="0"/>
          <w:lang w:eastAsia="es-ES_tradnl"/>
          <w14:ligatures w14:val="none"/>
        </w:rPr>
        <w:t>“Conflicto personal: no se hallaron”</w:t>
      </w:r>
      <w:r w:rsidRPr="00706478">
        <w:rPr>
          <w:rFonts w:ascii="Times New Roman" w:eastAsia="Times New Roman" w:hAnsi="Times New Roman" w:cs="Times New Roman"/>
          <w:kern w:val="0"/>
          <w:lang w:eastAsia="es-ES_tradnl"/>
          <w14:ligatures w14:val="none"/>
        </w:rPr>
        <w:t xml:space="preserve">, </w:t>
      </w:r>
      <w:r w:rsidRPr="00706478">
        <w:rPr>
          <w:rFonts w:ascii="Times New Roman" w:eastAsia="Times New Roman" w:hAnsi="Times New Roman" w:cs="Times New Roman"/>
          <w:i/>
          <w:iCs/>
          <w:kern w:val="0"/>
          <w:lang w:eastAsia="es-ES_tradnl"/>
          <w14:ligatures w14:val="none"/>
        </w:rPr>
        <w:t>“Riesgo global estimado: Alto, debido a financiación corporativa no declarada”</w:t>
      </w:r>
      <w:r w:rsidRPr="00706478">
        <w:rPr>
          <w:rFonts w:ascii="Times New Roman" w:eastAsia="Times New Roman" w:hAnsi="Times New Roman" w:cs="Times New Roman"/>
          <w:kern w:val="0"/>
          <w:lang w:eastAsia="es-ES_tradnl"/>
          <w14:ligatures w14:val="none"/>
        </w:rPr>
        <w:t>. Cada punto idealmente referirá la evidencia (ej., citando el fragmento del texto original donde se encontró la pista). El uso de LLM facilita generar explicaciones en lenguaje natural (</w:t>
      </w:r>
      <w:r w:rsidRPr="00706478">
        <w:rPr>
          <w:rFonts w:ascii="Times New Roman" w:eastAsia="Times New Roman" w:hAnsi="Times New Roman" w:cs="Times New Roman"/>
          <w:i/>
          <w:iCs/>
          <w:kern w:val="0"/>
          <w:lang w:eastAsia="es-ES_tradnl"/>
          <w14:ligatures w14:val="none"/>
        </w:rPr>
        <w:t>“La empresa X que financia el estudio podría beneficiarse de resultados positivos, y los autores no lo mencionaron como conflicto, lo cual es inusual”</w:t>
      </w:r>
      <w:r w:rsidRPr="00706478">
        <w:rPr>
          <w:rFonts w:ascii="Times New Roman" w:eastAsia="Times New Roman" w:hAnsi="Times New Roman" w:cs="Times New Roman"/>
          <w:kern w:val="0"/>
          <w:lang w:eastAsia="es-ES_tradnl"/>
          <w14:ligatures w14:val="none"/>
        </w:rPr>
        <w:t xml:space="preserve">). Esta explicación aumenta la confianza en el sistema y proporciona </w:t>
      </w:r>
      <w:r w:rsidRPr="00706478">
        <w:rPr>
          <w:rFonts w:ascii="Times New Roman" w:eastAsia="Times New Roman" w:hAnsi="Times New Roman" w:cs="Times New Roman"/>
          <w:b/>
          <w:bCs/>
          <w:kern w:val="0"/>
          <w:lang w:eastAsia="es-ES_tradnl"/>
          <w14:ligatures w14:val="none"/>
        </w:rPr>
        <w:t>fundamentación metodológica</w:t>
      </w:r>
      <w:r w:rsidRPr="00706478">
        <w:rPr>
          <w:rFonts w:ascii="Times New Roman" w:eastAsia="Times New Roman" w:hAnsi="Times New Roman" w:cs="Times New Roman"/>
          <w:kern w:val="0"/>
          <w:lang w:eastAsia="es-ES_tradnl"/>
          <w14:ligatures w14:val="none"/>
        </w:rPr>
        <w:t xml:space="preserve"> para cada caso.</w:t>
      </w:r>
    </w:p>
    <w:p w:rsidR="00706478" w:rsidRPr="00706478" w:rsidRDefault="00706478" w:rsidP="00706478">
      <w:pPr>
        <w:spacing w:before="100" w:beforeAutospacing="1" w:after="100" w:afterAutospacing="1" w:line="240" w:lineRule="auto"/>
        <w:ind w:firstLine="360"/>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Es importante destacar que, aunque los LLM son potentes, </w:t>
      </w:r>
      <w:r w:rsidRPr="00706478">
        <w:rPr>
          <w:rFonts w:ascii="Times New Roman" w:eastAsia="Times New Roman" w:hAnsi="Times New Roman" w:cs="Times New Roman"/>
          <w:b/>
          <w:bCs/>
          <w:kern w:val="0"/>
          <w:lang w:eastAsia="es-ES_tradnl"/>
          <w14:ligatures w14:val="none"/>
        </w:rPr>
        <w:t>no son infalibles</w:t>
      </w:r>
      <w:r w:rsidRPr="00706478">
        <w:rPr>
          <w:rFonts w:ascii="Times New Roman" w:eastAsia="Times New Roman" w:hAnsi="Times New Roman" w:cs="Times New Roman"/>
          <w:kern w:val="0"/>
          <w:lang w:eastAsia="es-ES_tradnl"/>
          <w14:ligatures w14:val="none"/>
        </w:rPr>
        <w:t xml:space="preserve">: pueden pasar por alto un conflicto muy encriptado en el texto, o señalar falsos positivos si interpretan mal algo. Por eso, la metodología híbrida siempre contempla la </w:t>
      </w:r>
      <w:r w:rsidRPr="00706478">
        <w:rPr>
          <w:rFonts w:ascii="Times New Roman" w:eastAsia="Times New Roman" w:hAnsi="Times New Roman" w:cs="Times New Roman"/>
          <w:b/>
          <w:bCs/>
          <w:kern w:val="0"/>
          <w:lang w:eastAsia="es-ES_tradnl"/>
          <w14:ligatures w14:val="none"/>
        </w:rPr>
        <w:t>supervisión humana</w:t>
      </w:r>
      <w:r w:rsidRPr="00706478">
        <w:rPr>
          <w:rFonts w:ascii="Times New Roman" w:eastAsia="Times New Roman" w:hAnsi="Times New Roman" w:cs="Times New Roman"/>
          <w:kern w:val="0"/>
          <w:lang w:eastAsia="es-ES_tradnl"/>
          <w14:ligatures w14:val="none"/>
        </w:rPr>
        <w:t xml:space="preserve">. El papel del sistema es filtrar y priorizar: un editor recibiría las alertas del sistema y luego decidiría si son válidas. La transparencia de las reglas y las explicaciones del modelo facilitan esta revisión. De hecho, los desarrolladores deben monitorear las salidas del modelo para afinar el </w:t>
      </w:r>
      <w:proofErr w:type="spellStart"/>
      <w:r w:rsidRPr="00706478">
        <w:rPr>
          <w:rFonts w:ascii="Times New Roman" w:eastAsia="Times New Roman" w:hAnsi="Times New Roman" w:cs="Times New Roman"/>
          <w:kern w:val="0"/>
          <w:lang w:eastAsia="es-ES_tradnl"/>
          <w14:ligatures w14:val="none"/>
        </w:rPr>
        <w:t>prompt</w:t>
      </w:r>
      <w:proofErr w:type="spellEnd"/>
      <w:r w:rsidRPr="00706478">
        <w:rPr>
          <w:rFonts w:ascii="Times New Roman" w:eastAsia="Times New Roman" w:hAnsi="Times New Roman" w:cs="Times New Roman"/>
          <w:kern w:val="0"/>
          <w:lang w:eastAsia="es-ES_tradnl"/>
          <w14:ligatures w14:val="none"/>
        </w:rPr>
        <w:t xml:space="preserve"> o agregar nuevas reglas cuando hallen errores (entrenando al sistema sobre esos casos límite). A pesar de estas precauciones, las ventajas son claras: un sistema así puede </w:t>
      </w:r>
      <w:r w:rsidRPr="00706478">
        <w:rPr>
          <w:rFonts w:ascii="Times New Roman" w:eastAsia="Times New Roman" w:hAnsi="Times New Roman" w:cs="Times New Roman"/>
          <w:b/>
          <w:bCs/>
          <w:kern w:val="0"/>
          <w:lang w:eastAsia="es-ES_tradnl"/>
          <w14:ligatures w14:val="none"/>
        </w:rPr>
        <w:t>analizar en segundos cientos de páginas</w:t>
      </w:r>
      <w:r w:rsidRPr="00706478">
        <w:rPr>
          <w:rFonts w:ascii="Times New Roman" w:eastAsia="Times New Roman" w:hAnsi="Times New Roman" w:cs="Times New Roman"/>
          <w:kern w:val="0"/>
          <w:lang w:eastAsia="es-ES_tradnl"/>
          <w14:ligatures w14:val="none"/>
        </w:rPr>
        <w:t xml:space="preserve"> y detectar patrones sutiles que al ojo humano podrían escapar , manteniendo a la vez un alto grado de consistencia en la aplicación de criterios.</w:t>
      </w:r>
    </w:p>
    <w:p w:rsidR="00706478" w:rsidRDefault="00706478" w:rsidP="00706478">
      <w:pPr>
        <w:spacing w:before="100" w:beforeAutospacing="1" w:after="100" w:afterAutospacing="1" w:line="240" w:lineRule="auto"/>
        <w:ind w:firstLine="708"/>
        <w:jc w:val="both"/>
        <w:rPr>
          <w:rFonts w:ascii="Times New Roman" w:eastAsia="Times New Roman" w:hAnsi="Times New Roman" w:cs="Times New Roman"/>
          <w:kern w:val="0"/>
          <w:lang w:eastAsia="es-ES_tradnl"/>
          <w14:ligatures w14:val="none"/>
        </w:rPr>
      </w:pPr>
      <w:r w:rsidRPr="00706478">
        <w:rPr>
          <w:rFonts w:ascii="Times New Roman" w:eastAsia="Times New Roman" w:hAnsi="Times New Roman" w:cs="Times New Roman"/>
          <w:kern w:val="0"/>
          <w:lang w:eastAsia="es-ES_tradnl"/>
          <w14:ligatures w14:val="none"/>
        </w:rPr>
        <w:t xml:space="preserve">En síntesis, la integración técnica propuesta aprovecha la velocidad y cobertura de la IA para pre-examinar los </w:t>
      </w:r>
      <w:proofErr w:type="spellStart"/>
      <w:r w:rsidRPr="00706478">
        <w:rPr>
          <w:rFonts w:ascii="Times New Roman" w:eastAsia="Times New Roman" w:hAnsi="Times New Roman" w:cs="Times New Roman"/>
          <w:kern w:val="0"/>
          <w:lang w:eastAsia="es-ES_tradnl"/>
          <w14:ligatures w14:val="none"/>
        </w:rPr>
        <w:t>papers</w:t>
      </w:r>
      <w:proofErr w:type="spellEnd"/>
      <w:r w:rsidRPr="00706478">
        <w:rPr>
          <w:rFonts w:ascii="Times New Roman" w:eastAsia="Times New Roman" w:hAnsi="Times New Roman" w:cs="Times New Roman"/>
          <w:kern w:val="0"/>
          <w:lang w:eastAsia="es-ES_tradnl"/>
          <w14:ligatures w14:val="none"/>
        </w:rPr>
        <w:t xml:space="preserve">, siguiendo un conjunto definido de reglas éticas. Este enfoque híbrido garantiza </w:t>
      </w:r>
      <w:r w:rsidRPr="00706478">
        <w:rPr>
          <w:rFonts w:ascii="Times New Roman" w:eastAsia="Times New Roman" w:hAnsi="Times New Roman" w:cs="Times New Roman"/>
          <w:b/>
          <w:bCs/>
          <w:kern w:val="0"/>
          <w:lang w:eastAsia="es-ES_tradnl"/>
          <w14:ligatures w14:val="none"/>
        </w:rPr>
        <w:t>precisión</w:t>
      </w:r>
      <w:r w:rsidRPr="00706478">
        <w:rPr>
          <w:rFonts w:ascii="Times New Roman" w:eastAsia="Times New Roman" w:hAnsi="Times New Roman" w:cs="Times New Roman"/>
          <w:kern w:val="0"/>
          <w:lang w:eastAsia="es-ES_tradnl"/>
          <w14:ligatures w14:val="none"/>
        </w:rPr>
        <w:t xml:space="preserve"> (al basarse en reglas validadas por las normas internacionales), </w:t>
      </w:r>
      <w:r w:rsidRPr="00706478">
        <w:rPr>
          <w:rFonts w:ascii="Times New Roman" w:eastAsia="Times New Roman" w:hAnsi="Times New Roman" w:cs="Times New Roman"/>
          <w:b/>
          <w:bCs/>
          <w:kern w:val="0"/>
          <w:lang w:eastAsia="es-ES_tradnl"/>
          <w14:ligatures w14:val="none"/>
        </w:rPr>
        <w:t>consistencia</w:t>
      </w:r>
      <w:r w:rsidRPr="00706478">
        <w:rPr>
          <w:rFonts w:ascii="Times New Roman" w:eastAsia="Times New Roman" w:hAnsi="Times New Roman" w:cs="Times New Roman"/>
          <w:kern w:val="0"/>
          <w:lang w:eastAsia="es-ES_tradnl"/>
          <w14:ligatures w14:val="none"/>
        </w:rPr>
        <w:t xml:space="preserve"> (misma pauta aplicada a todos los manuscritos) y </w:t>
      </w:r>
      <w:r w:rsidRPr="00706478">
        <w:rPr>
          <w:rFonts w:ascii="Times New Roman" w:eastAsia="Times New Roman" w:hAnsi="Times New Roman" w:cs="Times New Roman"/>
          <w:b/>
          <w:bCs/>
          <w:kern w:val="0"/>
          <w:lang w:eastAsia="es-ES_tradnl"/>
          <w14:ligatures w14:val="none"/>
        </w:rPr>
        <w:t>fundamentación</w:t>
      </w:r>
      <w:r w:rsidRPr="00706478">
        <w:rPr>
          <w:rFonts w:ascii="Times New Roman" w:eastAsia="Times New Roman" w:hAnsi="Times New Roman" w:cs="Times New Roman"/>
          <w:kern w:val="0"/>
          <w:lang w:eastAsia="es-ES_tradnl"/>
          <w14:ligatures w14:val="none"/>
        </w:rPr>
        <w:t xml:space="preserve"> (cada alerta viene con su justificación). A continuación, se presenta un ejemplo de </w:t>
      </w:r>
      <w:proofErr w:type="spellStart"/>
      <w:r w:rsidRPr="00706478">
        <w:rPr>
          <w:rFonts w:ascii="Times New Roman" w:eastAsia="Times New Roman" w:hAnsi="Times New Roman" w:cs="Times New Roman"/>
          <w:kern w:val="0"/>
          <w:lang w:eastAsia="es-ES_tradnl"/>
          <w14:ligatures w14:val="none"/>
        </w:rPr>
        <w:t>prompt</w:t>
      </w:r>
      <w:proofErr w:type="spellEnd"/>
      <w:r w:rsidRPr="00706478">
        <w:rPr>
          <w:rFonts w:ascii="Times New Roman" w:eastAsia="Times New Roman" w:hAnsi="Times New Roman" w:cs="Times New Roman"/>
          <w:kern w:val="0"/>
          <w:lang w:eastAsia="es-ES_tradnl"/>
          <w14:ligatures w14:val="none"/>
        </w:rPr>
        <w:t xml:space="preserve"> detallado que podría emplearse en Base44 (un hipotético modelo LLM), incorporando las instrucciones derivadas de esta metodología.</w:t>
      </w:r>
    </w:p>
    <w:p w:rsidR="00706478" w:rsidRDefault="00706478" w:rsidP="00706478">
      <w:pPr>
        <w:spacing w:before="100" w:beforeAutospacing="1" w:after="100" w:afterAutospacing="1" w:line="240" w:lineRule="auto"/>
        <w:jc w:val="both"/>
        <w:rPr>
          <w:rFonts w:ascii="Times New Roman" w:eastAsia="Times New Roman" w:hAnsi="Times New Roman" w:cs="Times New Roman"/>
          <w:kern w:val="0"/>
          <w:lang w:eastAsia="es-ES_tradnl"/>
          <w14:ligatures w14:val="none"/>
        </w:rPr>
      </w:pPr>
    </w:p>
    <w:p w:rsidR="00706478" w:rsidRPr="00706478" w:rsidRDefault="00706478" w:rsidP="00706478">
      <w:pPr>
        <w:pStyle w:val="Ttulo3"/>
        <w:rPr>
          <w:rFonts w:eastAsia="Times New Roman"/>
          <w:lang w:eastAsia="es-ES_tradnl"/>
        </w:rPr>
      </w:pPr>
      <w:bookmarkStart w:id="10" w:name="_Toc214369297"/>
      <w:r>
        <w:rPr>
          <w:rFonts w:eastAsia="Times New Roman"/>
          <w:lang w:eastAsia="es-ES_tradnl"/>
        </w:rPr>
        <w:t>Bibliografía</w:t>
      </w:r>
      <w:bookmarkEnd w:id="10"/>
    </w:p>
    <w:p w:rsidR="00706478" w:rsidRDefault="00706478" w:rsidP="00706478">
      <w:pPr>
        <w:jc w:val="both"/>
      </w:pPr>
    </w:p>
    <w:p w:rsidR="000E70A2" w:rsidRDefault="000E70A2" w:rsidP="000E70A2">
      <w:pPr>
        <w:pStyle w:val="p1"/>
      </w:pPr>
      <w:r>
        <w:t>Lista de referencias con enlaces (metodologías COI, guías y literatura clave)</w:t>
      </w:r>
    </w:p>
    <w:p w:rsidR="000E70A2" w:rsidRDefault="000E70A2" w:rsidP="000E70A2">
      <w:pPr>
        <w:pStyle w:val="p2"/>
      </w:pPr>
    </w:p>
    <w:p w:rsidR="000E70A2" w:rsidRDefault="000E70A2" w:rsidP="000E70A2">
      <w:pPr>
        <w:pStyle w:val="Ttulo4"/>
      </w:pPr>
      <w:bookmarkStart w:id="11" w:name="_Toc214369298"/>
      <w:r>
        <w:t>1. Guías y marcos oficiales sobre conflictos de interés</w:t>
      </w:r>
      <w:bookmarkEnd w:id="11"/>
    </w:p>
    <w:p w:rsidR="000E70A2" w:rsidRDefault="000E70A2" w:rsidP="000E70A2">
      <w:pPr>
        <w:pStyle w:val="p1"/>
        <w:numPr>
          <w:ilvl w:val="0"/>
          <w:numId w:val="7"/>
        </w:numPr>
      </w:pPr>
      <w:r>
        <w:rPr>
          <w:b/>
          <w:bCs/>
        </w:rPr>
        <w:t xml:space="preserve">ICMJE – </w:t>
      </w:r>
      <w:proofErr w:type="spellStart"/>
      <w:r>
        <w:rPr>
          <w:b/>
          <w:bCs/>
        </w:rPr>
        <w:t>Recommendations</w:t>
      </w:r>
      <w:proofErr w:type="spellEnd"/>
      <w:r>
        <w:rPr>
          <w:b/>
          <w:bCs/>
        </w:rPr>
        <w:t xml:space="preserve"> </w:t>
      </w:r>
      <w:proofErr w:type="spellStart"/>
      <w:r>
        <w:rPr>
          <w:b/>
          <w:bCs/>
        </w:rPr>
        <w:t>for</w:t>
      </w:r>
      <w:proofErr w:type="spellEnd"/>
      <w:r>
        <w:rPr>
          <w:b/>
          <w:bCs/>
        </w:rPr>
        <w:t xml:space="preserve"> </w:t>
      </w:r>
      <w:proofErr w:type="spellStart"/>
      <w:r>
        <w:rPr>
          <w:b/>
          <w:bCs/>
        </w:rPr>
        <w:t>the</w:t>
      </w:r>
      <w:proofErr w:type="spellEnd"/>
      <w:r>
        <w:rPr>
          <w:b/>
          <w:bCs/>
        </w:rPr>
        <w:t xml:space="preserve"> </w:t>
      </w:r>
      <w:proofErr w:type="spellStart"/>
      <w:r>
        <w:rPr>
          <w:b/>
          <w:bCs/>
        </w:rPr>
        <w:t>Conduct</w:t>
      </w:r>
      <w:proofErr w:type="spellEnd"/>
      <w:r>
        <w:rPr>
          <w:b/>
          <w:bCs/>
        </w:rPr>
        <w:t xml:space="preserve">, </w:t>
      </w:r>
      <w:proofErr w:type="spellStart"/>
      <w:r>
        <w:rPr>
          <w:b/>
          <w:bCs/>
        </w:rPr>
        <w:t>Reporting</w:t>
      </w:r>
      <w:proofErr w:type="spellEnd"/>
      <w:r>
        <w:rPr>
          <w:b/>
          <w:bCs/>
        </w:rPr>
        <w:t xml:space="preserve">, </w:t>
      </w:r>
      <w:proofErr w:type="spellStart"/>
      <w:r>
        <w:rPr>
          <w:b/>
          <w:bCs/>
        </w:rPr>
        <w:t>Editing</w:t>
      </w:r>
      <w:proofErr w:type="spellEnd"/>
      <w:r>
        <w:rPr>
          <w:b/>
          <w:bCs/>
        </w:rPr>
        <w:t xml:space="preserve">, and </w:t>
      </w:r>
      <w:proofErr w:type="spellStart"/>
      <w:r>
        <w:rPr>
          <w:b/>
          <w:bCs/>
        </w:rPr>
        <w:t>Publication</w:t>
      </w:r>
      <w:proofErr w:type="spellEnd"/>
      <w:r>
        <w:rPr>
          <w:b/>
          <w:bCs/>
        </w:rPr>
        <w:t xml:space="preserve"> </w:t>
      </w:r>
      <w:proofErr w:type="spellStart"/>
      <w:r>
        <w:rPr>
          <w:b/>
          <w:bCs/>
        </w:rPr>
        <w:t>of</w:t>
      </w:r>
      <w:proofErr w:type="spellEnd"/>
      <w:r>
        <w:rPr>
          <w:b/>
          <w:bCs/>
        </w:rPr>
        <w:t xml:space="preserve"> </w:t>
      </w:r>
      <w:proofErr w:type="spellStart"/>
      <w:r>
        <w:rPr>
          <w:b/>
          <w:bCs/>
        </w:rPr>
        <w:t>Scholarly</w:t>
      </w:r>
      <w:proofErr w:type="spellEnd"/>
      <w:r>
        <w:rPr>
          <w:b/>
          <w:bCs/>
        </w:rPr>
        <w:t xml:space="preserve"> </w:t>
      </w:r>
      <w:proofErr w:type="spellStart"/>
      <w:r>
        <w:rPr>
          <w:b/>
          <w:bCs/>
        </w:rPr>
        <w:t>Work</w:t>
      </w:r>
      <w:proofErr w:type="spellEnd"/>
      <w:r>
        <w:rPr>
          <w:b/>
          <w:bCs/>
        </w:rPr>
        <w:t xml:space="preserve"> in Medical </w:t>
      </w:r>
      <w:proofErr w:type="spellStart"/>
      <w:r>
        <w:rPr>
          <w:b/>
          <w:bCs/>
        </w:rPr>
        <w:t>Journals</w:t>
      </w:r>
      <w:proofErr w:type="spellEnd"/>
      <w:r>
        <w:rPr>
          <w:b/>
          <w:bCs/>
        </w:rPr>
        <w:t xml:space="preserve"> (incluye el COI </w:t>
      </w:r>
      <w:proofErr w:type="spellStart"/>
      <w:r>
        <w:rPr>
          <w:b/>
          <w:bCs/>
        </w:rPr>
        <w:t>form</w:t>
      </w:r>
      <w:proofErr w:type="spellEnd"/>
      <w:r>
        <w:rPr>
          <w:b/>
          <w:bCs/>
        </w:rPr>
        <w:t xml:space="preserve"> estándar)</w:t>
      </w:r>
    </w:p>
    <w:p w:rsidR="000E70A2" w:rsidRDefault="000E70A2" w:rsidP="000E70A2">
      <w:pPr>
        <w:pStyle w:val="p2"/>
        <w:ind w:left="720"/>
      </w:pPr>
      <w:r>
        <w:t xml:space="preserve">International </w:t>
      </w:r>
      <w:proofErr w:type="spellStart"/>
      <w:r>
        <w:t>Committee</w:t>
      </w:r>
      <w:proofErr w:type="spellEnd"/>
      <w:r>
        <w:t xml:space="preserve"> </w:t>
      </w:r>
      <w:proofErr w:type="spellStart"/>
      <w:r>
        <w:t>of</w:t>
      </w:r>
      <w:proofErr w:type="spellEnd"/>
      <w:r>
        <w:t xml:space="preserve"> Medical </w:t>
      </w:r>
      <w:proofErr w:type="spellStart"/>
      <w:r>
        <w:t>Journal</w:t>
      </w:r>
      <w:proofErr w:type="spellEnd"/>
      <w:r>
        <w:t xml:space="preserve"> </w:t>
      </w:r>
      <w:proofErr w:type="spellStart"/>
      <w:r>
        <w:t>Editors</w:t>
      </w:r>
      <w:proofErr w:type="spellEnd"/>
      <w:r>
        <w:t xml:space="preserve"> (ICMJE).</w:t>
      </w:r>
    </w:p>
    <w:p w:rsidR="000E70A2" w:rsidRDefault="000E70A2" w:rsidP="000E70A2">
      <w:pPr>
        <w:pStyle w:val="p2"/>
        <w:ind w:left="720"/>
      </w:pPr>
      <w:r>
        <w:t>Enlace: https://www.icmje.org</w:t>
      </w:r>
    </w:p>
    <w:p w:rsidR="000E70A2" w:rsidRDefault="000E70A2" w:rsidP="000E70A2">
      <w:pPr>
        <w:pStyle w:val="p1"/>
        <w:numPr>
          <w:ilvl w:val="0"/>
          <w:numId w:val="7"/>
        </w:numPr>
      </w:pPr>
      <w:r>
        <w:rPr>
          <w:b/>
          <w:bCs/>
        </w:rPr>
        <w:lastRenderedPageBreak/>
        <w:t xml:space="preserve">ICMJE – </w:t>
      </w:r>
      <w:proofErr w:type="spellStart"/>
      <w:r>
        <w:rPr>
          <w:b/>
          <w:bCs/>
        </w:rPr>
        <w:t>Disclosure</w:t>
      </w:r>
      <w:proofErr w:type="spellEnd"/>
      <w:r>
        <w:rPr>
          <w:b/>
          <w:bCs/>
        </w:rPr>
        <w:t xml:space="preserve"> </w:t>
      </w:r>
      <w:proofErr w:type="spellStart"/>
      <w:r>
        <w:rPr>
          <w:b/>
          <w:bCs/>
        </w:rPr>
        <w:t>of</w:t>
      </w:r>
      <w:proofErr w:type="spellEnd"/>
      <w:r>
        <w:rPr>
          <w:b/>
          <w:bCs/>
        </w:rPr>
        <w:t xml:space="preserve"> </w:t>
      </w:r>
      <w:proofErr w:type="spellStart"/>
      <w:r>
        <w:rPr>
          <w:b/>
          <w:bCs/>
        </w:rPr>
        <w:t>Financial</w:t>
      </w:r>
      <w:proofErr w:type="spellEnd"/>
      <w:r>
        <w:rPr>
          <w:b/>
          <w:bCs/>
        </w:rPr>
        <w:t xml:space="preserve"> and Non-</w:t>
      </w:r>
      <w:proofErr w:type="spellStart"/>
      <w:r>
        <w:rPr>
          <w:b/>
          <w:bCs/>
        </w:rPr>
        <w:t>Financial</w:t>
      </w:r>
      <w:proofErr w:type="spellEnd"/>
      <w:r>
        <w:rPr>
          <w:b/>
          <w:bCs/>
        </w:rPr>
        <w:t xml:space="preserve"> </w:t>
      </w:r>
      <w:proofErr w:type="spellStart"/>
      <w:r>
        <w:rPr>
          <w:b/>
          <w:bCs/>
        </w:rPr>
        <w:t>Relationships</w:t>
      </w:r>
      <w:proofErr w:type="spellEnd"/>
      <w:r>
        <w:rPr>
          <w:b/>
          <w:bCs/>
        </w:rPr>
        <w:t xml:space="preserve"> and </w:t>
      </w:r>
      <w:proofErr w:type="spellStart"/>
      <w:r>
        <w:rPr>
          <w:b/>
          <w:bCs/>
        </w:rPr>
        <w:t>Activities</w:t>
      </w:r>
      <w:proofErr w:type="spellEnd"/>
    </w:p>
    <w:p w:rsidR="000E70A2" w:rsidRDefault="000E70A2" w:rsidP="000E70A2">
      <w:pPr>
        <w:pStyle w:val="p2"/>
        <w:ind w:left="720"/>
      </w:pPr>
      <w:r>
        <w:t xml:space="preserve">International </w:t>
      </w:r>
      <w:proofErr w:type="spellStart"/>
      <w:r>
        <w:t>Committee</w:t>
      </w:r>
      <w:proofErr w:type="spellEnd"/>
      <w:r>
        <w:t xml:space="preserve"> </w:t>
      </w:r>
      <w:proofErr w:type="spellStart"/>
      <w:r>
        <w:t>of</w:t>
      </w:r>
      <w:proofErr w:type="spellEnd"/>
      <w:r>
        <w:t xml:space="preserve"> Medical </w:t>
      </w:r>
      <w:proofErr w:type="spellStart"/>
      <w:r>
        <w:t>Journal</w:t>
      </w:r>
      <w:proofErr w:type="spellEnd"/>
      <w:r>
        <w:t xml:space="preserve"> </w:t>
      </w:r>
      <w:proofErr w:type="spellStart"/>
      <w:r>
        <w:t>Editors</w:t>
      </w:r>
      <w:proofErr w:type="spellEnd"/>
      <w:r>
        <w:t>.</w:t>
      </w:r>
    </w:p>
    <w:p w:rsidR="000E70A2" w:rsidRDefault="000E70A2" w:rsidP="000E70A2">
      <w:pPr>
        <w:pStyle w:val="p2"/>
        <w:ind w:left="720"/>
      </w:pPr>
      <w:r>
        <w:t>Enlace directo a la sección COI:</w:t>
      </w:r>
    </w:p>
    <w:p w:rsidR="000E70A2" w:rsidRDefault="000E70A2" w:rsidP="000E70A2">
      <w:pPr>
        <w:pStyle w:val="p2"/>
        <w:ind w:left="720"/>
      </w:pPr>
      <w:r>
        <w:t>https://www.icmje.org/recommendations/browse/roles-and-responsibilities/author-responsibilities–conflicts-of-interest.html</w:t>
      </w:r>
    </w:p>
    <w:p w:rsidR="000E70A2" w:rsidRDefault="000E70A2" w:rsidP="000E70A2">
      <w:pPr>
        <w:pStyle w:val="p1"/>
        <w:numPr>
          <w:ilvl w:val="0"/>
          <w:numId w:val="7"/>
        </w:numPr>
      </w:pPr>
      <w:r>
        <w:rPr>
          <w:b/>
          <w:bCs/>
        </w:rPr>
        <w:t xml:space="preserve">COPE – COPE </w:t>
      </w:r>
      <w:proofErr w:type="spellStart"/>
      <w:r>
        <w:rPr>
          <w:b/>
          <w:bCs/>
        </w:rPr>
        <w:t>Ethical</w:t>
      </w:r>
      <w:proofErr w:type="spellEnd"/>
      <w:r>
        <w:rPr>
          <w:b/>
          <w:bCs/>
        </w:rPr>
        <w:t xml:space="preserve"> </w:t>
      </w:r>
      <w:proofErr w:type="spellStart"/>
      <w:r>
        <w:rPr>
          <w:b/>
          <w:bCs/>
        </w:rPr>
        <w:t>Guidelines</w:t>
      </w:r>
      <w:proofErr w:type="spellEnd"/>
      <w:r>
        <w:rPr>
          <w:b/>
          <w:bCs/>
        </w:rPr>
        <w:t xml:space="preserve"> </w:t>
      </w:r>
      <w:proofErr w:type="spellStart"/>
      <w:r>
        <w:rPr>
          <w:b/>
          <w:bCs/>
        </w:rPr>
        <w:t>for</w:t>
      </w:r>
      <w:proofErr w:type="spellEnd"/>
      <w:r>
        <w:rPr>
          <w:b/>
          <w:bCs/>
        </w:rPr>
        <w:t xml:space="preserve"> Peer </w:t>
      </w:r>
      <w:proofErr w:type="spellStart"/>
      <w:r>
        <w:rPr>
          <w:b/>
          <w:bCs/>
        </w:rPr>
        <w:t>Reviewers</w:t>
      </w:r>
      <w:proofErr w:type="spellEnd"/>
      <w:r>
        <w:rPr>
          <w:b/>
          <w:bCs/>
        </w:rPr>
        <w:t xml:space="preserve"> &amp; </w:t>
      </w:r>
      <w:proofErr w:type="spellStart"/>
      <w:r>
        <w:rPr>
          <w:b/>
          <w:bCs/>
        </w:rPr>
        <w:t>Conflict</w:t>
      </w:r>
      <w:proofErr w:type="spellEnd"/>
      <w:r>
        <w:rPr>
          <w:b/>
          <w:bCs/>
        </w:rPr>
        <w:t xml:space="preserve"> </w:t>
      </w:r>
      <w:proofErr w:type="spellStart"/>
      <w:r>
        <w:rPr>
          <w:b/>
          <w:bCs/>
        </w:rPr>
        <w:t>of</w:t>
      </w:r>
      <w:proofErr w:type="spellEnd"/>
      <w:r>
        <w:rPr>
          <w:b/>
          <w:bCs/>
        </w:rPr>
        <w:t xml:space="preserve"> </w:t>
      </w:r>
      <w:proofErr w:type="spellStart"/>
      <w:r>
        <w:rPr>
          <w:b/>
          <w:bCs/>
        </w:rPr>
        <w:t>Interest</w:t>
      </w:r>
      <w:proofErr w:type="spellEnd"/>
      <w:r>
        <w:rPr>
          <w:b/>
          <w:bCs/>
        </w:rPr>
        <w:t xml:space="preserve"> </w:t>
      </w:r>
      <w:proofErr w:type="spellStart"/>
      <w:r>
        <w:rPr>
          <w:b/>
          <w:bCs/>
        </w:rPr>
        <w:t>guidance</w:t>
      </w:r>
      <w:proofErr w:type="spellEnd"/>
    </w:p>
    <w:p w:rsidR="000E70A2" w:rsidRDefault="000E70A2" w:rsidP="000E70A2">
      <w:pPr>
        <w:pStyle w:val="p2"/>
        <w:ind w:left="720"/>
      </w:pPr>
      <w:proofErr w:type="spellStart"/>
      <w:r>
        <w:t>Committee</w:t>
      </w:r>
      <w:proofErr w:type="spellEnd"/>
      <w:r>
        <w:t xml:space="preserve"> </w:t>
      </w:r>
      <w:proofErr w:type="spellStart"/>
      <w:r>
        <w:t>on</w:t>
      </w:r>
      <w:proofErr w:type="spellEnd"/>
      <w:r>
        <w:t xml:space="preserve"> </w:t>
      </w:r>
      <w:proofErr w:type="spellStart"/>
      <w:r>
        <w:t>Publication</w:t>
      </w:r>
      <w:proofErr w:type="spellEnd"/>
      <w:r>
        <w:t xml:space="preserve"> </w:t>
      </w:r>
      <w:proofErr w:type="spellStart"/>
      <w:r>
        <w:t>Ethics</w:t>
      </w:r>
      <w:proofErr w:type="spellEnd"/>
      <w:r>
        <w:t xml:space="preserve"> (COPE).</w:t>
      </w:r>
    </w:p>
    <w:p w:rsidR="000E70A2" w:rsidRDefault="000E70A2" w:rsidP="000E70A2">
      <w:pPr>
        <w:pStyle w:val="p2"/>
        <w:ind w:left="720"/>
      </w:pPr>
      <w:r>
        <w:t>Página principal de recursos sobre COI:</w:t>
      </w:r>
    </w:p>
    <w:p w:rsidR="000E70A2" w:rsidRDefault="000E70A2" w:rsidP="000E70A2">
      <w:pPr>
        <w:pStyle w:val="p2"/>
        <w:ind w:left="720"/>
      </w:pPr>
      <w:r>
        <w:t>https://publicationethics.org/guidance/Guidelines</w:t>
      </w:r>
    </w:p>
    <w:p w:rsidR="000E70A2" w:rsidRDefault="000E70A2" w:rsidP="000E70A2">
      <w:pPr>
        <w:pStyle w:val="p2"/>
        <w:ind w:left="720"/>
      </w:pPr>
      <w:r>
        <w:t>Guía de revisores (incluye sección COI):</w:t>
      </w:r>
    </w:p>
    <w:p w:rsidR="000E70A2" w:rsidRDefault="000E70A2" w:rsidP="000E70A2">
      <w:pPr>
        <w:pStyle w:val="p2"/>
        <w:ind w:left="720"/>
      </w:pPr>
      <w:r>
        <w:t>https://publicationethics.org/resources/guidelines-new/cope-ethical-guidelines-peer-reviewers</w:t>
      </w:r>
    </w:p>
    <w:p w:rsidR="000E70A2" w:rsidRDefault="000E70A2" w:rsidP="000E70A2">
      <w:pPr>
        <w:pStyle w:val="p1"/>
        <w:numPr>
          <w:ilvl w:val="0"/>
          <w:numId w:val="7"/>
        </w:numPr>
      </w:pPr>
      <w:r>
        <w:rPr>
          <w:b/>
          <w:bCs/>
        </w:rPr>
        <w:t xml:space="preserve">WAME – </w:t>
      </w:r>
      <w:proofErr w:type="spellStart"/>
      <w:r>
        <w:rPr>
          <w:b/>
          <w:bCs/>
        </w:rPr>
        <w:t>Conflict</w:t>
      </w:r>
      <w:proofErr w:type="spellEnd"/>
      <w:r>
        <w:rPr>
          <w:b/>
          <w:bCs/>
        </w:rPr>
        <w:t xml:space="preserve"> </w:t>
      </w:r>
      <w:proofErr w:type="spellStart"/>
      <w:r>
        <w:rPr>
          <w:b/>
          <w:bCs/>
        </w:rPr>
        <w:t>of</w:t>
      </w:r>
      <w:proofErr w:type="spellEnd"/>
      <w:r>
        <w:rPr>
          <w:b/>
          <w:bCs/>
        </w:rPr>
        <w:t xml:space="preserve"> </w:t>
      </w:r>
      <w:proofErr w:type="spellStart"/>
      <w:r>
        <w:rPr>
          <w:b/>
          <w:bCs/>
        </w:rPr>
        <w:t>Interest</w:t>
      </w:r>
      <w:proofErr w:type="spellEnd"/>
      <w:r>
        <w:rPr>
          <w:b/>
          <w:bCs/>
        </w:rPr>
        <w:t xml:space="preserve"> in Peer-</w:t>
      </w:r>
      <w:proofErr w:type="spellStart"/>
      <w:r>
        <w:rPr>
          <w:b/>
          <w:bCs/>
        </w:rPr>
        <w:t>Reviewed</w:t>
      </w:r>
      <w:proofErr w:type="spellEnd"/>
      <w:r>
        <w:rPr>
          <w:b/>
          <w:bCs/>
        </w:rPr>
        <w:t xml:space="preserve"> Medical </w:t>
      </w:r>
      <w:proofErr w:type="spellStart"/>
      <w:r>
        <w:rPr>
          <w:b/>
          <w:bCs/>
        </w:rPr>
        <w:t>Journals</w:t>
      </w:r>
      <w:proofErr w:type="spellEnd"/>
    </w:p>
    <w:p w:rsidR="000E70A2" w:rsidRDefault="000E70A2" w:rsidP="000E70A2">
      <w:pPr>
        <w:pStyle w:val="p2"/>
        <w:ind w:left="720"/>
      </w:pPr>
      <w:proofErr w:type="spellStart"/>
      <w:r>
        <w:t>World</w:t>
      </w:r>
      <w:proofErr w:type="spellEnd"/>
      <w:r>
        <w:t xml:space="preserve"> </w:t>
      </w:r>
      <w:proofErr w:type="spellStart"/>
      <w:r>
        <w:t>Association</w:t>
      </w:r>
      <w:proofErr w:type="spellEnd"/>
      <w:r>
        <w:t xml:space="preserve"> </w:t>
      </w:r>
      <w:proofErr w:type="spellStart"/>
      <w:r>
        <w:t>of</w:t>
      </w:r>
      <w:proofErr w:type="spellEnd"/>
      <w:r>
        <w:t xml:space="preserve"> Medical </w:t>
      </w:r>
      <w:proofErr w:type="spellStart"/>
      <w:r>
        <w:t>Editors</w:t>
      </w:r>
      <w:proofErr w:type="spellEnd"/>
      <w:r>
        <w:t xml:space="preserve"> (WAME).</w:t>
      </w:r>
    </w:p>
    <w:p w:rsidR="000E70A2" w:rsidRDefault="000E70A2" w:rsidP="000E70A2">
      <w:pPr>
        <w:pStyle w:val="p2"/>
        <w:ind w:left="720"/>
      </w:pPr>
      <w:r>
        <w:t>Documento de posición sobre COI:</w:t>
      </w:r>
    </w:p>
    <w:p w:rsidR="000E70A2" w:rsidRDefault="000E70A2" w:rsidP="000E70A2">
      <w:pPr>
        <w:pStyle w:val="p2"/>
        <w:ind w:left="720"/>
      </w:pPr>
      <w:r>
        <w:t>https://wame.org/conflict-of-interest-in-peer-reviewed-medical-journals</w:t>
      </w:r>
    </w:p>
    <w:p w:rsidR="000E70A2" w:rsidRDefault="000E70A2" w:rsidP="000E70A2">
      <w:pPr>
        <w:pStyle w:val="p1"/>
        <w:numPr>
          <w:ilvl w:val="0"/>
          <w:numId w:val="7"/>
        </w:numPr>
      </w:pPr>
      <w:r>
        <w:rPr>
          <w:b/>
          <w:bCs/>
        </w:rPr>
        <w:t xml:space="preserve">Council </w:t>
      </w:r>
      <w:proofErr w:type="spellStart"/>
      <w:r>
        <w:rPr>
          <w:b/>
          <w:bCs/>
        </w:rPr>
        <w:t>of</w:t>
      </w:r>
      <w:proofErr w:type="spellEnd"/>
      <w:r>
        <w:rPr>
          <w:b/>
          <w:bCs/>
        </w:rPr>
        <w:t xml:space="preserve"> </w:t>
      </w:r>
      <w:proofErr w:type="spellStart"/>
      <w:r>
        <w:rPr>
          <w:b/>
          <w:bCs/>
        </w:rPr>
        <w:t>Science</w:t>
      </w:r>
      <w:proofErr w:type="spellEnd"/>
      <w:r>
        <w:rPr>
          <w:b/>
          <w:bCs/>
        </w:rPr>
        <w:t xml:space="preserve"> </w:t>
      </w:r>
      <w:proofErr w:type="spellStart"/>
      <w:r>
        <w:rPr>
          <w:b/>
          <w:bCs/>
        </w:rPr>
        <w:t>Editors</w:t>
      </w:r>
      <w:proofErr w:type="spellEnd"/>
      <w:r>
        <w:rPr>
          <w:b/>
          <w:bCs/>
        </w:rPr>
        <w:t xml:space="preserve"> (CSE) – White </w:t>
      </w:r>
      <w:proofErr w:type="spellStart"/>
      <w:r>
        <w:rPr>
          <w:b/>
          <w:bCs/>
        </w:rPr>
        <w:t>Paper</w:t>
      </w:r>
      <w:proofErr w:type="spellEnd"/>
      <w:r>
        <w:rPr>
          <w:b/>
          <w:bCs/>
        </w:rPr>
        <w:t xml:space="preserve"> </w:t>
      </w:r>
      <w:proofErr w:type="spellStart"/>
      <w:r>
        <w:rPr>
          <w:b/>
          <w:bCs/>
        </w:rPr>
        <w:t>on</w:t>
      </w:r>
      <w:proofErr w:type="spellEnd"/>
      <w:r>
        <w:rPr>
          <w:b/>
          <w:bCs/>
        </w:rPr>
        <w:t xml:space="preserve"> </w:t>
      </w:r>
      <w:proofErr w:type="spellStart"/>
      <w:r>
        <w:rPr>
          <w:b/>
          <w:bCs/>
        </w:rPr>
        <w:t>Publication</w:t>
      </w:r>
      <w:proofErr w:type="spellEnd"/>
      <w:r>
        <w:rPr>
          <w:b/>
          <w:bCs/>
        </w:rPr>
        <w:t xml:space="preserve"> </w:t>
      </w:r>
      <w:proofErr w:type="spellStart"/>
      <w:r>
        <w:rPr>
          <w:b/>
          <w:bCs/>
        </w:rPr>
        <w:t>Ethics</w:t>
      </w:r>
      <w:proofErr w:type="spellEnd"/>
      <w:r>
        <w:rPr>
          <w:b/>
          <w:bCs/>
        </w:rPr>
        <w:t xml:space="preserve"> (capítulos sobre COI)</w:t>
      </w:r>
    </w:p>
    <w:p w:rsidR="000E70A2" w:rsidRDefault="000E70A2" w:rsidP="000E70A2">
      <w:pPr>
        <w:pStyle w:val="p2"/>
        <w:ind w:left="720"/>
      </w:pPr>
      <w:r>
        <w:t xml:space="preserve">Council </w:t>
      </w:r>
      <w:proofErr w:type="spellStart"/>
      <w:r>
        <w:t>of</w:t>
      </w:r>
      <w:proofErr w:type="spellEnd"/>
      <w:r>
        <w:t xml:space="preserve"> </w:t>
      </w:r>
      <w:proofErr w:type="spellStart"/>
      <w:r>
        <w:t>Science</w:t>
      </w:r>
      <w:proofErr w:type="spellEnd"/>
      <w:r>
        <w:t xml:space="preserve"> </w:t>
      </w:r>
      <w:proofErr w:type="spellStart"/>
      <w:r>
        <w:t>Editors</w:t>
      </w:r>
      <w:proofErr w:type="spellEnd"/>
      <w:r>
        <w:t>.</w:t>
      </w:r>
    </w:p>
    <w:p w:rsidR="000E70A2" w:rsidRDefault="000E70A2" w:rsidP="000E70A2">
      <w:pPr>
        <w:pStyle w:val="p2"/>
        <w:ind w:left="720"/>
      </w:pPr>
      <w:r>
        <w:t>Enlace: https://www.councilscienceeditors.org/resource-library/editorial-policies/white-paper-on-publication-ethics/</w:t>
      </w:r>
    </w:p>
    <w:p w:rsidR="000E70A2" w:rsidRDefault="000E70A2" w:rsidP="000E70A2">
      <w:pPr>
        <w:pStyle w:val="p1"/>
        <w:numPr>
          <w:ilvl w:val="0"/>
          <w:numId w:val="7"/>
        </w:numPr>
      </w:pPr>
      <w:r>
        <w:rPr>
          <w:b/>
          <w:bCs/>
        </w:rPr>
        <w:t xml:space="preserve">WAME / COPE / ICMJE – </w:t>
      </w:r>
      <w:proofErr w:type="spellStart"/>
      <w:r>
        <w:rPr>
          <w:b/>
          <w:bCs/>
        </w:rPr>
        <w:t>Joint</w:t>
      </w:r>
      <w:proofErr w:type="spellEnd"/>
      <w:r>
        <w:rPr>
          <w:b/>
          <w:bCs/>
        </w:rPr>
        <w:t xml:space="preserve"> </w:t>
      </w:r>
      <w:proofErr w:type="spellStart"/>
      <w:r>
        <w:rPr>
          <w:b/>
          <w:bCs/>
        </w:rPr>
        <w:t>statements</w:t>
      </w:r>
      <w:proofErr w:type="spellEnd"/>
      <w:r>
        <w:rPr>
          <w:b/>
          <w:bCs/>
        </w:rPr>
        <w:t xml:space="preserve"> sobre integridad editorial y COI</w:t>
      </w:r>
    </w:p>
    <w:p w:rsidR="000E70A2" w:rsidRDefault="000E70A2" w:rsidP="000E70A2">
      <w:pPr>
        <w:pStyle w:val="p2"/>
        <w:ind w:left="720"/>
      </w:pPr>
      <w:r>
        <w:t>Ejemplo de declaración conjunta sobre integridad y COI:</w:t>
      </w:r>
    </w:p>
    <w:p w:rsidR="000E70A2" w:rsidRDefault="000E70A2" w:rsidP="000E70A2">
      <w:pPr>
        <w:pStyle w:val="p2"/>
        <w:ind w:left="720"/>
      </w:pPr>
      <w:r>
        <w:t>https://wame.org/resources/policies</w:t>
      </w:r>
    </w:p>
    <w:p w:rsidR="000E70A2" w:rsidRDefault="000E70A2" w:rsidP="000E70A2">
      <w:pPr>
        <w:pStyle w:val="p1"/>
        <w:numPr>
          <w:ilvl w:val="0"/>
          <w:numId w:val="7"/>
        </w:numPr>
      </w:pPr>
      <w:proofErr w:type="spellStart"/>
      <w:r>
        <w:rPr>
          <w:b/>
          <w:bCs/>
        </w:rPr>
        <w:t>World</w:t>
      </w:r>
      <w:proofErr w:type="spellEnd"/>
      <w:r>
        <w:rPr>
          <w:b/>
          <w:bCs/>
        </w:rPr>
        <w:t xml:space="preserve"> Medical </w:t>
      </w:r>
      <w:proofErr w:type="spellStart"/>
      <w:r>
        <w:rPr>
          <w:b/>
          <w:bCs/>
        </w:rPr>
        <w:t>Association</w:t>
      </w:r>
      <w:proofErr w:type="spellEnd"/>
      <w:r>
        <w:rPr>
          <w:b/>
          <w:bCs/>
        </w:rPr>
        <w:t xml:space="preserve"> – </w:t>
      </w:r>
      <w:proofErr w:type="spellStart"/>
      <w:r>
        <w:rPr>
          <w:b/>
          <w:bCs/>
        </w:rPr>
        <w:t>Declaration</w:t>
      </w:r>
      <w:proofErr w:type="spellEnd"/>
      <w:r>
        <w:rPr>
          <w:b/>
          <w:bCs/>
        </w:rPr>
        <w:t xml:space="preserve"> </w:t>
      </w:r>
      <w:proofErr w:type="spellStart"/>
      <w:r>
        <w:rPr>
          <w:b/>
          <w:bCs/>
        </w:rPr>
        <w:t>of</w:t>
      </w:r>
      <w:proofErr w:type="spellEnd"/>
      <w:r>
        <w:rPr>
          <w:b/>
          <w:bCs/>
        </w:rPr>
        <w:t xml:space="preserve"> Helsinki (secciones sobre financiación, independencia y COI en investigación clínica)</w:t>
      </w:r>
    </w:p>
    <w:p w:rsidR="000E70A2" w:rsidRDefault="000E70A2" w:rsidP="000E70A2">
      <w:pPr>
        <w:pStyle w:val="p2"/>
        <w:ind w:left="720"/>
      </w:pPr>
      <w:proofErr w:type="spellStart"/>
      <w:r>
        <w:lastRenderedPageBreak/>
        <w:t>World</w:t>
      </w:r>
      <w:proofErr w:type="spellEnd"/>
      <w:r>
        <w:t xml:space="preserve"> Medical </w:t>
      </w:r>
      <w:proofErr w:type="spellStart"/>
      <w:r>
        <w:t>Association</w:t>
      </w:r>
      <w:proofErr w:type="spellEnd"/>
      <w:r>
        <w:t xml:space="preserve"> (2013, última actualización).</w:t>
      </w:r>
    </w:p>
    <w:p w:rsidR="000E70A2" w:rsidRDefault="000E70A2" w:rsidP="000E70A2">
      <w:pPr>
        <w:pStyle w:val="p2"/>
        <w:ind w:left="720"/>
      </w:pPr>
      <w:r>
        <w:t>Enlace: https://www.wma.net/policies-post/wma-declaration-of-helsinki-ethical-principles-for-medical-research-involving-human-subjects/</w:t>
      </w:r>
    </w:p>
    <w:p w:rsidR="000E70A2" w:rsidRDefault="000E70A2" w:rsidP="000E70A2">
      <w:pPr>
        <w:rPr>
          <w:rStyle w:val="s1"/>
        </w:rPr>
      </w:pPr>
    </w:p>
    <w:p w:rsidR="000E70A2" w:rsidRDefault="000E70A2" w:rsidP="000E70A2">
      <w:pPr>
        <w:pStyle w:val="Ttulo4"/>
      </w:pPr>
      <w:bookmarkStart w:id="12" w:name="_Toc214369299"/>
      <w:r>
        <w:t xml:space="preserve">2. </w:t>
      </w:r>
      <w:proofErr w:type="spellStart"/>
      <w:r>
        <w:t>Predatory</w:t>
      </w:r>
      <w:proofErr w:type="spellEnd"/>
      <w:r>
        <w:t xml:space="preserve"> </w:t>
      </w:r>
      <w:proofErr w:type="spellStart"/>
      <w:r>
        <w:t>journals</w:t>
      </w:r>
      <w:proofErr w:type="spellEnd"/>
      <w:r>
        <w:t>, financiación y sesgos sistemáticos</w:t>
      </w:r>
      <w:bookmarkEnd w:id="12"/>
    </w:p>
    <w:p w:rsidR="000E70A2" w:rsidRDefault="000E70A2" w:rsidP="000E70A2">
      <w:pPr>
        <w:pStyle w:val="p1"/>
        <w:numPr>
          <w:ilvl w:val="0"/>
          <w:numId w:val="8"/>
        </w:numPr>
      </w:pPr>
      <w:proofErr w:type="spellStart"/>
      <w:r>
        <w:rPr>
          <w:b/>
          <w:bCs/>
        </w:rPr>
        <w:t>Lexchin</w:t>
      </w:r>
      <w:proofErr w:type="spellEnd"/>
      <w:r>
        <w:rPr>
          <w:b/>
          <w:bCs/>
        </w:rPr>
        <w:t>, J. (2012). “</w:t>
      </w:r>
      <w:proofErr w:type="spellStart"/>
      <w:r>
        <w:rPr>
          <w:b/>
          <w:bCs/>
        </w:rPr>
        <w:t>Those</w:t>
      </w:r>
      <w:proofErr w:type="spellEnd"/>
      <w:r>
        <w:rPr>
          <w:b/>
          <w:bCs/>
        </w:rPr>
        <w:t xml:space="preserve"> </w:t>
      </w:r>
      <w:proofErr w:type="spellStart"/>
      <w:r>
        <w:rPr>
          <w:b/>
          <w:bCs/>
        </w:rPr>
        <w:t>who</w:t>
      </w:r>
      <w:proofErr w:type="spellEnd"/>
      <w:r>
        <w:rPr>
          <w:b/>
          <w:bCs/>
        </w:rPr>
        <w:t xml:space="preserve"> </w:t>
      </w:r>
      <w:proofErr w:type="spellStart"/>
      <w:r>
        <w:rPr>
          <w:b/>
          <w:bCs/>
        </w:rPr>
        <w:t>have</w:t>
      </w:r>
      <w:proofErr w:type="spellEnd"/>
      <w:r>
        <w:rPr>
          <w:b/>
          <w:bCs/>
        </w:rPr>
        <w:t xml:space="preserve"> </w:t>
      </w:r>
      <w:proofErr w:type="spellStart"/>
      <w:r>
        <w:rPr>
          <w:b/>
          <w:bCs/>
        </w:rPr>
        <w:t>the</w:t>
      </w:r>
      <w:proofErr w:type="spellEnd"/>
      <w:r>
        <w:rPr>
          <w:b/>
          <w:bCs/>
        </w:rPr>
        <w:t xml:space="preserve"> </w:t>
      </w:r>
      <w:proofErr w:type="spellStart"/>
      <w:r>
        <w:rPr>
          <w:b/>
          <w:bCs/>
        </w:rPr>
        <w:t>gold</w:t>
      </w:r>
      <w:proofErr w:type="spellEnd"/>
      <w:r>
        <w:rPr>
          <w:b/>
          <w:bCs/>
        </w:rPr>
        <w:t xml:space="preserve"> </w:t>
      </w:r>
      <w:proofErr w:type="spellStart"/>
      <w:r>
        <w:rPr>
          <w:b/>
          <w:bCs/>
        </w:rPr>
        <w:t>make</w:t>
      </w:r>
      <w:proofErr w:type="spellEnd"/>
      <w:r>
        <w:rPr>
          <w:b/>
          <w:bCs/>
        </w:rPr>
        <w:t xml:space="preserve"> </w:t>
      </w:r>
      <w:proofErr w:type="spellStart"/>
      <w:r>
        <w:rPr>
          <w:b/>
          <w:bCs/>
        </w:rPr>
        <w:t>the</w:t>
      </w:r>
      <w:proofErr w:type="spellEnd"/>
      <w:r>
        <w:rPr>
          <w:b/>
          <w:bCs/>
        </w:rPr>
        <w:t xml:space="preserve"> </w:t>
      </w:r>
      <w:proofErr w:type="spellStart"/>
      <w:r>
        <w:rPr>
          <w:b/>
          <w:bCs/>
        </w:rPr>
        <w:t>evidence</w:t>
      </w:r>
      <w:proofErr w:type="spellEnd"/>
      <w:r>
        <w:rPr>
          <w:b/>
          <w:bCs/>
        </w:rPr>
        <w:t xml:space="preserve">”: </w:t>
      </w:r>
      <w:proofErr w:type="spellStart"/>
      <w:r>
        <w:rPr>
          <w:b/>
          <w:bCs/>
        </w:rPr>
        <w:t>how</w:t>
      </w:r>
      <w:proofErr w:type="spellEnd"/>
      <w:r>
        <w:rPr>
          <w:b/>
          <w:bCs/>
        </w:rPr>
        <w:t xml:space="preserve"> </w:t>
      </w:r>
      <w:proofErr w:type="spellStart"/>
      <w:r>
        <w:rPr>
          <w:b/>
          <w:bCs/>
        </w:rPr>
        <w:t>the</w:t>
      </w:r>
      <w:proofErr w:type="spellEnd"/>
      <w:r>
        <w:rPr>
          <w:b/>
          <w:bCs/>
        </w:rPr>
        <w:t xml:space="preserve"> </w:t>
      </w:r>
      <w:proofErr w:type="spellStart"/>
      <w:r>
        <w:rPr>
          <w:b/>
          <w:bCs/>
        </w:rPr>
        <w:t>pharmaceutical</w:t>
      </w:r>
      <w:proofErr w:type="spellEnd"/>
      <w:r>
        <w:rPr>
          <w:b/>
          <w:bCs/>
        </w:rPr>
        <w:t xml:space="preserve"> </w:t>
      </w:r>
      <w:proofErr w:type="spellStart"/>
      <w:r>
        <w:rPr>
          <w:b/>
          <w:bCs/>
        </w:rPr>
        <w:t>industry</w:t>
      </w:r>
      <w:proofErr w:type="spellEnd"/>
      <w:r>
        <w:rPr>
          <w:b/>
          <w:bCs/>
        </w:rPr>
        <w:t xml:space="preserve"> </w:t>
      </w:r>
      <w:proofErr w:type="spellStart"/>
      <w:r>
        <w:rPr>
          <w:b/>
          <w:bCs/>
        </w:rPr>
        <w:t>biases</w:t>
      </w:r>
      <w:proofErr w:type="spellEnd"/>
      <w:r>
        <w:rPr>
          <w:b/>
          <w:bCs/>
        </w:rPr>
        <w:t xml:space="preserve"> </w:t>
      </w:r>
      <w:proofErr w:type="spellStart"/>
      <w:r>
        <w:rPr>
          <w:b/>
          <w:bCs/>
        </w:rPr>
        <w:t>the</w:t>
      </w:r>
      <w:proofErr w:type="spellEnd"/>
      <w:r>
        <w:rPr>
          <w:b/>
          <w:bCs/>
        </w:rPr>
        <w:t xml:space="preserve"> </w:t>
      </w:r>
      <w:proofErr w:type="spellStart"/>
      <w:r>
        <w:rPr>
          <w:b/>
          <w:bCs/>
        </w:rPr>
        <w:t>outcomes</w:t>
      </w:r>
      <w:proofErr w:type="spellEnd"/>
      <w:r>
        <w:rPr>
          <w:b/>
          <w:bCs/>
        </w:rPr>
        <w:t xml:space="preserve"> </w:t>
      </w:r>
      <w:proofErr w:type="spellStart"/>
      <w:r>
        <w:rPr>
          <w:b/>
          <w:bCs/>
        </w:rPr>
        <w:t>of</w:t>
      </w:r>
      <w:proofErr w:type="spellEnd"/>
      <w:r>
        <w:rPr>
          <w:b/>
          <w:bCs/>
        </w:rPr>
        <w:t xml:space="preserve"> </w:t>
      </w:r>
      <w:proofErr w:type="spellStart"/>
      <w:r>
        <w:rPr>
          <w:b/>
          <w:bCs/>
        </w:rPr>
        <w:t>clinical</w:t>
      </w:r>
      <w:proofErr w:type="spellEnd"/>
      <w:r>
        <w:rPr>
          <w:b/>
          <w:bCs/>
        </w:rPr>
        <w:t xml:space="preserve"> </w:t>
      </w:r>
      <w:proofErr w:type="spellStart"/>
      <w:r>
        <w:rPr>
          <w:b/>
          <w:bCs/>
        </w:rPr>
        <w:t>trials</w:t>
      </w:r>
      <w:proofErr w:type="spellEnd"/>
      <w:r>
        <w:rPr>
          <w:b/>
          <w:bCs/>
        </w:rPr>
        <w:t>.</w:t>
      </w:r>
    </w:p>
    <w:p w:rsidR="000E70A2" w:rsidRDefault="000E70A2" w:rsidP="000E70A2">
      <w:pPr>
        <w:pStyle w:val="p2"/>
        <w:ind w:left="720"/>
      </w:pPr>
      <w:proofErr w:type="spellStart"/>
      <w:r>
        <w:rPr>
          <w:i/>
          <w:iCs/>
        </w:rPr>
        <w:t>Science</w:t>
      </w:r>
      <w:proofErr w:type="spellEnd"/>
      <w:r>
        <w:rPr>
          <w:i/>
          <w:iCs/>
        </w:rPr>
        <w:t xml:space="preserve"> and </w:t>
      </w:r>
      <w:proofErr w:type="spellStart"/>
      <w:r>
        <w:rPr>
          <w:i/>
          <w:iCs/>
        </w:rPr>
        <w:t>Engineering</w:t>
      </w:r>
      <w:proofErr w:type="spellEnd"/>
      <w:r>
        <w:rPr>
          <w:i/>
          <w:iCs/>
        </w:rPr>
        <w:t xml:space="preserve"> </w:t>
      </w:r>
      <w:proofErr w:type="spellStart"/>
      <w:r>
        <w:rPr>
          <w:i/>
          <w:iCs/>
        </w:rPr>
        <w:t>Ethics</w:t>
      </w:r>
      <w:proofErr w:type="spellEnd"/>
      <w:r>
        <w:rPr>
          <w:i/>
          <w:iCs/>
        </w:rPr>
        <w:t>, 18(2), 247–261.</w:t>
      </w:r>
    </w:p>
    <w:p w:rsidR="000E70A2" w:rsidRDefault="000E70A2" w:rsidP="000E70A2">
      <w:pPr>
        <w:pStyle w:val="p2"/>
        <w:ind w:left="720"/>
      </w:pPr>
      <w:r>
        <w:t>Enlace (Springer / versión de revista, puede requerir acceso):</w:t>
      </w:r>
    </w:p>
    <w:p w:rsidR="000E70A2" w:rsidRDefault="000E70A2" w:rsidP="000E70A2">
      <w:pPr>
        <w:pStyle w:val="p2"/>
        <w:ind w:left="720"/>
      </w:pPr>
      <w:r>
        <w:t>https://link.springer.com/article/10.1007/s11948-011-9265-3</w:t>
      </w:r>
    </w:p>
    <w:p w:rsidR="000E70A2" w:rsidRDefault="000E70A2" w:rsidP="000E70A2">
      <w:pPr>
        <w:pStyle w:val="p1"/>
        <w:numPr>
          <w:ilvl w:val="0"/>
          <w:numId w:val="8"/>
        </w:numPr>
      </w:pPr>
      <w:proofErr w:type="spellStart"/>
      <w:r>
        <w:rPr>
          <w:b/>
          <w:bCs/>
        </w:rPr>
        <w:t>Lundh</w:t>
      </w:r>
      <w:proofErr w:type="spellEnd"/>
      <w:r>
        <w:rPr>
          <w:b/>
          <w:bCs/>
        </w:rPr>
        <w:t xml:space="preserve">, A., </w:t>
      </w:r>
      <w:proofErr w:type="spellStart"/>
      <w:r>
        <w:rPr>
          <w:b/>
          <w:bCs/>
        </w:rPr>
        <w:t>Lexchin</w:t>
      </w:r>
      <w:proofErr w:type="spellEnd"/>
      <w:r>
        <w:rPr>
          <w:b/>
          <w:bCs/>
        </w:rPr>
        <w:t xml:space="preserve">, J., </w:t>
      </w:r>
      <w:proofErr w:type="spellStart"/>
      <w:r>
        <w:rPr>
          <w:b/>
          <w:bCs/>
        </w:rPr>
        <w:t>Mintzes</w:t>
      </w:r>
      <w:proofErr w:type="spellEnd"/>
      <w:r>
        <w:rPr>
          <w:b/>
          <w:bCs/>
        </w:rPr>
        <w:t xml:space="preserve">, B., </w:t>
      </w:r>
      <w:proofErr w:type="spellStart"/>
      <w:r>
        <w:rPr>
          <w:b/>
          <w:bCs/>
        </w:rPr>
        <w:t>Schroll</w:t>
      </w:r>
      <w:proofErr w:type="spellEnd"/>
      <w:r>
        <w:rPr>
          <w:b/>
          <w:bCs/>
        </w:rPr>
        <w:t xml:space="preserve">, J., &amp; </w:t>
      </w:r>
      <w:proofErr w:type="spellStart"/>
      <w:r>
        <w:rPr>
          <w:b/>
          <w:bCs/>
        </w:rPr>
        <w:t>Bero</w:t>
      </w:r>
      <w:proofErr w:type="spellEnd"/>
      <w:r>
        <w:rPr>
          <w:b/>
          <w:bCs/>
        </w:rPr>
        <w:t xml:space="preserve">, L. (2017). </w:t>
      </w:r>
      <w:proofErr w:type="spellStart"/>
      <w:r>
        <w:rPr>
          <w:b/>
          <w:bCs/>
        </w:rPr>
        <w:t>Industry</w:t>
      </w:r>
      <w:proofErr w:type="spellEnd"/>
      <w:r>
        <w:rPr>
          <w:b/>
          <w:bCs/>
        </w:rPr>
        <w:t xml:space="preserve"> </w:t>
      </w:r>
      <w:proofErr w:type="spellStart"/>
      <w:r>
        <w:rPr>
          <w:b/>
          <w:bCs/>
        </w:rPr>
        <w:t>sponsorship</w:t>
      </w:r>
      <w:proofErr w:type="spellEnd"/>
      <w:r>
        <w:rPr>
          <w:b/>
          <w:bCs/>
        </w:rPr>
        <w:t xml:space="preserve"> and </w:t>
      </w:r>
      <w:proofErr w:type="spellStart"/>
      <w:r>
        <w:rPr>
          <w:b/>
          <w:bCs/>
        </w:rPr>
        <w:t>research</w:t>
      </w:r>
      <w:proofErr w:type="spellEnd"/>
      <w:r>
        <w:rPr>
          <w:b/>
          <w:bCs/>
        </w:rPr>
        <w:t xml:space="preserve"> </w:t>
      </w:r>
      <w:proofErr w:type="spellStart"/>
      <w:r>
        <w:rPr>
          <w:b/>
          <w:bCs/>
        </w:rPr>
        <w:t>outcome</w:t>
      </w:r>
      <w:proofErr w:type="spellEnd"/>
      <w:r>
        <w:rPr>
          <w:b/>
          <w:bCs/>
        </w:rPr>
        <w:t>.</w:t>
      </w:r>
    </w:p>
    <w:p w:rsidR="000E70A2" w:rsidRDefault="000E70A2" w:rsidP="000E70A2">
      <w:pPr>
        <w:pStyle w:val="p2"/>
        <w:ind w:left="720"/>
      </w:pPr>
      <w:r>
        <w:rPr>
          <w:i/>
          <w:iCs/>
        </w:rPr>
        <w:t xml:space="preserve">Cochrane </w:t>
      </w:r>
      <w:proofErr w:type="spellStart"/>
      <w:r>
        <w:rPr>
          <w:i/>
          <w:iCs/>
        </w:rPr>
        <w:t>Database</w:t>
      </w:r>
      <w:proofErr w:type="spellEnd"/>
      <w:r>
        <w:rPr>
          <w:i/>
          <w:iCs/>
        </w:rPr>
        <w:t xml:space="preserve"> </w:t>
      </w:r>
      <w:proofErr w:type="spellStart"/>
      <w:r>
        <w:rPr>
          <w:i/>
          <w:iCs/>
        </w:rPr>
        <w:t>of</w:t>
      </w:r>
      <w:proofErr w:type="spellEnd"/>
      <w:r>
        <w:rPr>
          <w:i/>
          <w:iCs/>
        </w:rPr>
        <w:t xml:space="preserve"> </w:t>
      </w:r>
      <w:proofErr w:type="spellStart"/>
      <w:r>
        <w:rPr>
          <w:i/>
          <w:iCs/>
        </w:rPr>
        <w:t>Systematic</w:t>
      </w:r>
      <w:proofErr w:type="spellEnd"/>
      <w:r>
        <w:rPr>
          <w:i/>
          <w:iCs/>
        </w:rPr>
        <w:t xml:space="preserve"> </w:t>
      </w:r>
      <w:proofErr w:type="spellStart"/>
      <w:r>
        <w:rPr>
          <w:i/>
          <w:iCs/>
        </w:rPr>
        <w:t>Reviews</w:t>
      </w:r>
      <w:proofErr w:type="spellEnd"/>
      <w:r>
        <w:rPr>
          <w:i/>
          <w:iCs/>
        </w:rPr>
        <w:t>.</w:t>
      </w:r>
    </w:p>
    <w:p w:rsidR="000E70A2" w:rsidRDefault="000E70A2" w:rsidP="000E70A2">
      <w:pPr>
        <w:pStyle w:val="p2"/>
        <w:ind w:left="720"/>
      </w:pPr>
      <w:r>
        <w:t>Enlace Cochrane (resumen público):</w:t>
      </w:r>
    </w:p>
    <w:p w:rsidR="000E70A2" w:rsidRDefault="000E70A2" w:rsidP="000E70A2">
      <w:pPr>
        <w:pStyle w:val="p2"/>
        <w:ind w:left="720"/>
      </w:pPr>
      <w:r>
        <w:t>https://www.cochranelibrary.com/cdsr/doi/10.1002/14651858.MR000033.pub3/full</w:t>
      </w:r>
    </w:p>
    <w:p w:rsidR="000E70A2" w:rsidRDefault="000E70A2" w:rsidP="000E70A2">
      <w:pPr>
        <w:pStyle w:val="p1"/>
        <w:numPr>
          <w:ilvl w:val="0"/>
          <w:numId w:val="8"/>
        </w:numPr>
      </w:pPr>
      <w:r>
        <w:rPr>
          <w:b/>
          <w:bCs/>
        </w:rPr>
        <w:t xml:space="preserve">Fabbri, A., </w:t>
      </w:r>
      <w:proofErr w:type="spellStart"/>
      <w:r>
        <w:rPr>
          <w:b/>
          <w:bCs/>
        </w:rPr>
        <w:t>Lai</w:t>
      </w:r>
      <w:proofErr w:type="spellEnd"/>
      <w:r>
        <w:rPr>
          <w:b/>
          <w:bCs/>
        </w:rPr>
        <w:t xml:space="preserve">, A., </w:t>
      </w:r>
      <w:proofErr w:type="spellStart"/>
      <w:r>
        <w:rPr>
          <w:b/>
          <w:bCs/>
        </w:rPr>
        <w:t>Grundy</w:t>
      </w:r>
      <w:proofErr w:type="spellEnd"/>
      <w:r>
        <w:rPr>
          <w:b/>
          <w:bCs/>
        </w:rPr>
        <w:t xml:space="preserve">, Q., et al. (2018). </w:t>
      </w:r>
      <w:proofErr w:type="spellStart"/>
      <w:r>
        <w:rPr>
          <w:b/>
          <w:bCs/>
        </w:rPr>
        <w:t>The</w:t>
      </w:r>
      <w:proofErr w:type="spellEnd"/>
      <w:r>
        <w:rPr>
          <w:b/>
          <w:bCs/>
        </w:rPr>
        <w:t xml:space="preserve"> </w:t>
      </w:r>
      <w:proofErr w:type="spellStart"/>
      <w:r>
        <w:rPr>
          <w:b/>
          <w:bCs/>
        </w:rPr>
        <w:t>influence</w:t>
      </w:r>
      <w:proofErr w:type="spellEnd"/>
      <w:r>
        <w:rPr>
          <w:b/>
          <w:bCs/>
        </w:rPr>
        <w:t xml:space="preserve"> </w:t>
      </w:r>
      <w:proofErr w:type="spellStart"/>
      <w:r>
        <w:rPr>
          <w:b/>
          <w:bCs/>
        </w:rPr>
        <w:t>of</w:t>
      </w:r>
      <w:proofErr w:type="spellEnd"/>
      <w:r>
        <w:rPr>
          <w:b/>
          <w:bCs/>
        </w:rPr>
        <w:t xml:space="preserve"> </w:t>
      </w:r>
      <w:proofErr w:type="spellStart"/>
      <w:r>
        <w:rPr>
          <w:b/>
          <w:bCs/>
        </w:rPr>
        <w:t>industry</w:t>
      </w:r>
      <w:proofErr w:type="spellEnd"/>
      <w:r>
        <w:rPr>
          <w:b/>
          <w:bCs/>
        </w:rPr>
        <w:t xml:space="preserve"> </w:t>
      </w:r>
      <w:proofErr w:type="spellStart"/>
      <w:r>
        <w:rPr>
          <w:b/>
          <w:bCs/>
        </w:rPr>
        <w:t>sponsorship</w:t>
      </w:r>
      <w:proofErr w:type="spellEnd"/>
      <w:r>
        <w:rPr>
          <w:b/>
          <w:bCs/>
        </w:rPr>
        <w:t xml:space="preserve"> </w:t>
      </w:r>
      <w:proofErr w:type="spellStart"/>
      <w:r>
        <w:rPr>
          <w:b/>
          <w:bCs/>
        </w:rPr>
        <w:t>on</w:t>
      </w:r>
      <w:proofErr w:type="spellEnd"/>
      <w:r>
        <w:rPr>
          <w:b/>
          <w:bCs/>
        </w:rPr>
        <w:t xml:space="preserve"> </w:t>
      </w:r>
      <w:proofErr w:type="spellStart"/>
      <w:r>
        <w:rPr>
          <w:b/>
          <w:bCs/>
        </w:rPr>
        <w:t>research</w:t>
      </w:r>
      <w:proofErr w:type="spellEnd"/>
      <w:r>
        <w:rPr>
          <w:b/>
          <w:bCs/>
        </w:rPr>
        <w:t xml:space="preserve"> </w:t>
      </w:r>
      <w:proofErr w:type="spellStart"/>
      <w:r>
        <w:rPr>
          <w:b/>
          <w:bCs/>
        </w:rPr>
        <w:t>outcomes</w:t>
      </w:r>
      <w:proofErr w:type="spellEnd"/>
      <w:r>
        <w:rPr>
          <w:b/>
          <w:bCs/>
        </w:rPr>
        <w:t>.</w:t>
      </w:r>
    </w:p>
    <w:p w:rsidR="000E70A2" w:rsidRDefault="000E70A2" w:rsidP="000E70A2">
      <w:pPr>
        <w:pStyle w:val="p2"/>
        <w:ind w:left="720"/>
      </w:pPr>
      <w:r>
        <w:t>Artículos de revisión sobre sesgo pro-industria en medicina/SS. Un ejemplo de revisión general:</w:t>
      </w:r>
    </w:p>
    <w:p w:rsidR="000E70A2" w:rsidRDefault="000E70A2" w:rsidP="000E70A2">
      <w:pPr>
        <w:pStyle w:val="p2"/>
        <w:ind w:left="720"/>
      </w:pPr>
      <w:r>
        <w:t>https://www.ncbi.nlm.nih.gov/pmc/articles/PMC6176938/</w:t>
      </w:r>
    </w:p>
    <w:p w:rsidR="000E70A2" w:rsidRDefault="000E70A2" w:rsidP="000E70A2">
      <w:pPr>
        <w:pStyle w:val="p1"/>
        <w:numPr>
          <w:ilvl w:val="0"/>
          <w:numId w:val="8"/>
        </w:numPr>
      </w:pPr>
      <w:proofErr w:type="spellStart"/>
      <w:r>
        <w:rPr>
          <w:b/>
          <w:bCs/>
        </w:rPr>
        <w:t>Beall</w:t>
      </w:r>
      <w:proofErr w:type="spellEnd"/>
      <w:r>
        <w:rPr>
          <w:b/>
          <w:bCs/>
        </w:rPr>
        <w:t>, J. (2012–2016). “</w:t>
      </w:r>
      <w:proofErr w:type="spellStart"/>
      <w:r>
        <w:rPr>
          <w:b/>
          <w:bCs/>
        </w:rPr>
        <w:t>Predatory</w:t>
      </w:r>
      <w:proofErr w:type="spellEnd"/>
      <w:r>
        <w:rPr>
          <w:b/>
          <w:bCs/>
        </w:rPr>
        <w:t xml:space="preserve"> </w:t>
      </w:r>
      <w:proofErr w:type="spellStart"/>
      <w:r>
        <w:rPr>
          <w:b/>
          <w:bCs/>
        </w:rPr>
        <w:t>publishers</w:t>
      </w:r>
      <w:proofErr w:type="spellEnd"/>
      <w:r>
        <w:rPr>
          <w:b/>
          <w:bCs/>
        </w:rPr>
        <w:t xml:space="preserve"> are </w:t>
      </w:r>
      <w:proofErr w:type="spellStart"/>
      <w:r>
        <w:rPr>
          <w:b/>
          <w:bCs/>
        </w:rPr>
        <w:t>corrupting</w:t>
      </w:r>
      <w:proofErr w:type="spellEnd"/>
      <w:r>
        <w:rPr>
          <w:b/>
          <w:bCs/>
        </w:rPr>
        <w:t xml:space="preserve"> open </w:t>
      </w:r>
      <w:proofErr w:type="spellStart"/>
      <w:r>
        <w:rPr>
          <w:b/>
          <w:bCs/>
        </w:rPr>
        <w:t>access</w:t>
      </w:r>
      <w:proofErr w:type="spellEnd"/>
      <w:r>
        <w:rPr>
          <w:b/>
          <w:bCs/>
        </w:rPr>
        <w:t>” (</w:t>
      </w:r>
      <w:proofErr w:type="spellStart"/>
      <w:r>
        <w:rPr>
          <w:b/>
          <w:bCs/>
        </w:rPr>
        <w:t>Nature</w:t>
      </w:r>
      <w:proofErr w:type="spellEnd"/>
      <w:r>
        <w:rPr>
          <w:b/>
          <w:bCs/>
        </w:rPr>
        <w:t xml:space="preserve"> </w:t>
      </w:r>
      <w:proofErr w:type="spellStart"/>
      <w:r>
        <w:rPr>
          <w:b/>
          <w:bCs/>
        </w:rPr>
        <w:t>commentary</w:t>
      </w:r>
      <w:proofErr w:type="spellEnd"/>
      <w:r>
        <w:rPr>
          <w:b/>
          <w:bCs/>
        </w:rPr>
        <w:t xml:space="preserve"> + </w:t>
      </w:r>
      <w:proofErr w:type="spellStart"/>
      <w:r>
        <w:rPr>
          <w:b/>
          <w:bCs/>
        </w:rPr>
        <w:t>Beall’s</w:t>
      </w:r>
      <w:proofErr w:type="spellEnd"/>
      <w:r>
        <w:rPr>
          <w:b/>
          <w:bCs/>
        </w:rPr>
        <w:t xml:space="preserve"> </w:t>
      </w:r>
      <w:proofErr w:type="spellStart"/>
      <w:r>
        <w:rPr>
          <w:b/>
          <w:bCs/>
        </w:rPr>
        <w:t>List</w:t>
      </w:r>
      <w:proofErr w:type="spellEnd"/>
      <w:r>
        <w:rPr>
          <w:b/>
          <w:bCs/>
        </w:rPr>
        <w:t>).</w:t>
      </w:r>
    </w:p>
    <w:p w:rsidR="000E70A2" w:rsidRDefault="000E70A2" w:rsidP="000E70A2">
      <w:pPr>
        <w:pStyle w:val="p2"/>
        <w:ind w:left="720"/>
      </w:pPr>
      <w:proofErr w:type="spellStart"/>
      <w:r>
        <w:t>Beall</w:t>
      </w:r>
      <w:proofErr w:type="spellEnd"/>
      <w:r>
        <w:t xml:space="preserve">, J. (2012). </w:t>
      </w:r>
      <w:proofErr w:type="spellStart"/>
      <w:r>
        <w:t>Nature</w:t>
      </w:r>
      <w:proofErr w:type="spellEnd"/>
      <w:r>
        <w:t xml:space="preserve"> 489, 179.</w:t>
      </w:r>
    </w:p>
    <w:p w:rsidR="000E70A2" w:rsidRDefault="000E70A2" w:rsidP="000E70A2">
      <w:pPr>
        <w:pStyle w:val="p2"/>
        <w:ind w:left="720"/>
      </w:pPr>
      <w:r>
        <w:t xml:space="preserve">Enlace </w:t>
      </w:r>
      <w:proofErr w:type="spellStart"/>
      <w:r>
        <w:t>Nature</w:t>
      </w:r>
      <w:proofErr w:type="spellEnd"/>
      <w:r>
        <w:t>: https://www.nature.com/articles/489179a</w:t>
      </w:r>
    </w:p>
    <w:p w:rsidR="000E70A2" w:rsidRDefault="000E70A2" w:rsidP="000E70A2">
      <w:pPr>
        <w:pStyle w:val="p1"/>
        <w:numPr>
          <w:ilvl w:val="0"/>
          <w:numId w:val="8"/>
        </w:numPr>
      </w:pPr>
      <w:proofErr w:type="spellStart"/>
      <w:r>
        <w:rPr>
          <w:b/>
          <w:bCs/>
        </w:rPr>
        <w:t>Bohannon</w:t>
      </w:r>
      <w:proofErr w:type="spellEnd"/>
      <w:r>
        <w:rPr>
          <w:b/>
          <w:bCs/>
        </w:rPr>
        <w:t>, J. (2013). “</w:t>
      </w:r>
      <w:proofErr w:type="spellStart"/>
      <w:r>
        <w:rPr>
          <w:b/>
          <w:bCs/>
        </w:rPr>
        <w:t>Who’s</w:t>
      </w:r>
      <w:proofErr w:type="spellEnd"/>
      <w:r>
        <w:rPr>
          <w:b/>
          <w:bCs/>
        </w:rPr>
        <w:t xml:space="preserve"> </w:t>
      </w:r>
      <w:proofErr w:type="spellStart"/>
      <w:r>
        <w:rPr>
          <w:b/>
          <w:bCs/>
        </w:rPr>
        <w:t>Afraid</w:t>
      </w:r>
      <w:proofErr w:type="spellEnd"/>
      <w:r>
        <w:rPr>
          <w:b/>
          <w:bCs/>
        </w:rPr>
        <w:t xml:space="preserve"> </w:t>
      </w:r>
      <w:proofErr w:type="spellStart"/>
      <w:r>
        <w:rPr>
          <w:b/>
          <w:bCs/>
        </w:rPr>
        <w:t>of</w:t>
      </w:r>
      <w:proofErr w:type="spellEnd"/>
      <w:r>
        <w:rPr>
          <w:b/>
          <w:bCs/>
        </w:rPr>
        <w:t xml:space="preserve"> Peer </w:t>
      </w:r>
      <w:proofErr w:type="spellStart"/>
      <w:r>
        <w:rPr>
          <w:b/>
          <w:bCs/>
        </w:rPr>
        <w:t>Review</w:t>
      </w:r>
      <w:proofErr w:type="spellEnd"/>
      <w:r>
        <w:rPr>
          <w:b/>
          <w:bCs/>
        </w:rPr>
        <w:t>?”</w:t>
      </w:r>
    </w:p>
    <w:p w:rsidR="000E70A2" w:rsidRDefault="000E70A2" w:rsidP="000E70A2">
      <w:pPr>
        <w:pStyle w:val="p2"/>
        <w:ind w:left="720"/>
      </w:pPr>
      <w:proofErr w:type="spellStart"/>
      <w:r>
        <w:rPr>
          <w:i/>
          <w:iCs/>
        </w:rPr>
        <w:t>Science</w:t>
      </w:r>
      <w:proofErr w:type="spellEnd"/>
      <w:r>
        <w:rPr>
          <w:i/>
          <w:iCs/>
        </w:rPr>
        <w:t>, 342(6154), 60–65.</w:t>
      </w:r>
      <w:r>
        <w:t xml:space="preserve"> (experimento enviando </w:t>
      </w:r>
      <w:proofErr w:type="spellStart"/>
      <w:r>
        <w:t>papers</w:t>
      </w:r>
      <w:proofErr w:type="spellEnd"/>
      <w:r>
        <w:t xml:space="preserve"> falsos a </w:t>
      </w:r>
      <w:proofErr w:type="spellStart"/>
      <w:r>
        <w:t>journals</w:t>
      </w:r>
      <w:proofErr w:type="spellEnd"/>
      <w:r>
        <w:t xml:space="preserve"> sospechosos)</w:t>
      </w:r>
    </w:p>
    <w:p w:rsidR="000E70A2" w:rsidRDefault="000E70A2" w:rsidP="000E70A2">
      <w:pPr>
        <w:pStyle w:val="p2"/>
        <w:ind w:left="720"/>
      </w:pPr>
      <w:r>
        <w:t>Enlace: https://www.science.org/content/article/whos-afraid-peer-review</w:t>
      </w:r>
    </w:p>
    <w:p w:rsidR="000E70A2" w:rsidRDefault="000E70A2" w:rsidP="000E70A2">
      <w:pPr>
        <w:pStyle w:val="p1"/>
        <w:numPr>
          <w:ilvl w:val="0"/>
          <w:numId w:val="8"/>
        </w:numPr>
      </w:pPr>
      <w:proofErr w:type="spellStart"/>
      <w:r>
        <w:rPr>
          <w:b/>
          <w:bCs/>
        </w:rPr>
        <w:lastRenderedPageBreak/>
        <w:t>McIntosh</w:t>
      </w:r>
      <w:proofErr w:type="spellEnd"/>
      <w:r>
        <w:rPr>
          <w:b/>
          <w:bCs/>
        </w:rPr>
        <w:t xml:space="preserve">, L. D., &amp; Hudson </w:t>
      </w:r>
      <w:proofErr w:type="spellStart"/>
      <w:r>
        <w:rPr>
          <w:b/>
          <w:bCs/>
        </w:rPr>
        <w:t>Vitale</w:t>
      </w:r>
      <w:proofErr w:type="spellEnd"/>
      <w:r>
        <w:rPr>
          <w:b/>
          <w:bCs/>
        </w:rPr>
        <w:t xml:space="preserve">, C. (2023). </w:t>
      </w:r>
      <w:proofErr w:type="spellStart"/>
      <w:r>
        <w:rPr>
          <w:b/>
          <w:bCs/>
        </w:rPr>
        <w:t>Safeguarding</w:t>
      </w:r>
      <w:proofErr w:type="spellEnd"/>
      <w:r>
        <w:rPr>
          <w:b/>
          <w:bCs/>
        </w:rPr>
        <w:t xml:space="preserve"> </w:t>
      </w:r>
      <w:proofErr w:type="spellStart"/>
      <w:r>
        <w:rPr>
          <w:b/>
          <w:bCs/>
        </w:rPr>
        <w:t>Scientific</w:t>
      </w:r>
      <w:proofErr w:type="spellEnd"/>
      <w:r>
        <w:rPr>
          <w:b/>
          <w:bCs/>
        </w:rPr>
        <w:t xml:space="preserve"> </w:t>
      </w:r>
      <w:proofErr w:type="spellStart"/>
      <w:r>
        <w:rPr>
          <w:b/>
          <w:bCs/>
        </w:rPr>
        <w:t>Integrity</w:t>
      </w:r>
      <w:proofErr w:type="spellEnd"/>
      <w:r>
        <w:rPr>
          <w:b/>
          <w:bCs/>
        </w:rPr>
        <w:t xml:space="preserve">: </w:t>
      </w:r>
      <w:proofErr w:type="spellStart"/>
      <w:r>
        <w:rPr>
          <w:b/>
          <w:bCs/>
        </w:rPr>
        <w:t>Examining</w:t>
      </w:r>
      <w:proofErr w:type="spellEnd"/>
      <w:r>
        <w:rPr>
          <w:b/>
          <w:bCs/>
        </w:rPr>
        <w:t xml:space="preserve"> </w:t>
      </w:r>
      <w:proofErr w:type="spellStart"/>
      <w:r>
        <w:rPr>
          <w:b/>
          <w:bCs/>
        </w:rPr>
        <w:t>Conflicts</w:t>
      </w:r>
      <w:proofErr w:type="spellEnd"/>
      <w:r>
        <w:rPr>
          <w:b/>
          <w:bCs/>
        </w:rPr>
        <w:t xml:space="preserve"> </w:t>
      </w:r>
      <w:proofErr w:type="spellStart"/>
      <w:r>
        <w:rPr>
          <w:b/>
          <w:bCs/>
        </w:rPr>
        <w:t>of</w:t>
      </w:r>
      <w:proofErr w:type="spellEnd"/>
      <w:r>
        <w:rPr>
          <w:b/>
          <w:bCs/>
        </w:rPr>
        <w:t xml:space="preserve"> </w:t>
      </w:r>
      <w:proofErr w:type="spellStart"/>
      <w:r>
        <w:rPr>
          <w:b/>
          <w:bCs/>
        </w:rPr>
        <w:t>Interest</w:t>
      </w:r>
      <w:proofErr w:type="spellEnd"/>
      <w:r>
        <w:rPr>
          <w:b/>
          <w:bCs/>
        </w:rPr>
        <w:t xml:space="preserve"> in </w:t>
      </w:r>
      <w:proofErr w:type="spellStart"/>
      <w:r>
        <w:rPr>
          <w:b/>
          <w:bCs/>
        </w:rPr>
        <w:t>the</w:t>
      </w:r>
      <w:proofErr w:type="spellEnd"/>
      <w:r>
        <w:rPr>
          <w:b/>
          <w:bCs/>
        </w:rPr>
        <w:t xml:space="preserve"> Peer </w:t>
      </w:r>
      <w:proofErr w:type="spellStart"/>
      <w:r>
        <w:rPr>
          <w:b/>
          <w:bCs/>
        </w:rPr>
        <w:t>Review</w:t>
      </w:r>
      <w:proofErr w:type="spellEnd"/>
      <w:r>
        <w:rPr>
          <w:b/>
          <w:bCs/>
        </w:rPr>
        <w:t xml:space="preserve"> </w:t>
      </w:r>
      <w:proofErr w:type="spellStart"/>
      <w:r>
        <w:rPr>
          <w:b/>
          <w:bCs/>
        </w:rPr>
        <w:t>Process</w:t>
      </w:r>
      <w:proofErr w:type="spellEnd"/>
      <w:r>
        <w:rPr>
          <w:b/>
          <w:bCs/>
        </w:rPr>
        <w:t>.</w:t>
      </w:r>
    </w:p>
    <w:p w:rsidR="000E70A2" w:rsidRDefault="000E70A2" w:rsidP="000E70A2">
      <w:pPr>
        <w:pStyle w:val="p2"/>
        <w:ind w:left="720"/>
      </w:pPr>
      <w:r>
        <w:rPr>
          <w:i/>
          <w:iCs/>
        </w:rPr>
        <w:t>arXiv:2308.04297.</w:t>
      </w:r>
    </w:p>
    <w:p w:rsidR="000E70A2" w:rsidRDefault="000E70A2" w:rsidP="000E70A2">
      <w:pPr>
        <w:pStyle w:val="p2"/>
        <w:ind w:left="720"/>
      </w:pPr>
      <w:r>
        <w:t>Enlace: https://arxiv.org/abs/2308.04297</w:t>
      </w:r>
      <w:r>
        <w:rPr>
          <w:rStyle w:val="apple-converted-space"/>
          <w:rFonts w:eastAsiaTheme="majorEastAsia"/>
        </w:rPr>
        <w:t xml:space="preserve">  </w:t>
      </w:r>
    </w:p>
    <w:p w:rsidR="000E70A2" w:rsidRDefault="000E70A2" w:rsidP="000E70A2">
      <w:pPr>
        <w:pStyle w:val="p1"/>
        <w:numPr>
          <w:ilvl w:val="0"/>
          <w:numId w:val="8"/>
        </w:numPr>
      </w:pPr>
      <w:proofErr w:type="spellStart"/>
      <w:r>
        <w:rPr>
          <w:b/>
          <w:bCs/>
        </w:rPr>
        <w:t>Savina</w:t>
      </w:r>
      <w:proofErr w:type="spellEnd"/>
      <w:r>
        <w:rPr>
          <w:b/>
          <w:bCs/>
        </w:rPr>
        <w:t xml:space="preserve">, T., &amp; </w:t>
      </w:r>
      <w:proofErr w:type="spellStart"/>
      <w:r>
        <w:rPr>
          <w:b/>
          <w:bCs/>
        </w:rPr>
        <w:t>Sterligov</w:t>
      </w:r>
      <w:proofErr w:type="spellEnd"/>
      <w:r>
        <w:rPr>
          <w:b/>
          <w:bCs/>
        </w:rPr>
        <w:t xml:space="preserve">, I. (2020). </w:t>
      </w:r>
      <w:proofErr w:type="spellStart"/>
      <w:r>
        <w:rPr>
          <w:b/>
          <w:bCs/>
        </w:rPr>
        <w:t>Prevalence</w:t>
      </w:r>
      <w:proofErr w:type="spellEnd"/>
      <w:r>
        <w:rPr>
          <w:b/>
          <w:bCs/>
        </w:rPr>
        <w:t xml:space="preserve"> </w:t>
      </w:r>
      <w:proofErr w:type="spellStart"/>
      <w:r>
        <w:rPr>
          <w:b/>
          <w:bCs/>
        </w:rPr>
        <w:t>of</w:t>
      </w:r>
      <w:proofErr w:type="spellEnd"/>
      <w:r>
        <w:rPr>
          <w:b/>
          <w:bCs/>
        </w:rPr>
        <w:t xml:space="preserve"> </w:t>
      </w:r>
      <w:proofErr w:type="spellStart"/>
      <w:r>
        <w:rPr>
          <w:b/>
          <w:bCs/>
        </w:rPr>
        <w:t>Potentially</w:t>
      </w:r>
      <w:proofErr w:type="spellEnd"/>
      <w:r>
        <w:rPr>
          <w:b/>
          <w:bCs/>
        </w:rPr>
        <w:t xml:space="preserve"> </w:t>
      </w:r>
      <w:proofErr w:type="spellStart"/>
      <w:r>
        <w:rPr>
          <w:b/>
          <w:bCs/>
        </w:rPr>
        <w:t>Predatory</w:t>
      </w:r>
      <w:proofErr w:type="spellEnd"/>
      <w:r>
        <w:rPr>
          <w:b/>
          <w:bCs/>
        </w:rPr>
        <w:t xml:space="preserve"> Publishing in </w:t>
      </w:r>
      <w:proofErr w:type="spellStart"/>
      <w:r>
        <w:rPr>
          <w:b/>
          <w:bCs/>
        </w:rPr>
        <w:t>Scopus</w:t>
      </w:r>
      <w:proofErr w:type="spellEnd"/>
      <w:r>
        <w:rPr>
          <w:b/>
          <w:bCs/>
        </w:rPr>
        <w:t xml:space="preserve"> </w:t>
      </w:r>
      <w:proofErr w:type="spellStart"/>
      <w:r>
        <w:rPr>
          <w:b/>
          <w:bCs/>
        </w:rPr>
        <w:t>on</w:t>
      </w:r>
      <w:proofErr w:type="spellEnd"/>
      <w:r>
        <w:rPr>
          <w:b/>
          <w:bCs/>
        </w:rPr>
        <w:t xml:space="preserve"> </w:t>
      </w:r>
      <w:proofErr w:type="spellStart"/>
      <w:r>
        <w:rPr>
          <w:b/>
          <w:bCs/>
        </w:rPr>
        <w:t>the</w:t>
      </w:r>
      <w:proofErr w:type="spellEnd"/>
      <w:r>
        <w:rPr>
          <w:b/>
          <w:bCs/>
        </w:rPr>
        <w:t xml:space="preserve"> Country </w:t>
      </w:r>
      <w:proofErr w:type="spellStart"/>
      <w:r>
        <w:rPr>
          <w:b/>
          <w:bCs/>
        </w:rPr>
        <w:t>Level</w:t>
      </w:r>
      <w:proofErr w:type="spellEnd"/>
      <w:r>
        <w:rPr>
          <w:b/>
          <w:bCs/>
        </w:rPr>
        <w:t>.</w:t>
      </w:r>
    </w:p>
    <w:p w:rsidR="000E70A2" w:rsidRDefault="000E70A2" w:rsidP="000E70A2">
      <w:pPr>
        <w:pStyle w:val="p2"/>
        <w:ind w:left="720"/>
      </w:pPr>
      <w:r>
        <w:rPr>
          <w:i/>
          <w:iCs/>
        </w:rPr>
        <w:t>arXiv:2003.08283.</w:t>
      </w:r>
    </w:p>
    <w:p w:rsidR="000E70A2" w:rsidRDefault="000E70A2" w:rsidP="000E70A2">
      <w:pPr>
        <w:pStyle w:val="p2"/>
        <w:ind w:left="720"/>
      </w:pPr>
      <w:r>
        <w:t>Enlace: https://arxiv.org/abs/2003.08283</w:t>
      </w:r>
      <w:r>
        <w:rPr>
          <w:rStyle w:val="apple-converted-space"/>
          <w:rFonts w:eastAsiaTheme="majorEastAsia"/>
        </w:rPr>
        <w:t xml:space="preserve">  </w:t>
      </w:r>
    </w:p>
    <w:p w:rsidR="000E70A2" w:rsidRDefault="000E70A2" w:rsidP="000E70A2">
      <w:pPr>
        <w:pStyle w:val="p1"/>
        <w:numPr>
          <w:ilvl w:val="0"/>
          <w:numId w:val="8"/>
        </w:numPr>
      </w:pPr>
      <w:proofErr w:type="spellStart"/>
      <w:r>
        <w:rPr>
          <w:b/>
          <w:bCs/>
        </w:rPr>
        <w:t>Björk</w:t>
      </w:r>
      <w:proofErr w:type="spellEnd"/>
      <w:r>
        <w:rPr>
          <w:b/>
          <w:bCs/>
        </w:rPr>
        <w:t xml:space="preserve">, B.-C., </w:t>
      </w:r>
      <w:proofErr w:type="spellStart"/>
      <w:r>
        <w:rPr>
          <w:b/>
          <w:bCs/>
        </w:rPr>
        <w:t>Kanto-Karvonen</w:t>
      </w:r>
      <w:proofErr w:type="spellEnd"/>
      <w:r>
        <w:rPr>
          <w:b/>
          <w:bCs/>
        </w:rPr>
        <w:t xml:space="preserve">, S., &amp; </w:t>
      </w:r>
      <w:proofErr w:type="spellStart"/>
      <w:r>
        <w:rPr>
          <w:b/>
          <w:bCs/>
        </w:rPr>
        <w:t>Harviainen</w:t>
      </w:r>
      <w:proofErr w:type="spellEnd"/>
      <w:r>
        <w:rPr>
          <w:b/>
          <w:bCs/>
        </w:rPr>
        <w:t xml:space="preserve">, J. T. (2020). </w:t>
      </w:r>
      <w:proofErr w:type="spellStart"/>
      <w:r>
        <w:rPr>
          <w:b/>
          <w:bCs/>
        </w:rPr>
        <w:t>How</w:t>
      </w:r>
      <w:proofErr w:type="spellEnd"/>
      <w:r>
        <w:rPr>
          <w:b/>
          <w:bCs/>
        </w:rPr>
        <w:t xml:space="preserve"> </w:t>
      </w:r>
      <w:proofErr w:type="spellStart"/>
      <w:r>
        <w:rPr>
          <w:b/>
          <w:bCs/>
        </w:rPr>
        <w:t>Frequently</w:t>
      </w:r>
      <w:proofErr w:type="spellEnd"/>
      <w:r>
        <w:rPr>
          <w:b/>
          <w:bCs/>
        </w:rPr>
        <w:t xml:space="preserve"> are </w:t>
      </w:r>
      <w:proofErr w:type="spellStart"/>
      <w:r>
        <w:rPr>
          <w:b/>
          <w:bCs/>
        </w:rPr>
        <w:t>Articles</w:t>
      </w:r>
      <w:proofErr w:type="spellEnd"/>
      <w:r>
        <w:rPr>
          <w:b/>
          <w:bCs/>
        </w:rPr>
        <w:t xml:space="preserve"> in </w:t>
      </w:r>
      <w:proofErr w:type="spellStart"/>
      <w:r>
        <w:rPr>
          <w:b/>
          <w:bCs/>
        </w:rPr>
        <w:t>Predatory</w:t>
      </w:r>
      <w:proofErr w:type="spellEnd"/>
      <w:r>
        <w:rPr>
          <w:b/>
          <w:bCs/>
        </w:rPr>
        <w:t xml:space="preserve"> Open Access </w:t>
      </w:r>
      <w:proofErr w:type="spellStart"/>
      <w:r>
        <w:rPr>
          <w:b/>
          <w:bCs/>
        </w:rPr>
        <w:t>Journals</w:t>
      </w:r>
      <w:proofErr w:type="spellEnd"/>
      <w:r>
        <w:rPr>
          <w:b/>
          <w:bCs/>
        </w:rPr>
        <w:t xml:space="preserve"> </w:t>
      </w:r>
      <w:proofErr w:type="spellStart"/>
      <w:r>
        <w:rPr>
          <w:b/>
          <w:bCs/>
        </w:rPr>
        <w:t>Cited</w:t>
      </w:r>
      <w:proofErr w:type="spellEnd"/>
      <w:r>
        <w:rPr>
          <w:b/>
          <w:bCs/>
        </w:rPr>
        <w:t>.</w:t>
      </w:r>
    </w:p>
    <w:p w:rsidR="000E70A2" w:rsidRDefault="000E70A2" w:rsidP="000E70A2">
      <w:pPr>
        <w:pStyle w:val="p2"/>
        <w:ind w:left="720"/>
      </w:pPr>
      <w:r>
        <w:rPr>
          <w:i/>
          <w:iCs/>
        </w:rPr>
        <w:t>arXiv:1912.10228.</w:t>
      </w:r>
    </w:p>
    <w:p w:rsidR="000E70A2" w:rsidRDefault="000E70A2" w:rsidP="000E70A2">
      <w:pPr>
        <w:pStyle w:val="p2"/>
        <w:ind w:left="720"/>
      </w:pPr>
      <w:r>
        <w:t>Enlace: https://arxiv.org/abs/1912.10228</w:t>
      </w:r>
      <w:r>
        <w:rPr>
          <w:rStyle w:val="apple-converted-space"/>
          <w:rFonts w:eastAsiaTheme="majorEastAsia"/>
        </w:rPr>
        <w:t xml:space="preserve">  </w:t>
      </w:r>
    </w:p>
    <w:p w:rsidR="000E70A2" w:rsidRDefault="000E70A2" w:rsidP="000E70A2">
      <w:pPr>
        <w:pStyle w:val="p1"/>
        <w:numPr>
          <w:ilvl w:val="0"/>
          <w:numId w:val="8"/>
        </w:numPr>
      </w:pPr>
      <w:proofErr w:type="spellStart"/>
      <w:r>
        <w:rPr>
          <w:b/>
          <w:bCs/>
        </w:rPr>
        <w:t>Shamseer</w:t>
      </w:r>
      <w:proofErr w:type="spellEnd"/>
      <w:r>
        <w:rPr>
          <w:b/>
          <w:bCs/>
        </w:rPr>
        <w:t xml:space="preserve">, L., </w:t>
      </w:r>
      <w:proofErr w:type="spellStart"/>
      <w:r>
        <w:rPr>
          <w:b/>
          <w:bCs/>
        </w:rPr>
        <w:t>Moher</w:t>
      </w:r>
      <w:proofErr w:type="spellEnd"/>
      <w:r>
        <w:rPr>
          <w:b/>
          <w:bCs/>
        </w:rPr>
        <w:t xml:space="preserve">, D., </w:t>
      </w:r>
      <w:proofErr w:type="spellStart"/>
      <w:r>
        <w:rPr>
          <w:b/>
          <w:bCs/>
        </w:rPr>
        <w:t>Maduekwe</w:t>
      </w:r>
      <w:proofErr w:type="spellEnd"/>
      <w:r>
        <w:rPr>
          <w:b/>
          <w:bCs/>
        </w:rPr>
        <w:t xml:space="preserve">, O., et al. (2017). </w:t>
      </w:r>
      <w:proofErr w:type="spellStart"/>
      <w:r>
        <w:rPr>
          <w:b/>
          <w:bCs/>
        </w:rPr>
        <w:t>Potential</w:t>
      </w:r>
      <w:proofErr w:type="spellEnd"/>
      <w:r>
        <w:rPr>
          <w:b/>
          <w:bCs/>
        </w:rPr>
        <w:t xml:space="preserve"> </w:t>
      </w:r>
      <w:proofErr w:type="spellStart"/>
      <w:r>
        <w:rPr>
          <w:b/>
          <w:bCs/>
        </w:rPr>
        <w:t>predatory</w:t>
      </w:r>
      <w:proofErr w:type="spellEnd"/>
      <w:r>
        <w:rPr>
          <w:b/>
          <w:bCs/>
        </w:rPr>
        <w:t xml:space="preserve"> and </w:t>
      </w:r>
      <w:proofErr w:type="spellStart"/>
      <w:r>
        <w:rPr>
          <w:b/>
          <w:bCs/>
        </w:rPr>
        <w:t>legitimate</w:t>
      </w:r>
      <w:proofErr w:type="spellEnd"/>
      <w:r>
        <w:rPr>
          <w:b/>
          <w:bCs/>
        </w:rPr>
        <w:t xml:space="preserve"> </w:t>
      </w:r>
      <w:proofErr w:type="spellStart"/>
      <w:r>
        <w:rPr>
          <w:b/>
          <w:bCs/>
        </w:rPr>
        <w:t>biomedical</w:t>
      </w:r>
      <w:proofErr w:type="spellEnd"/>
      <w:r>
        <w:rPr>
          <w:b/>
          <w:bCs/>
        </w:rPr>
        <w:t xml:space="preserve"> </w:t>
      </w:r>
      <w:proofErr w:type="spellStart"/>
      <w:r>
        <w:rPr>
          <w:b/>
          <w:bCs/>
        </w:rPr>
        <w:t>journals</w:t>
      </w:r>
      <w:proofErr w:type="spellEnd"/>
      <w:r>
        <w:rPr>
          <w:b/>
          <w:bCs/>
        </w:rPr>
        <w:t xml:space="preserve">: can </w:t>
      </w:r>
      <w:proofErr w:type="spellStart"/>
      <w:r>
        <w:rPr>
          <w:b/>
          <w:bCs/>
        </w:rPr>
        <w:t>you</w:t>
      </w:r>
      <w:proofErr w:type="spellEnd"/>
      <w:r>
        <w:rPr>
          <w:b/>
          <w:bCs/>
        </w:rPr>
        <w:t xml:space="preserve"> </w:t>
      </w:r>
      <w:proofErr w:type="spellStart"/>
      <w:r>
        <w:rPr>
          <w:b/>
          <w:bCs/>
        </w:rPr>
        <w:t>tell</w:t>
      </w:r>
      <w:proofErr w:type="spellEnd"/>
      <w:r>
        <w:rPr>
          <w:b/>
          <w:bCs/>
        </w:rPr>
        <w:t xml:space="preserve"> </w:t>
      </w:r>
      <w:proofErr w:type="spellStart"/>
      <w:r>
        <w:rPr>
          <w:b/>
          <w:bCs/>
        </w:rPr>
        <w:t>the</w:t>
      </w:r>
      <w:proofErr w:type="spellEnd"/>
      <w:r>
        <w:rPr>
          <w:b/>
          <w:bCs/>
        </w:rPr>
        <w:t xml:space="preserve"> </w:t>
      </w:r>
      <w:proofErr w:type="spellStart"/>
      <w:r>
        <w:rPr>
          <w:b/>
          <w:bCs/>
        </w:rPr>
        <w:t>difference</w:t>
      </w:r>
      <w:proofErr w:type="spellEnd"/>
      <w:r>
        <w:rPr>
          <w:b/>
          <w:bCs/>
        </w:rPr>
        <w:t xml:space="preserve">? A </w:t>
      </w:r>
      <w:proofErr w:type="spellStart"/>
      <w:r>
        <w:rPr>
          <w:b/>
          <w:bCs/>
        </w:rPr>
        <w:t>cross-sectional</w:t>
      </w:r>
      <w:proofErr w:type="spellEnd"/>
      <w:r>
        <w:rPr>
          <w:b/>
          <w:bCs/>
        </w:rPr>
        <w:t xml:space="preserve"> </w:t>
      </w:r>
      <w:proofErr w:type="spellStart"/>
      <w:r>
        <w:rPr>
          <w:b/>
          <w:bCs/>
        </w:rPr>
        <w:t>comparison</w:t>
      </w:r>
      <w:proofErr w:type="spellEnd"/>
      <w:r>
        <w:rPr>
          <w:b/>
          <w:bCs/>
        </w:rPr>
        <w:t>.</w:t>
      </w:r>
    </w:p>
    <w:p w:rsidR="000E70A2" w:rsidRDefault="000E70A2" w:rsidP="000E70A2">
      <w:pPr>
        <w:pStyle w:val="p2"/>
        <w:ind w:left="720"/>
      </w:pPr>
      <w:r>
        <w:rPr>
          <w:i/>
          <w:iCs/>
        </w:rPr>
        <w:t>BMC Medicine, 15(28).</w:t>
      </w:r>
    </w:p>
    <w:p w:rsidR="000E70A2" w:rsidRDefault="000E70A2" w:rsidP="000E70A2">
      <w:pPr>
        <w:pStyle w:val="p2"/>
        <w:ind w:left="720"/>
      </w:pPr>
      <w:r>
        <w:t xml:space="preserve">Enlace (open </w:t>
      </w:r>
      <w:proofErr w:type="spellStart"/>
      <w:r>
        <w:t>access</w:t>
      </w:r>
      <w:proofErr w:type="spellEnd"/>
      <w:r>
        <w:t>): https://bmcmedicine.biomedcentral.com/articles/10.1186/s12916-017-0785-9</w:t>
      </w:r>
    </w:p>
    <w:p w:rsidR="000E70A2" w:rsidRDefault="000E70A2" w:rsidP="000E70A2">
      <w:pPr>
        <w:pStyle w:val="Ttulo4"/>
        <w:rPr>
          <w:rStyle w:val="s1"/>
        </w:rPr>
      </w:pPr>
    </w:p>
    <w:p w:rsidR="000E70A2" w:rsidRDefault="000E70A2" w:rsidP="000E70A2">
      <w:pPr>
        <w:pStyle w:val="Ttulo4"/>
      </w:pPr>
      <w:bookmarkStart w:id="13" w:name="_Toc214369300"/>
      <w:r>
        <w:t xml:space="preserve">3. Transparencia, </w:t>
      </w:r>
      <w:proofErr w:type="spellStart"/>
      <w:r>
        <w:t>disclosure</w:t>
      </w:r>
      <w:proofErr w:type="spellEnd"/>
      <w:r>
        <w:t xml:space="preserve"> y </w:t>
      </w:r>
      <w:proofErr w:type="spellStart"/>
      <w:r>
        <w:t>reporting</w:t>
      </w:r>
      <w:proofErr w:type="spellEnd"/>
      <w:r>
        <w:t xml:space="preserve"> (CONSORT, PRISMA, etc.)</w:t>
      </w:r>
      <w:bookmarkEnd w:id="13"/>
    </w:p>
    <w:p w:rsidR="000E70A2" w:rsidRDefault="000E70A2" w:rsidP="000E70A2">
      <w:pPr>
        <w:pStyle w:val="p1"/>
        <w:numPr>
          <w:ilvl w:val="0"/>
          <w:numId w:val="9"/>
        </w:numPr>
      </w:pPr>
      <w:r>
        <w:rPr>
          <w:b/>
          <w:bCs/>
        </w:rPr>
        <w:t xml:space="preserve">CONSORT – </w:t>
      </w:r>
      <w:proofErr w:type="spellStart"/>
      <w:r>
        <w:rPr>
          <w:b/>
          <w:bCs/>
        </w:rPr>
        <w:t>Consolidated</w:t>
      </w:r>
      <w:proofErr w:type="spellEnd"/>
      <w:r>
        <w:rPr>
          <w:b/>
          <w:bCs/>
        </w:rPr>
        <w:t xml:space="preserve"> </w:t>
      </w:r>
      <w:proofErr w:type="spellStart"/>
      <w:r>
        <w:rPr>
          <w:b/>
          <w:bCs/>
        </w:rPr>
        <w:t>Standards</w:t>
      </w:r>
      <w:proofErr w:type="spellEnd"/>
      <w:r>
        <w:rPr>
          <w:b/>
          <w:bCs/>
        </w:rPr>
        <w:t xml:space="preserve"> </w:t>
      </w:r>
      <w:proofErr w:type="spellStart"/>
      <w:r>
        <w:rPr>
          <w:b/>
          <w:bCs/>
        </w:rPr>
        <w:t>of</w:t>
      </w:r>
      <w:proofErr w:type="spellEnd"/>
      <w:r>
        <w:rPr>
          <w:b/>
          <w:bCs/>
        </w:rPr>
        <w:t xml:space="preserve"> </w:t>
      </w:r>
      <w:proofErr w:type="spellStart"/>
      <w:r>
        <w:rPr>
          <w:b/>
          <w:bCs/>
        </w:rPr>
        <w:t>Reporting</w:t>
      </w:r>
      <w:proofErr w:type="spellEnd"/>
      <w:r>
        <w:rPr>
          <w:b/>
          <w:bCs/>
        </w:rPr>
        <w:t xml:space="preserve"> </w:t>
      </w:r>
      <w:proofErr w:type="spellStart"/>
      <w:r>
        <w:rPr>
          <w:b/>
          <w:bCs/>
        </w:rPr>
        <w:t>Trials</w:t>
      </w:r>
      <w:proofErr w:type="spellEnd"/>
      <w:r>
        <w:rPr>
          <w:b/>
          <w:bCs/>
        </w:rPr>
        <w:t xml:space="preserve"> (incluye manejo de financiación y COI).</w:t>
      </w:r>
    </w:p>
    <w:p w:rsidR="000E70A2" w:rsidRDefault="000E70A2" w:rsidP="000E70A2">
      <w:pPr>
        <w:pStyle w:val="p2"/>
        <w:ind w:left="720"/>
      </w:pPr>
      <w:r>
        <w:t xml:space="preserve">CONSORT </w:t>
      </w:r>
      <w:proofErr w:type="spellStart"/>
      <w:r>
        <w:t>Group</w:t>
      </w:r>
      <w:proofErr w:type="spellEnd"/>
      <w:r>
        <w:t>.</w:t>
      </w:r>
    </w:p>
    <w:p w:rsidR="000E70A2" w:rsidRDefault="000E70A2" w:rsidP="000E70A2">
      <w:pPr>
        <w:pStyle w:val="p2"/>
        <w:ind w:left="720"/>
      </w:pPr>
      <w:r>
        <w:t>Página principal: http://www.consort-statement.org</w:t>
      </w:r>
    </w:p>
    <w:p w:rsidR="000E70A2" w:rsidRDefault="000E70A2" w:rsidP="000E70A2">
      <w:pPr>
        <w:pStyle w:val="p1"/>
        <w:numPr>
          <w:ilvl w:val="0"/>
          <w:numId w:val="9"/>
        </w:numPr>
      </w:pPr>
      <w:r>
        <w:rPr>
          <w:b/>
          <w:bCs/>
        </w:rPr>
        <w:t xml:space="preserve">CONSORT </w:t>
      </w:r>
      <w:proofErr w:type="spellStart"/>
      <w:r>
        <w:rPr>
          <w:b/>
          <w:bCs/>
        </w:rPr>
        <w:t>for</w:t>
      </w:r>
      <w:proofErr w:type="spellEnd"/>
      <w:r>
        <w:rPr>
          <w:b/>
          <w:bCs/>
        </w:rPr>
        <w:t xml:space="preserve"> </w:t>
      </w:r>
      <w:proofErr w:type="spellStart"/>
      <w:r>
        <w:rPr>
          <w:b/>
          <w:bCs/>
        </w:rPr>
        <w:t>Harms</w:t>
      </w:r>
      <w:proofErr w:type="spellEnd"/>
      <w:r>
        <w:rPr>
          <w:b/>
          <w:bCs/>
        </w:rPr>
        <w:t xml:space="preserve">, </w:t>
      </w:r>
      <w:proofErr w:type="spellStart"/>
      <w:r>
        <w:rPr>
          <w:b/>
          <w:bCs/>
        </w:rPr>
        <w:t>Extensions</w:t>
      </w:r>
      <w:proofErr w:type="spellEnd"/>
      <w:r>
        <w:rPr>
          <w:b/>
          <w:bCs/>
        </w:rPr>
        <w:t>, etc.</w:t>
      </w:r>
    </w:p>
    <w:p w:rsidR="000E70A2" w:rsidRDefault="000E70A2" w:rsidP="000E70A2">
      <w:pPr>
        <w:pStyle w:val="p2"/>
        <w:ind w:left="720"/>
      </w:pPr>
      <w:r>
        <w:t>Relevantes para cómo se informa la financiación y las relaciones de los autores.</w:t>
      </w:r>
    </w:p>
    <w:p w:rsidR="000E70A2" w:rsidRDefault="000E70A2" w:rsidP="000E70A2">
      <w:pPr>
        <w:pStyle w:val="p2"/>
        <w:ind w:left="720"/>
      </w:pPr>
      <w:r>
        <w:t>Enlace general extensiones: http://www.consort-statement.org/extensions</w:t>
      </w:r>
    </w:p>
    <w:p w:rsidR="000E70A2" w:rsidRDefault="000E70A2" w:rsidP="000E70A2">
      <w:pPr>
        <w:pStyle w:val="p1"/>
        <w:numPr>
          <w:ilvl w:val="0"/>
          <w:numId w:val="9"/>
        </w:numPr>
      </w:pPr>
      <w:r>
        <w:rPr>
          <w:b/>
          <w:bCs/>
        </w:rPr>
        <w:t xml:space="preserve">PRISMA 2020 </w:t>
      </w:r>
      <w:proofErr w:type="spellStart"/>
      <w:r>
        <w:rPr>
          <w:b/>
          <w:bCs/>
        </w:rPr>
        <w:t>Statement</w:t>
      </w:r>
      <w:proofErr w:type="spellEnd"/>
      <w:r>
        <w:rPr>
          <w:b/>
          <w:bCs/>
        </w:rPr>
        <w:t xml:space="preserve"> – </w:t>
      </w:r>
      <w:proofErr w:type="spellStart"/>
      <w:r>
        <w:rPr>
          <w:b/>
          <w:bCs/>
        </w:rPr>
        <w:t>Preferred</w:t>
      </w:r>
      <w:proofErr w:type="spellEnd"/>
      <w:r>
        <w:rPr>
          <w:b/>
          <w:bCs/>
        </w:rPr>
        <w:t xml:space="preserve"> </w:t>
      </w:r>
      <w:proofErr w:type="spellStart"/>
      <w:r>
        <w:rPr>
          <w:b/>
          <w:bCs/>
        </w:rPr>
        <w:t>Reporting</w:t>
      </w:r>
      <w:proofErr w:type="spellEnd"/>
      <w:r>
        <w:rPr>
          <w:b/>
          <w:bCs/>
        </w:rPr>
        <w:t xml:space="preserve"> </w:t>
      </w:r>
      <w:proofErr w:type="spellStart"/>
      <w:r>
        <w:rPr>
          <w:b/>
          <w:bCs/>
        </w:rPr>
        <w:t>Items</w:t>
      </w:r>
      <w:proofErr w:type="spellEnd"/>
      <w:r>
        <w:rPr>
          <w:b/>
          <w:bCs/>
        </w:rPr>
        <w:t xml:space="preserve"> </w:t>
      </w:r>
      <w:proofErr w:type="spellStart"/>
      <w:r>
        <w:rPr>
          <w:b/>
          <w:bCs/>
        </w:rPr>
        <w:t>for</w:t>
      </w:r>
      <w:proofErr w:type="spellEnd"/>
      <w:r>
        <w:rPr>
          <w:b/>
          <w:bCs/>
        </w:rPr>
        <w:t xml:space="preserve"> </w:t>
      </w:r>
      <w:proofErr w:type="spellStart"/>
      <w:r>
        <w:rPr>
          <w:b/>
          <w:bCs/>
        </w:rPr>
        <w:t>Systematic</w:t>
      </w:r>
      <w:proofErr w:type="spellEnd"/>
      <w:r>
        <w:rPr>
          <w:b/>
          <w:bCs/>
        </w:rPr>
        <w:t xml:space="preserve"> </w:t>
      </w:r>
      <w:proofErr w:type="spellStart"/>
      <w:r>
        <w:rPr>
          <w:b/>
          <w:bCs/>
        </w:rPr>
        <w:t>Reviews</w:t>
      </w:r>
      <w:proofErr w:type="spellEnd"/>
      <w:r>
        <w:rPr>
          <w:b/>
          <w:bCs/>
        </w:rPr>
        <w:t xml:space="preserve"> and Meta-</w:t>
      </w:r>
      <w:proofErr w:type="spellStart"/>
      <w:r>
        <w:rPr>
          <w:b/>
          <w:bCs/>
        </w:rPr>
        <w:t>Analyses</w:t>
      </w:r>
      <w:proofErr w:type="spellEnd"/>
      <w:r>
        <w:rPr>
          <w:b/>
          <w:bCs/>
        </w:rPr>
        <w:t>.</w:t>
      </w:r>
    </w:p>
    <w:p w:rsidR="000E70A2" w:rsidRDefault="000E70A2" w:rsidP="000E70A2">
      <w:pPr>
        <w:pStyle w:val="p2"/>
        <w:ind w:left="720"/>
      </w:pPr>
      <w:proofErr w:type="spellStart"/>
      <w:r>
        <w:lastRenderedPageBreak/>
        <w:t>Moher</w:t>
      </w:r>
      <w:proofErr w:type="spellEnd"/>
      <w:r>
        <w:t>, D., et al. (2021).</w:t>
      </w:r>
    </w:p>
    <w:p w:rsidR="000E70A2" w:rsidRDefault="000E70A2" w:rsidP="000E70A2">
      <w:pPr>
        <w:pStyle w:val="p2"/>
        <w:ind w:left="720"/>
      </w:pPr>
      <w:r>
        <w:t>Enlace oficial: http://www.prisma-statement.org/</w:t>
      </w:r>
    </w:p>
    <w:p w:rsidR="000E70A2" w:rsidRDefault="000E70A2" w:rsidP="000E70A2">
      <w:pPr>
        <w:pStyle w:val="p1"/>
        <w:numPr>
          <w:ilvl w:val="0"/>
          <w:numId w:val="9"/>
        </w:numPr>
      </w:pPr>
      <w:r>
        <w:rPr>
          <w:b/>
          <w:bCs/>
        </w:rPr>
        <w:t xml:space="preserve">EQUATOR Network – </w:t>
      </w:r>
      <w:proofErr w:type="spellStart"/>
      <w:r>
        <w:rPr>
          <w:b/>
          <w:bCs/>
        </w:rPr>
        <w:t>Reporting</w:t>
      </w:r>
      <w:proofErr w:type="spellEnd"/>
      <w:r>
        <w:rPr>
          <w:b/>
          <w:bCs/>
        </w:rPr>
        <w:t xml:space="preserve"> </w:t>
      </w:r>
      <w:proofErr w:type="spellStart"/>
      <w:r>
        <w:rPr>
          <w:b/>
          <w:bCs/>
        </w:rPr>
        <w:t>guidelines</w:t>
      </w:r>
      <w:proofErr w:type="spellEnd"/>
      <w:r>
        <w:rPr>
          <w:b/>
          <w:bCs/>
        </w:rPr>
        <w:t xml:space="preserve"> </w:t>
      </w:r>
      <w:proofErr w:type="spellStart"/>
      <w:r>
        <w:rPr>
          <w:b/>
          <w:bCs/>
        </w:rPr>
        <w:t>for</w:t>
      </w:r>
      <w:proofErr w:type="spellEnd"/>
      <w:r>
        <w:rPr>
          <w:b/>
          <w:bCs/>
        </w:rPr>
        <w:t xml:space="preserve"> </w:t>
      </w:r>
      <w:proofErr w:type="spellStart"/>
      <w:r>
        <w:rPr>
          <w:b/>
          <w:bCs/>
        </w:rPr>
        <w:t>health</w:t>
      </w:r>
      <w:proofErr w:type="spellEnd"/>
      <w:r>
        <w:rPr>
          <w:b/>
          <w:bCs/>
        </w:rPr>
        <w:t xml:space="preserve"> </w:t>
      </w:r>
      <w:proofErr w:type="spellStart"/>
      <w:r>
        <w:rPr>
          <w:b/>
          <w:bCs/>
        </w:rPr>
        <w:t>research</w:t>
      </w:r>
      <w:proofErr w:type="spellEnd"/>
      <w:r>
        <w:rPr>
          <w:b/>
          <w:bCs/>
        </w:rPr>
        <w:t xml:space="preserve"> (incluye secciones sobre financiación y COI).</w:t>
      </w:r>
    </w:p>
    <w:p w:rsidR="000E70A2" w:rsidRDefault="000E70A2" w:rsidP="000E70A2">
      <w:pPr>
        <w:pStyle w:val="p2"/>
        <w:ind w:left="720"/>
      </w:pPr>
      <w:r>
        <w:t>Enlace: https://www.equator-network.org/</w:t>
      </w:r>
    </w:p>
    <w:p w:rsidR="000E70A2" w:rsidRDefault="000E70A2" w:rsidP="000E70A2">
      <w:pPr>
        <w:pStyle w:val="Ttulo4"/>
        <w:rPr>
          <w:rStyle w:val="s1"/>
        </w:rPr>
      </w:pPr>
    </w:p>
    <w:p w:rsidR="000E70A2" w:rsidRDefault="000E70A2" w:rsidP="000E70A2">
      <w:pPr>
        <w:pStyle w:val="Ttulo4"/>
      </w:pPr>
      <w:bookmarkStart w:id="14" w:name="_Toc214369301"/>
      <w:r>
        <w:t>4. Evaluación de revistas, integridad editorial y métricas</w:t>
      </w:r>
      <w:bookmarkEnd w:id="14"/>
    </w:p>
    <w:p w:rsidR="000E70A2" w:rsidRDefault="000E70A2" w:rsidP="000E70A2">
      <w:pPr>
        <w:pStyle w:val="p1"/>
        <w:numPr>
          <w:ilvl w:val="0"/>
          <w:numId w:val="10"/>
        </w:numPr>
      </w:pPr>
      <w:proofErr w:type="spellStart"/>
      <w:r>
        <w:rPr>
          <w:b/>
          <w:bCs/>
        </w:rPr>
        <w:t>Committee</w:t>
      </w:r>
      <w:proofErr w:type="spellEnd"/>
      <w:r>
        <w:rPr>
          <w:b/>
          <w:bCs/>
        </w:rPr>
        <w:t xml:space="preserve"> </w:t>
      </w:r>
      <w:proofErr w:type="spellStart"/>
      <w:r>
        <w:rPr>
          <w:b/>
          <w:bCs/>
        </w:rPr>
        <w:t>on</w:t>
      </w:r>
      <w:proofErr w:type="spellEnd"/>
      <w:r>
        <w:rPr>
          <w:b/>
          <w:bCs/>
        </w:rPr>
        <w:t xml:space="preserve"> </w:t>
      </w:r>
      <w:proofErr w:type="spellStart"/>
      <w:r>
        <w:rPr>
          <w:b/>
          <w:bCs/>
        </w:rPr>
        <w:t>Publication</w:t>
      </w:r>
      <w:proofErr w:type="spellEnd"/>
      <w:r>
        <w:rPr>
          <w:b/>
          <w:bCs/>
        </w:rPr>
        <w:t xml:space="preserve"> </w:t>
      </w:r>
      <w:proofErr w:type="spellStart"/>
      <w:r>
        <w:rPr>
          <w:b/>
          <w:bCs/>
        </w:rPr>
        <w:t>Ethics</w:t>
      </w:r>
      <w:proofErr w:type="spellEnd"/>
      <w:r>
        <w:rPr>
          <w:b/>
          <w:bCs/>
        </w:rPr>
        <w:t xml:space="preserve"> (COPE) – Cases and </w:t>
      </w:r>
      <w:proofErr w:type="spellStart"/>
      <w:r>
        <w:rPr>
          <w:b/>
          <w:bCs/>
        </w:rPr>
        <w:t>flowcharts</w:t>
      </w:r>
      <w:proofErr w:type="spellEnd"/>
      <w:r>
        <w:rPr>
          <w:b/>
          <w:bCs/>
        </w:rPr>
        <w:t xml:space="preserve"> </w:t>
      </w:r>
      <w:proofErr w:type="spellStart"/>
      <w:r>
        <w:rPr>
          <w:b/>
          <w:bCs/>
        </w:rPr>
        <w:t>on</w:t>
      </w:r>
      <w:proofErr w:type="spellEnd"/>
      <w:r>
        <w:rPr>
          <w:b/>
          <w:bCs/>
        </w:rPr>
        <w:t xml:space="preserve"> COI and editorial </w:t>
      </w:r>
      <w:proofErr w:type="spellStart"/>
      <w:r>
        <w:rPr>
          <w:b/>
          <w:bCs/>
        </w:rPr>
        <w:t>decisions</w:t>
      </w:r>
      <w:proofErr w:type="spellEnd"/>
      <w:r>
        <w:rPr>
          <w:b/>
          <w:bCs/>
        </w:rPr>
        <w:t>.</w:t>
      </w:r>
    </w:p>
    <w:p w:rsidR="000E70A2" w:rsidRDefault="000E70A2" w:rsidP="000E70A2">
      <w:pPr>
        <w:pStyle w:val="p2"/>
        <w:ind w:left="720"/>
      </w:pPr>
      <w:r>
        <w:t>Base de casos:</w:t>
      </w:r>
    </w:p>
    <w:p w:rsidR="000E70A2" w:rsidRDefault="000E70A2" w:rsidP="000E70A2">
      <w:pPr>
        <w:pStyle w:val="p2"/>
        <w:ind w:left="720"/>
      </w:pPr>
      <w:r>
        <w:t>https://publicationethics.org/guidance/CaseDatabase</w:t>
      </w:r>
    </w:p>
    <w:p w:rsidR="000E70A2" w:rsidRDefault="000E70A2" w:rsidP="000E70A2">
      <w:pPr>
        <w:pStyle w:val="p1"/>
        <w:numPr>
          <w:ilvl w:val="0"/>
          <w:numId w:val="10"/>
        </w:numPr>
      </w:pPr>
      <w:r>
        <w:rPr>
          <w:b/>
          <w:bCs/>
        </w:rPr>
        <w:t xml:space="preserve">DOAJ – </w:t>
      </w:r>
      <w:proofErr w:type="spellStart"/>
      <w:r>
        <w:rPr>
          <w:b/>
          <w:bCs/>
        </w:rPr>
        <w:t>Principles</w:t>
      </w:r>
      <w:proofErr w:type="spellEnd"/>
      <w:r>
        <w:rPr>
          <w:b/>
          <w:bCs/>
        </w:rPr>
        <w:t xml:space="preserve"> </w:t>
      </w:r>
      <w:proofErr w:type="spellStart"/>
      <w:r>
        <w:rPr>
          <w:b/>
          <w:bCs/>
        </w:rPr>
        <w:t>of</w:t>
      </w:r>
      <w:proofErr w:type="spellEnd"/>
      <w:r>
        <w:rPr>
          <w:b/>
          <w:bCs/>
        </w:rPr>
        <w:t xml:space="preserve"> </w:t>
      </w:r>
      <w:proofErr w:type="spellStart"/>
      <w:r>
        <w:rPr>
          <w:b/>
          <w:bCs/>
        </w:rPr>
        <w:t>Transparency</w:t>
      </w:r>
      <w:proofErr w:type="spellEnd"/>
      <w:r>
        <w:rPr>
          <w:b/>
          <w:bCs/>
        </w:rPr>
        <w:t xml:space="preserve"> and </w:t>
      </w:r>
      <w:proofErr w:type="spellStart"/>
      <w:r>
        <w:rPr>
          <w:b/>
          <w:bCs/>
        </w:rPr>
        <w:t>Best</w:t>
      </w:r>
      <w:proofErr w:type="spellEnd"/>
      <w:r>
        <w:rPr>
          <w:b/>
          <w:bCs/>
        </w:rPr>
        <w:t xml:space="preserve"> </w:t>
      </w:r>
      <w:proofErr w:type="spellStart"/>
      <w:r>
        <w:rPr>
          <w:b/>
          <w:bCs/>
        </w:rPr>
        <w:t>Practice</w:t>
      </w:r>
      <w:proofErr w:type="spellEnd"/>
      <w:r>
        <w:rPr>
          <w:b/>
          <w:bCs/>
        </w:rPr>
        <w:t xml:space="preserve"> in </w:t>
      </w:r>
      <w:proofErr w:type="spellStart"/>
      <w:r>
        <w:rPr>
          <w:b/>
          <w:bCs/>
        </w:rPr>
        <w:t>Scholarly</w:t>
      </w:r>
      <w:proofErr w:type="spellEnd"/>
      <w:r>
        <w:rPr>
          <w:b/>
          <w:bCs/>
        </w:rPr>
        <w:t xml:space="preserve"> Publishing.</w:t>
      </w:r>
    </w:p>
    <w:p w:rsidR="000E70A2" w:rsidRDefault="000E70A2" w:rsidP="000E70A2">
      <w:pPr>
        <w:pStyle w:val="p2"/>
        <w:ind w:left="720"/>
      </w:pPr>
      <w:r>
        <w:t>En colaboración con COPE, WAME, OASPA.</w:t>
      </w:r>
    </w:p>
    <w:p w:rsidR="000E70A2" w:rsidRDefault="000E70A2" w:rsidP="000E70A2">
      <w:pPr>
        <w:pStyle w:val="p2"/>
        <w:ind w:left="720"/>
      </w:pPr>
      <w:r>
        <w:t>Enlace: https://doaj.org/apply/transparency</w:t>
      </w:r>
    </w:p>
    <w:p w:rsidR="000E70A2" w:rsidRDefault="000E70A2" w:rsidP="000E70A2">
      <w:pPr>
        <w:pStyle w:val="p1"/>
        <w:numPr>
          <w:ilvl w:val="0"/>
          <w:numId w:val="10"/>
        </w:numPr>
      </w:pPr>
      <w:r>
        <w:rPr>
          <w:b/>
          <w:bCs/>
        </w:rPr>
        <w:t xml:space="preserve">OASPA – </w:t>
      </w:r>
      <w:proofErr w:type="spellStart"/>
      <w:r>
        <w:rPr>
          <w:b/>
          <w:bCs/>
        </w:rPr>
        <w:t>Code</w:t>
      </w:r>
      <w:proofErr w:type="spellEnd"/>
      <w:r>
        <w:rPr>
          <w:b/>
          <w:bCs/>
        </w:rPr>
        <w:t xml:space="preserve"> </w:t>
      </w:r>
      <w:proofErr w:type="spellStart"/>
      <w:r>
        <w:rPr>
          <w:b/>
          <w:bCs/>
        </w:rPr>
        <w:t>of</w:t>
      </w:r>
      <w:proofErr w:type="spellEnd"/>
      <w:r>
        <w:rPr>
          <w:b/>
          <w:bCs/>
        </w:rPr>
        <w:t xml:space="preserve"> </w:t>
      </w:r>
      <w:proofErr w:type="spellStart"/>
      <w:r>
        <w:rPr>
          <w:b/>
          <w:bCs/>
        </w:rPr>
        <w:t>Conduct</w:t>
      </w:r>
      <w:proofErr w:type="spellEnd"/>
      <w:r>
        <w:rPr>
          <w:b/>
          <w:bCs/>
        </w:rPr>
        <w:t xml:space="preserve"> and </w:t>
      </w:r>
      <w:proofErr w:type="spellStart"/>
      <w:r>
        <w:rPr>
          <w:b/>
          <w:bCs/>
        </w:rPr>
        <w:t>Best</w:t>
      </w:r>
      <w:proofErr w:type="spellEnd"/>
      <w:r>
        <w:rPr>
          <w:b/>
          <w:bCs/>
        </w:rPr>
        <w:t xml:space="preserve"> </w:t>
      </w:r>
      <w:proofErr w:type="spellStart"/>
      <w:r>
        <w:rPr>
          <w:b/>
          <w:bCs/>
        </w:rPr>
        <w:t>Practices</w:t>
      </w:r>
      <w:proofErr w:type="spellEnd"/>
      <w:r>
        <w:rPr>
          <w:b/>
          <w:bCs/>
        </w:rPr>
        <w:t xml:space="preserve"> (incluye conflictos de interés).</w:t>
      </w:r>
    </w:p>
    <w:p w:rsidR="000E70A2" w:rsidRDefault="000E70A2" w:rsidP="000E70A2">
      <w:pPr>
        <w:pStyle w:val="p2"/>
        <w:ind w:left="720"/>
      </w:pPr>
      <w:r>
        <w:t xml:space="preserve">Open Access </w:t>
      </w:r>
      <w:proofErr w:type="spellStart"/>
      <w:r>
        <w:t>Scholarly</w:t>
      </w:r>
      <w:proofErr w:type="spellEnd"/>
      <w:r>
        <w:t xml:space="preserve"> Publishing </w:t>
      </w:r>
      <w:proofErr w:type="spellStart"/>
      <w:r>
        <w:t>Association</w:t>
      </w:r>
      <w:proofErr w:type="spellEnd"/>
      <w:r>
        <w:t>.</w:t>
      </w:r>
    </w:p>
    <w:p w:rsidR="000E70A2" w:rsidRDefault="000E70A2" w:rsidP="000E70A2">
      <w:pPr>
        <w:pStyle w:val="p2"/>
        <w:ind w:left="720"/>
      </w:pPr>
      <w:r>
        <w:t>Enlace: https://oaspa.org/membership/code-of-conduct/</w:t>
      </w:r>
    </w:p>
    <w:p w:rsidR="000E70A2" w:rsidRDefault="000E70A2" w:rsidP="000E70A2">
      <w:pPr>
        <w:pStyle w:val="p1"/>
        <w:numPr>
          <w:ilvl w:val="0"/>
          <w:numId w:val="10"/>
        </w:numPr>
      </w:pPr>
      <w:proofErr w:type="spellStart"/>
      <w:r>
        <w:rPr>
          <w:b/>
          <w:bCs/>
        </w:rPr>
        <w:t>Retraction</w:t>
      </w:r>
      <w:proofErr w:type="spellEnd"/>
      <w:r>
        <w:rPr>
          <w:b/>
          <w:bCs/>
        </w:rPr>
        <w:t xml:space="preserve"> </w:t>
      </w:r>
      <w:proofErr w:type="spellStart"/>
      <w:r>
        <w:rPr>
          <w:b/>
          <w:bCs/>
        </w:rPr>
        <w:t>Watch</w:t>
      </w:r>
      <w:proofErr w:type="spellEnd"/>
      <w:r>
        <w:rPr>
          <w:b/>
          <w:bCs/>
        </w:rPr>
        <w:t xml:space="preserve"> – Base de datos y blog sobre retractaciones, muchas por COI y mala conducta.</w:t>
      </w:r>
    </w:p>
    <w:p w:rsidR="000E70A2" w:rsidRDefault="000E70A2" w:rsidP="000E70A2">
      <w:pPr>
        <w:pStyle w:val="p2"/>
        <w:ind w:left="720"/>
      </w:pPr>
      <w:r>
        <w:t>Enlace: https://retractionwatch.com</w:t>
      </w:r>
    </w:p>
    <w:p w:rsidR="000E70A2" w:rsidRDefault="000E70A2" w:rsidP="000E70A2">
      <w:pPr>
        <w:pStyle w:val="Ttulo4"/>
        <w:rPr>
          <w:rStyle w:val="s1"/>
        </w:rPr>
      </w:pPr>
    </w:p>
    <w:p w:rsidR="000E70A2" w:rsidRDefault="000E70A2" w:rsidP="000E70A2">
      <w:pPr>
        <w:pStyle w:val="Ttulo4"/>
      </w:pPr>
      <w:bookmarkStart w:id="15" w:name="_Toc214369302"/>
      <w:r>
        <w:t>5. Modelos y propuestas de sistemas de revisión de COI</w:t>
      </w:r>
      <w:bookmarkEnd w:id="15"/>
    </w:p>
    <w:p w:rsidR="000E70A2" w:rsidRDefault="000E70A2" w:rsidP="000E70A2">
      <w:pPr>
        <w:pStyle w:val="p1"/>
        <w:numPr>
          <w:ilvl w:val="0"/>
          <w:numId w:val="11"/>
        </w:numPr>
      </w:pPr>
      <w:proofErr w:type="spellStart"/>
      <w:r>
        <w:rPr>
          <w:b/>
          <w:bCs/>
        </w:rPr>
        <w:t>Baerlocher</w:t>
      </w:r>
      <w:proofErr w:type="spellEnd"/>
      <w:r>
        <w:rPr>
          <w:b/>
          <w:bCs/>
        </w:rPr>
        <w:t xml:space="preserve">, M. O., </w:t>
      </w:r>
      <w:proofErr w:type="spellStart"/>
      <w:r>
        <w:rPr>
          <w:b/>
          <w:bCs/>
        </w:rPr>
        <w:t>Detsky</w:t>
      </w:r>
      <w:proofErr w:type="spellEnd"/>
      <w:r>
        <w:rPr>
          <w:b/>
          <w:bCs/>
        </w:rPr>
        <w:t>, A. S. (2010). “</w:t>
      </w:r>
      <w:proofErr w:type="spellStart"/>
      <w:r>
        <w:rPr>
          <w:b/>
          <w:bCs/>
        </w:rPr>
        <w:t>Financial</w:t>
      </w:r>
      <w:proofErr w:type="spellEnd"/>
      <w:r>
        <w:rPr>
          <w:b/>
          <w:bCs/>
        </w:rPr>
        <w:t xml:space="preserve"> </w:t>
      </w:r>
      <w:proofErr w:type="spellStart"/>
      <w:r>
        <w:rPr>
          <w:b/>
          <w:bCs/>
        </w:rPr>
        <w:t>Conflicts</w:t>
      </w:r>
      <w:proofErr w:type="spellEnd"/>
      <w:r>
        <w:rPr>
          <w:b/>
          <w:bCs/>
        </w:rPr>
        <w:t xml:space="preserve"> </w:t>
      </w:r>
      <w:proofErr w:type="spellStart"/>
      <w:r>
        <w:rPr>
          <w:b/>
          <w:bCs/>
        </w:rPr>
        <w:t>of</w:t>
      </w:r>
      <w:proofErr w:type="spellEnd"/>
      <w:r>
        <w:rPr>
          <w:b/>
          <w:bCs/>
        </w:rPr>
        <w:t xml:space="preserve"> </w:t>
      </w:r>
      <w:proofErr w:type="spellStart"/>
      <w:r>
        <w:rPr>
          <w:b/>
          <w:bCs/>
        </w:rPr>
        <w:t>Interest</w:t>
      </w:r>
      <w:proofErr w:type="spellEnd"/>
      <w:r>
        <w:rPr>
          <w:b/>
          <w:bCs/>
        </w:rPr>
        <w:t xml:space="preserve"> in Medical </w:t>
      </w:r>
      <w:proofErr w:type="spellStart"/>
      <w:r>
        <w:rPr>
          <w:b/>
          <w:bCs/>
        </w:rPr>
        <w:t>Journal</w:t>
      </w:r>
      <w:proofErr w:type="spellEnd"/>
      <w:r>
        <w:rPr>
          <w:b/>
          <w:bCs/>
        </w:rPr>
        <w:t xml:space="preserve"> </w:t>
      </w:r>
      <w:proofErr w:type="spellStart"/>
      <w:r>
        <w:rPr>
          <w:b/>
          <w:bCs/>
        </w:rPr>
        <w:t>Editorials</w:t>
      </w:r>
      <w:proofErr w:type="spellEnd"/>
      <w:r>
        <w:rPr>
          <w:b/>
          <w:bCs/>
        </w:rPr>
        <w:t>.”</w:t>
      </w:r>
    </w:p>
    <w:p w:rsidR="000E70A2" w:rsidRDefault="000E70A2" w:rsidP="000E70A2">
      <w:pPr>
        <w:pStyle w:val="p2"/>
        <w:ind w:left="720"/>
      </w:pPr>
      <w:proofErr w:type="spellStart"/>
      <w:r>
        <w:rPr>
          <w:i/>
          <w:iCs/>
        </w:rPr>
        <w:t>The</w:t>
      </w:r>
      <w:proofErr w:type="spellEnd"/>
      <w:r>
        <w:rPr>
          <w:i/>
          <w:iCs/>
        </w:rPr>
        <w:t xml:space="preserve"> New </w:t>
      </w:r>
      <w:proofErr w:type="spellStart"/>
      <w:r>
        <w:rPr>
          <w:i/>
          <w:iCs/>
        </w:rPr>
        <w:t>England</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Medicine / otras revistas de alto impacto que han generado debate sobre COI editorial.</w:t>
      </w:r>
    </w:p>
    <w:p w:rsidR="000E70A2" w:rsidRDefault="000E70A2" w:rsidP="000E70A2">
      <w:pPr>
        <w:pStyle w:val="p2"/>
        <w:ind w:left="720"/>
      </w:pPr>
      <w:r>
        <w:t>(Ejemplo genérico, según acceso de biblioteca.)</w:t>
      </w:r>
    </w:p>
    <w:p w:rsidR="000E70A2" w:rsidRDefault="000E70A2" w:rsidP="000E70A2">
      <w:pPr>
        <w:pStyle w:val="p1"/>
        <w:numPr>
          <w:ilvl w:val="0"/>
          <w:numId w:val="11"/>
        </w:numPr>
      </w:pPr>
      <w:r>
        <w:rPr>
          <w:b/>
          <w:bCs/>
        </w:rPr>
        <w:lastRenderedPageBreak/>
        <w:t xml:space="preserve">Smith, E., &amp; Master, Z. (2017). </w:t>
      </w:r>
      <w:proofErr w:type="spellStart"/>
      <w:r>
        <w:rPr>
          <w:b/>
          <w:bCs/>
        </w:rPr>
        <w:t>Best</w:t>
      </w:r>
      <w:proofErr w:type="spellEnd"/>
      <w:r>
        <w:rPr>
          <w:b/>
          <w:bCs/>
        </w:rPr>
        <w:t xml:space="preserve"> </w:t>
      </w:r>
      <w:proofErr w:type="spellStart"/>
      <w:r>
        <w:rPr>
          <w:b/>
          <w:bCs/>
        </w:rPr>
        <w:t>Practice</w:t>
      </w:r>
      <w:proofErr w:type="spellEnd"/>
      <w:r>
        <w:rPr>
          <w:b/>
          <w:bCs/>
        </w:rPr>
        <w:t xml:space="preserve"> </w:t>
      </w:r>
      <w:proofErr w:type="spellStart"/>
      <w:r>
        <w:rPr>
          <w:b/>
          <w:bCs/>
        </w:rPr>
        <w:t>Guidelines</w:t>
      </w:r>
      <w:proofErr w:type="spellEnd"/>
      <w:r>
        <w:rPr>
          <w:b/>
          <w:bCs/>
        </w:rPr>
        <w:t xml:space="preserve"> </w:t>
      </w:r>
      <w:proofErr w:type="spellStart"/>
      <w:r>
        <w:rPr>
          <w:b/>
          <w:bCs/>
        </w:rPr>
        <w:t>for</w:t>
      </w:r>
      <w:proofErr w:type="spellEnd"/>
      <w:r>
        <w:rPr>
          <w:b/>
          <w:bCs/>
        </w:rPr>
        <w:t xml:space="preserve"> </w:t>
      </w:r>
      <w:proofErr w:type="spellStart"/>
      <w:r>
        <w:rPr>
          <w:b/>
          <w:bCs/>
        </w:rPr>
        <w:t>Conflicts</w:t>
      </w:r>
      <w:proofErr w:type="spellEnd"/>
      <w:r>
        <w:rPr>
          <w:b/>
          <w:bCs/>
        </w:rPr>
        <w:t xml:space="preserve"> </w:t>
      </w:r>
      <w:proofErr w:type="spellStart"/>
      <w:r>
        <w:rPr>
          <w:b/>
          <w:bCs/>
        </w:rPr>
        <w:t>of</w:t>
      </w:r>
      <w:proofErr w:type="spellEnd"/>
      <w:r>
        <w:rPr>
          <w:b/>
          <w:bCs/>
        </w:rPr>
        <w:t xml:space="preserve"> </w:t>
      </w:r>
      <w:proofErr w:type="spellStart"/>
      <w:r>
        <w:rPr>
          <w:b/>
          <w:bCs/>
        </w:rPr>
        <w:t>Interest</w:t>
      </w:r>
      <w:proofErr w:type="spellEnd"/>
      <w:r>
        <w:rPr>
          <w:b/>
          <w:bCs/>
        </w:rPr>
        <w:t xml:space="preserve"> in </w:t>
      </w:r>
      <w:proofErr w:type="spellStart"/>
      <w:r>
        <w:rPr>
          <w:b/>
          <w:bCs/>
        </w:rPr>
        <w:t>Health</w:t>
      </w:r>
      <w:proofErr w:type="spellEnd"/>
      <w:r>
        <w:rPr>
          <w:b/>
          <w:bCs/>
        </w:rPr>
        <w:t xml:space="preserve"> </w:t>
      </w:r>
      <w:proofErr w:type="spellStart"/>
      <w:r>
        <w:rPr>
          <w:b/>
          <w:bCs/>
        </w:rPr>
        <w:t>Research</w:t>
      </w:r>
      <w:proofErr w:type="spellEnd"/>
      <w:r>
        <w:rPr>
          <w:b/>
          <w:bCs/>
        </w:rPr>
        <w:t>.</w:t>
      </w:r>
    </w:p>
    <w:p w:rsidR="000E70A2" w:rsidRDefault="000E70A2" w:rsidP="000E70A2">
      <w:pPr>
        <w:pStyle w:val="p2"/>
        <w:ind w:left="720"/>
      </w:pPr>
      <w:proofErr w:type="spellStart"/>
      <w:r>
        <w:rPr>
          <w:i/>
          <w:iCs/>
        </w:rPr>
        <w:t>Accountability</w:t>
      </w:r>
      <w:proofErr w:type="spellEnd"/>
      <w:r>
        <w:rPr>
          <w:i/>
          <w:iCs/>
        </w:rPr>
        <w:t xml:space="preserve"> in </w:t>
      </w:r>
      <w:proofErr w:type="spellStart"/>
      <w:r>
        <w:rPr>
          <w:i/>
          <w:iCs/>
        </w:rPr>
        <w:t>Research</w:t>
      </w:r>
      <w:proofErr w:type="spellEnd"/>
      <w:r>
        <w:rPr>
          <w:i/>
          <w:iCs/>
        </w:rPr>
        <w:t>, 24(1), 1–26.</w:t>
      </w:r>
    </w:p>
    <w:p w:rsidR="000E70A2" w:rsidRDefault="000E70A2" w:rsidP="000E70A2">
      <w:pPr>
        <w:pStyle w:val="p2"/>
        <w:ind w:left="720"/>
      </w:pPr>
      <w:r>
        <w:t>Enlace (puede requerir acceso institucional):</w:t>
      </w:r>
    </w:p>
    <w:p w:rsidR="000E70A2" w:rsidRDefault="000E70A2" w:rsidP="000E70A2">
      <w:pPr>
        <w:pStyle w:val="p2"/>
        <w:ind w:left="720"/>
      </w:pPr>
      <w:r>
        <w:t>https://www.tandfonline.com/doi/full/10.1080/08989621.2016.1251314</w:t>
      </w:r>
    </w:p>
    <w:p w:rsidR="000E70A2" w:rsidRDefault="000E70A2" w:rsidP="000E70A2">
      <w:pPr>
        <w:pStyle w:val="p1"/>
        <w:numPr>
          <w:ilvl w:val="0"/>
          <w:numId w:val="11"/>
        </w:numPr>
      </w:pPr>
      <w:proofErr w:type="spellStart"/>
      <w:r>
        <w:rPr>
          <w:b/>
          <w:bCs/>
        </w:rPr>
        <w:t>McCradden</w:t>
      </w:r>
      <w:proofErr w:type="spellEnd"/>
      <w:r>
        <w:rPr>
          <w:b/>
          <w:bCs/>
        </w:rPr>
        <w:t xml:space="preserve">, M. D., et al. (2020). </w:t>
      </w:r>
      <w:proofErr w:type="spellStart"/>
      <w:r>
        <w:rPr>
          <w:b/>
          <w:bCs/>
        </w:rPr>
        <w:t>Ethical</w:t>
      </w:r>
      <w:proofErr w:type="spellEnd"/>
      <w:r>
        <w:rPr>
          <w:b/>
          <w:bCs/>
        </w:rPr>
        <w:t xml:space="preserve"> </w:t>
      </w:r>
      <w:proofErr w:type="spellStart"/>
      <w:r>
        <w:rPr>
          <w:b/>
          <w:bCs/>
        </w:rPr>
        <w:t>guidelines</w:t>
      </w:r>
      <w:proofErr w:type="spellEnd"/>
      <w:r>
        <w:rPr>
          <w:b/>
          <w:bCs/>
        </w:rPr>
        <w:t xml:space="preserve"> </w:t>
      </w:r>
      <w:proofErr w:type="spellStart"/>
      <w:r>
        <w:rPr>
          <w:b/>
          <w:bCs/>
        </w:rPr>
        <w:t>for</w:t>
      </w:r>
      <w:proofErr w:type="spellEnd"/>
      <w:r>
        <w:rPr>
          <w:b/>
          <w:bCs/>
        </w:rPr>
        <w:t xml:space="preserve"> AI in </w:t>
      </w:r>
      <w:proofErr w:type="spellStart"/>
      <w:r>
        <w:rPr>
          <w:b/>
          <w:bCs/>
        </w:rPr>
        <w:t>health</w:t>
      </w:r>
      <w:proofErr w:type="spellEnd"/>
      <w:r>
        <w:rPr>
          <w:b/>
          <w:bCs/>
        </w:rPr>
        <w:t xml:space="preserve"> &amp; </w:t>
      </w:r>
      <w:proofErr w:type="spellStart"/>
      <w:r>
        <w:rPr>
          <w:b/>
          <w:bCs/>
        </w:rPr>
        <w:t>research</w:t>
      </w:r>
      <w:proofErr w:type="spellEnd"/>
      <w:r>
        <w:rPr>
          <w:b/>
          <w:bCs/>
        </w:rPr>
        <w:t xml:space="preserve"> – componentes de COI.</w:t>
      </w:r>
    </w:p>
    <w:p w:rsidR="000E70A2" w:rsidRDefault="000E70A2" w:rsidP="000E70A2">
      <w:pPr>
        <w:pStyle w:val="p2"/>
        <w:ind w:left="720"/>
      </w:pPr>
      <w:r>
        <w:t>(No es sólo COI pero relevante para tu área de “</w:t>
      </w:r>
      <w:proofErr w:type="spellStart"/>
      <w:r>
        <w:t>ethical</w:t>
      </w:r>
      <w:proofErr w:type="spellEnd"/>
      <w:r>
        <w:t xml:space="preserve"> AI + </w:t>
      </w:r>
      <w:proofErr w:type="spellStart"/>
      <w:r>
        <w:t>health</w:t>
      </w:r>
      <w:proofErr w:type="spellEnd"/>
      <w:r>
        <w:t>”.)</w:t>
      </w:r>
    </w:p>
    <w:p w:rsidR="000E70A2" w:rsidRDefault="000E70A2" w:rsidP="000E70A2">
      <w:pPr>
        <w:pStyle w:val="p2"/>
        <w:ind w:left="720"/>
      </w:pPr>
      <w:r>
        <w:t>Ejemplo: https://www.ncbi.nlm.nih.gov/pmc/articles/PMC7687222/</w:t>
      </w:r>
    </w:p>
    <w:p w:rsidR="000E70A2" w:rsidRDefault="000E70A2" w:rsidP="00706478">
      <w:pPr>
        <w:jc w:val="both"/>
      </w:pPr>
    </w:p>
    <w:sectPr w:rsidR="000E70A2">
      <w:headerReference w:type="default" r:id="rId8"/>
      <w:footerReference w:type="even"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1BF1" w:rsidRDefault="000D1BF1" w:rsidP="00706478">
      <w:pPr>
        <w:spacing w:after="0" w:line="240" w:lineRule="auto"/>
      </w:pPr>
      <w:r>
        <w:separator/>
      </w:r>
    </w:p>
  </w:endnote>
  <w:endnote w:type="continuationSeparator" w:id="0">
    <w:p w:rsidR="000D1BF1" w:rsidRDefault="000D1BF1" w:rsidP="00706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77037645"/>
      <w:docPartObj>
        <w:docPartGallery w:val="Page Numbers (Bottom of Page)"/>
        <w:docPartUnique/>
      </w:docPartObj>
    </w:sdtPr>
    <w:sdtContent>
      <w:p w:rsidR="00706478" w:rsidRDefault="00706478" w:rsidP="004B585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rsidR="00706478" w:rsidRDefault="00706478" w:rsidP="0070647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9456507"/>
      <w:docPartObj>
        <w:docPartGallery w:val="Page Numbers (Bottom of Page)"/>
        <w:docPartUnique/>
      </w:docPartObj>
    </w:sdtPr>
    <w:sdtContent>
      <w:p w:rsidR="00706478" w:rsidRDefault="00706478" w:rsidP="004B585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rsidR="00706478" w:rsidRDefault="00706478" w:rsidP="0070647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1BF1" w:rsidRDefault="000D1BF1" w:rsidP="00706478">
      <w:pPr>
        <w:spacing w:after="0" w:line="240" w:lineRule="auto"/>
      </w:pPr>
      <w:r>
        <w:separator/>
      </w:r>
    </w:p>
  </w:footnote>
  <w:footnote w:type="continuationSeparator" w:id="0">
    <w:p w:rsidR="000D1BF1" w:rsidRDefault="000D1BF1" w:rsidP="007064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6478" w:rsidRPr="00706478" w:rsidRDefault="00706478" w:rsidP="00706478">
    <w:pPr>
      <w:pStyle w:val="Encabezado"/>
      <w:jc w:val="right"/>
      <w:rPr>
        <w:i/>
        <w:iCs/>
        <w:color w:val="0A2F41" w:themeColor="accent1" w:themeShade="80"/>
        <w:lang w:val="es-ES_tradnl"/>
      </w:rPr>
    </w:pPr>
    <w:r>
      <w:rPr>
        <w:i/>
        <w:iCs/>
        <w:noProof/>
        <w:color w:val="156082" w:themeColor="accent1"/>
        <w:lang w:val="es-ES_tradnl"/>
      </w:rPr>
      <w:drawing>
        <wp:anchor distT="0" distB="0" distL="114300" distR="114300" simplePos="0" relativeHeight="251658240" behindDoc="0" locked="0" layoutInCell="1" allowOverlap="1">
          <wp:simplePos x="0" y="0"/>
          <wp:positionH relativeFrom="column">
            <wp:posOffset>-981075</wp:posOffset>
          </wp:positionH>
          <wp:positionV relativeFrom="paragraph">
            <wp:posOffset>-395605</wp:posOffset>
          </wp:positionV>
          <wp:extent cx="762000" cy="762000"/>
          <wp:effectExtent l="0" t="0" r="0" b="0"/>
          <wp:wrapThrough wrapText="bothSides">
            <wp:wrapPolygon edited="0">
              <wp:start x="0" y="0"/>
              <wp:lineTo x="0" y="21240"/>
              <wp:lineTo x="21240" y="21240"/>
              <wp:lineTo x="21240" y="0"/>
              <wp:lineTo x="0" y="0"/>
            </wp:wrapPolygon>
          </wp:wrapThrough>
          <wp:docPr id="1931835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35928" name="Imagen 1931835928"/>
                  <pic:cNvPicPr/>
                </pic:nvPicPr>
                <pic:blipFill>
                  <a:blip r:embed="rId1">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page">
            <wp14:pctWidth>0</wp14:pctWidth>
          </wp14:sizeRelH>
          <wp14:sizeRelV relativeFrom="page">
            <wp14:pctHeight>0</wp14:pctHeight>
          </wp14:sizeRelV>
        </wp:anchor>
      </w:drawing>
    </w:r>
    <w:r w:rsidRPr="00706478">
      <w:rPr>
        <w:i/>
        <w:iCs/>
        <w:color w:val="0A2F41" w:themeColor="accent1" w:themeShade="80"/>
        <w:lang w:val="es-ES_tradnl"/>
      </w:rPr>
      <w:t xml:space="preserve">Vicente Tanco Aguas – </w:t>
    </w:r>
    <w:proofErr w:type="spellStart"/>
    <w:r w:rsidRPr="00706478">
      <w:rPr>
        <w:i/>
        <w:iCs/>
        <w:color w:val="0A2F41" w:themeColor="accent1" w:themeShade="80"/>
        <w:lang w:val="es-ES_tradnl"/>
      </w:rPr>
      <w:t>Research</w:t>
    </w:r>
    <w:proofErr w:type="spellEnd"/>
    <w:r w:rsidRPr="00706478">
      <w:rPr>
        <w:i/>
        <w:iCs/>
        <w:color w:val="0A2F41" w:themeColor="accent1" w:themeShade="80"/>
        <w:lang w:val="es-ES_tradnl"/>
      </w:rPr>
      <w:t xml:space="preserve"> </w:t>
    </w:r>
    <w:proofErr w:type="spellStart"/>
    <w:r w:rsidRPr="00706478">
      <w:rPr>
        <w:i/>
        <w:iCs/>
        <w:color w:val="0A2F41" w:themeColor="accent1" w:themeShade="80"/>
        <w:lang w:val="es-ES_tradnl"/>
      </w:rPr>
      <w:t>Integrity</w:t>
    </w:r>
    <w:proofErr w:type="spellEnd"/>
    <w:r w:rsidRPr="00706478">
      <w:rPr>
        <w:i/>
        <w:iCs/>
        <w:color w:val="0A2F41" w:themeColor="accent1" w:themeShade="80"/>
        <w:lang w:val="es-ES_tradnl"/>
      </w:rPr>
      <w:t xml:space="preserve"> </w:t>
    </w:r>
    <w:proofErr w:type="spellStart"/>
    <w:r w:rsidRPr="00706478">
      <w:rPr>
        <w:i/>
        <w:iCs/>
        <w:color w:val="0A2F41" w:themeColor="accent1" w:themeShade="80"/>
        <w:lang w:val="es-ES_tradnl"/>
      </w:rPr>
      <w:t>Analyzer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D0D0B"/>
    <w:multiLevelType w:val="multilevel"/>
    <w:tmpl w:val="291EE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1B5A98"/>
    <w:multiLevelType w:val="multilevel"/>
    <w:tmpl w:val="70BC3B1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5A26A9"/>
    <w:multiLevelType w:val="multilevel"/>
    <w:tmpl w:val="98AC77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AD6E23"/>
    <w:multiLevelType w:val="multilevel"/>
    <w:tmpl w:val="00A6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83E3E"/>
    <w:multiLevelType w:val="multilevel"/>
    <w:tmpl w:val="263C3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F7084"/>
    <w:multiLevelType w:val="multilevel"/>
    <w:tmpl w:val="A22AB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35DDF"/>
    <w:multiLevelType w:val="multilevel"/>
    <w:tmpl w:val="094274C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BE1412"/>
    <w:multiLevelType w:val="multilevel"/>
    <w:tmpl w:val="7640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02950"/>
    <w:multiLevelType w:val="multilevel"/>
    <w:tmpl w:val="22C6737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842457"/>
    <w:multiLevelType w:val="multilevel"/>
    <w:tmpl w:val="8B98C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F801E7"/>
    <w:multiLevelType w:val="multilevel"/>
    <w:tmpl w:val="E42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164289">
    <w:abstractNumId w:val="10"/>
  </w:num>
  <w:num w:numId="2" w16cid:durableId="1153176901">
    <w:abstractNumId w:val="7"/>
  </w:num>
  <w:num w:numId="3" w16cid:durableId="556670224">
    <w:abstractNumId w:val="3"/>
  </w:num>
  <w:num w:numId="4" w16cid:durableId="81219378">
    <w:abstractNumId w:val="5"/>
  </w:num>
  <w:num w:numId="5" w16cid:durableId="726687237">
    <w:abstractNumId w:val="9"/>
  </w:num>
  <w:num w:numId="6" w16cid:durableId="228346123">
    <w:abstractNumId w:val="4"/>
  </w:num>
  <w:num w:numId="7" w16cid:durableId="210582456">
    <w:abstractNumId w:val="0"/>
  </w:num>
  <w:num w:numId="8" w16cid:durableId="2131629404">
    <w:abstractNumId w:val="2"/>
  </w:num>
  <w:num w:numId="9" w16cid:durableId="1821459198">
    <w:abstractNumId w:val="1"/>
  </w:num>
  <w:num w:numId="10" w16cid:durableId="83457284">
    <w:abstractNumId w:val="6"/>
  </w:num>
  <w:num w:numId="11" w16cid:durableId="918296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478"/>
    <w:rsid w:val="000D1BF1"/>
    <w:rsid w:val="000E70A2"/>
    <w:rsid w:val="006441B3"/>
    <w:rsid w:val="00706478"/>
    <w:rsid w:val="00BE23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97E47"/>
  <w15:chartTrackingRefBased/>
  <w15:docId w15:val="{0FA29394-58E5-DA43-978F-D1DD1E36E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6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06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064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064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64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64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64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64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64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64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064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064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064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64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64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64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64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6478"/>
    <w:rPr>
      <w:rFonts w:eastAsiaTheme="majorEastAsia" w:cstheme="majorBidi"/>
      <w:color w:val="272727" w:themeColor="text1" w:themeTint="D8"/>
    </w:rPr>
  </w:style>
  <w:style w:type="paragraph" w:styleId="Ttulo">
    <w:name w:val="Title"/>
    <w:basedOn w:val="Normal"/>
    <w:next w:val="Normal"/>
    <w:link w:val="TtuloCar"/>
    <w:uiPriority w:val="10"/>
    <w:qFormat/>
    <w:rsid w:val="00706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64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64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64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6478"/>
    <w:pPr>
      <w:spacing w:before="160"/>
      <w:jc w:val="center"/>
    </w:pPr>
    <w:rPr>
      <w:i/>
      <w:iCs/>
      <w:color w:val="404040" w:themeColor="text1" w:themeTint="BF"/>
    </w:rPr>
  </w:style>
  <w:style w:type="character" w:customStyle="1" w:styleId="CitaCar">
    <w:name w:val="Cita Car"/>
    <w:basedOn w:val="Fuentedeprrafopredeter"/>
    <w:link w:val="Cita"/>
    <w:uiPriority w:val="29"/>
    <w:rsid w:val="00706478"/>
    <w:rPr>
      <w:i/>
      <w:iCs/>
      <w:color w:val="404040" w:themeColor="text1" w:themeTint="BF"/>
    </w:rPr>
  </w:style>
  <w:style w:type="paragraph" w:styleId="Prrafodelista">
    <w:name w:val="List Paragraph"/>
    <w:basedOn w:val="Normal"/>
    <w:uiPriority w:val="34"/>
    <w:qFormat/>
    <w:rsid w:val="00706478"/>
    <w:pPr>
      <w:ind w:left="720"/>
      <w:contextualSpacing/>
    </w:pPr>
  </w:style>
  <w:style w:type="character" w:styleId="nfasisintenso">
    <w:name w:val="Intense Emphasis"/>
    <w:basedOn w:val="Fuentedeprrafopredeter"/>
    <w:uiPriority w:val="21"/>
    <w:qFormat/>
    <w:rsid w:val="00706478"/>
    <w:rPr>
      <w:i/>
      <w:iCs/>
      <w:color w:val="0F4761" w:themeColor="accent1" w:themeShade="BF"/>
    </w:rPr>
  </w:style>
  <w:style w:type="paragraph" w:styleId="Citadestacada">
    <w:name w:val="Intense Quote"/>
    <w:basedOn w:val="Normal"/>
    <w:next w:val="Normal"/>
    <w:link w:val="CitadestacadaCar"/>
    <w:uiPriority w:val="30"/>
    <w:qFormat/>
    <w:rsid w:val="00706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6478"/>
    <w:rPr>
      <w:i/>
      <w:iCs/>
      <w:color w:val="0F4761" w:themeColor="accent1" w:themeShade="BF"/>
    </w:rPr>
  </w:style>
  <w:style w:type="character" w:styleId="Referenciaintensa">
    <w:name w:val="Intense Reference"/>
    <w:basedOn w:val="Fuentedeprrafopredeter"/>
    <w:uiPriority w:val="32"/>
    <w:qFormat/>
    <w:rsid w:val="00706478"/>
    <w:rPr>
      <w:b/>
      <w:bCs/>
      <w:smallCaps/>
      <w:color w:val="0F4761" w:themeColor="accent1" w:themeShade="BF"/>
      <w:spacing w:val="5"/>
    </w:rPr>
  </w:style>
  <w:style w:type="paragraph" w:customStyle="1" w:styleId="p1">
    <w:name w:val="p1"/>
    <w:basedOn w:val="Normal"/>
    <w:rsid w:val="00706478"/>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s1">
    <w:name w:val="s1"/>
    <w:basedOn w:val="Fuentedeprrafopredeter"/>
    <w:rsid w:val="00706478"/>
  </w:style>
  <w:style w:type="paragraph" w:customStyle="1" w:styleId="p2">
    <w:name w:val="p2"/>
    <w:basedOn w:val="Normal"/>
    <w:rsid w:val="00706478"/>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paragraph" w:customStyle="1" w:styleId="p3">
    <w:name w:val="p3"/>
    <w:basedOn w:val="Normal"/>
    <w:rsid w:val="00706478"/>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s2">
    <w:name w:val="s2"/>
    <w:basedOn w:val="Fuentedeprrafopredeter"/>
    <w:rsid w:val="00706478"/>
  </w:style>
  <w:style w:type="paragraph" w:styleId="TtuloTDC">
    <w:name w:val="TOC Heading"/>
    <w:basedOn w:val="Ttulo1"/>
    <w:next w:val="Normal"/>
    <w:uiPriority w:val="39"/>
    <w:unhideWhenUsed/>
    <w:qFormat/>
    <w:rsid w:val="00706478"/>
    <w:pPr>
      <w:spacing w:before="480" w:after="0" w:line="276" w:lineRule="auto"/>
      <w:outlineLvl w:val="9"/>
    </w:pPr>
    <w:rPr>
      <w:b/>
      <w:bCs/>
      <w:kern w:val="0"/>
      <w:sz w:val="28"/>
      <w:szCs w:val="28"/>
      <w:lang w:eastAsia="es-ES_tradnl"/>
      <w14:ligatures w14:val="none"/>
    </w:rPr>
  </w:style>
  <w:style w:type="paragraph" w:styleId="TDC1">
    <w:name w:val="toc 1"/>
    <w:basedOn w:val="Normal"/>
    <w:next w:val="Normal"/>
    <w:autoRedefine/>
    <w:uiPriority w:val="39"/>
    <w:unhideWhenUsed/>
    <w:rsid w:val="00706478"/>
    <w:pPr>
      <w:spacing w:before="120" w:after="0"/>
    </w:pPr>
    <w:rPr>
      <w:b/>
      <w:bCs/>
      <w:i/>
      <w:iCs/>
    </w:rPr>
  </w:style>
  <w:style w:type="paragraph" w:styleId="TDC2">
    <w:name w:val="toc 2"/>
    <w:basedOn w:val="Normal"/>
    <w:next w:val="Normal"/>
    <w:autoRedefine/>
    <w:uiPriority w:val="39"/>
    <w:unhideWhenUsed/>
    <w:rsid w:val="00706478"/>
    <w:pPr>
      <w:spacing w:before="120" w:after="0"/>
      <w:ind w:left="240"/>
    </w:pPr>
    <w:rPr>
      <w:b/>
      <w:bCs/>
      <w:sz w:val="22"/>
      <w:szCs w:val="22"/>
    </w:rPr>
  </w:style>
  <w:style w:type="paragraph" w:styleId="TDC3">
    <w:name w:val="toc 3"/>
    <w:basedOn w:val="Normal"/>
    <w:next w:val="Normal"/>
    <w:autoRedefine/>
    <w:uiPriority w:val="39"/>
    <w:unhideWhenUsed/>
    <w:rsid w:val="00706478"/>
    <w:pPr>
      <w:spacing w:after="0"/>
      <w:ind w:left="480"/>
    </w:pPr>
    <w:rPr>
      <w:sz w:val="20"/>
      <w:szCs w:val="20"/>
    </w:rPr>
  </w:style>
  <w:style w:type="character" w:styleId="Hipervnculo">
    <w:name w:val="Hyperlink"/>
    <w:basedOn w:val="Fuentedeprrafopredeter"/>
    <w:uiPriority w:val="99"/>
    <w:unhideWhenUsed/>
    <w:rsid w:val="00706478"/>
    <w:rPr>
      <w:color w:val="467886" w:themeColor="hyperlink"/>
      <w:u w:val="single"/>
    </w:rPr>
  </w:style>
  <w:style w:type="paragraph" w:styleId="TDC4">
    <w:name w:val="toc 4"/>
    <w:basedOn w:val="Normal"/>
    <w:next w:val="Normal"/>
    <w:autoRedefine/>
    <w:uiPriority w:val="39"/>
    <w:unhideWhenUsed/>
    <w:rsid w:val="00706478"/>
    <w:pPr>
      <w:spacing w:after="0"/>
      <w:ind w:left="720"/>
    </w:pPr>
    <w:rPr>
      <w:sz w:val="20"/>
      <w:szCs w:val="20"/>
    </w:rPr>
  </w:style>
  <w:style w:type="paragraph" w:styleId="TDC5">
    <w:name w:val="toc 5"/>
    <w:basedOn w:val="Normal"/>
    <w:next w:val="Normal"/>
    <w:autoRedefine/>
    <w:uiPriority w:val="39"/>
    <w:semiHidden/>
    <w:unhideWhenUsed/>
    <w:rsid w:val="00706478"/>
    <w:pPr>
      <w:spacing w:after="0"/>
      <w:ind w:left="960"/>
    </w:pPr>
    <w:rPr>
      <w:sz w:val="20"/>
      <w:szCs w:val="20"/>
    </w:rPr>
  </w:style>
  <w:style w:type="paragraph" w:styleId="TDC6">
    <w:name w:val="toc 6"/>
    <w:basedOn w:val="Normal"/>
    <w:next w:val="Normal"/>
    <w:autoRedefine/>
    <w:uiPriority w:val="39"/>
    <w:semiHidden/>
    <w:unhideWhenUsed/>
    <w:rsid w:val="00706478"/>
    <w:pPr>
      <w:spacing w:after="0"/>
      <w:ind w:left="1200"/>
    </w:pPr>
    <w:rPr>
      <w:sz w:val="20"/>
      <w:szCs w:val="20"/>
    </w:rPr>
  </w:style>
  <w:style w:type="paragraph" w:styleId="TDC7">
    <w:name w:val="toc 7"/>
    <w:basedOn w:val="Normal"/>
    <w:next w:val="Normal"/>
    <w:autoRedefine/>
    <w:uiPriority w:val="39"/>
    <w:semiHidden/>
    <w:unhideWhenUsed/>
    <w:rsid w:val="00706478"/>
    <w:pPr>
      <w:spacing w:after="0"/>
      <w:ind w:left="1440"/>
    </w:pPr>
    <w:rPr>
      <w:sz w:val="20"/>
      <w:szCs w:val="20"/>
    </w:rPr>
  </w:style>
  <w:style w:type="paragraph" w:styleId="TDC8">
    <w:name w:val="toc 8"/>
    <w:basedOn w:val="Normal"/>
    <w:next w:val="Normal"/>
    <w:autoRedefine/>
    <w:uiPriority w:val="39"/>
    <w:semiHidden/>
    <w:unhideWhenUsed/>
    <w:rsid w:val="00706478"/>
    <w:pPr>
      <w:spacing w:after="0"/>
      <w:ind w:left="1680"/>
    </w:pPr>
    <w:rPr>
      <w:sz w:val="20"/>
      <w:szCs w:val="20"/>
    </w:rPr>
  </w:style>
  <w:style w:type="paragraph" w:styleId="TDC9">
    <w:name w:val="toc 9"/>
    <w:basedOn w:val="Normal"/>
    <w:next w:val="Normal"/>
    <w:autoRedefine/>
    <w:uiPriority w:val="39"/>
    <w:semiHidden/>
    <w:unhideWhenUsed/>
    <w:rsid w:val="00706478"/>
    <w:pPr>
      <w:spacing w:after="0"/>
      <w:ind w:left="1920"/>
    </w:pPr>
    <w:rPr>
      <w:sz w:val="20"/>
      <w:szCs w:val="20"/>
    </w:rPr>
  </w:style>
  <w:style w:type="paragraph" w:styleId="Encabezado">
    <w:name w:val="header"/>
    <w:basedOn w:val="Normal"/>
    <w:link w:val="EncabezadoCar"/>
    <w:uiPriority w:val="99"/>
    <w:unhideWhenUsed/>
    <w:rsid w:val="007064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6478"/>
  </w:style>
  <w:style w:type="paragraph" w:styleId="Piedepgina">
    <w:name w:val="footer"/>
    <w:basedOn w:val="Normal"/>
    <w:link w:val="PiedepginaCar"/>
    <w:uiPriority w:val="99"/>
    <w:unhideWhenUsed/>
    <w:rsid w:val="007064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6478"/>
  </w:style>
  <w:style w:type="character" w:styleId="Nmerodepgina">
    <w:name w:val="page number"/>
    <w:basedOn w:val="Fuentedeprrafopredeter"/>
    <w:uiPriority w:val="99"/>
    <w:semiHidden/>
    <w:unhideWhenUsed/>
    <w:rsid w:val="00706478"/>
  </w:style>
  <w:style w:type="character" w:customStyle="1" w:styleId="apple-converted-space">
    <w:name w:val="apple-converted-space"/>
    <w:basedOn w:val="Fuentedeprrafopredeter"/>
    <w:rsid w:val="000E70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FE107-60E6-4F49-A42C-033BA3C0B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6166</Words>
  <Characters>33913</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Tanco</dc:creator>
  <cp:keywords/>
  <dc:description/>
  <cp:lastModifiedBy>Vicente Tanco</cp:lastModifiedBy>
  <cp:revision>3</cp:revision>
  <cp:lastPrinted>2025-11-18T14:41:00Z</cp:lastPrinted>
  <dcterms:created xsi:type="dcterms:W3CDTF">2025-11-18T14:41:00Z</dcterms:created>
  <dcterms:modified xsi:type="dcterms:W3CDTF">2025-11-18T14:41:00Z</dcterms:modified>
</cp:coreProperties>
</file>