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049E" w:rsidRDefault="00263F64">
      <w:r w:rsidRPr="00263F64">
        <w:t>Баженов Александр Сергеевич</w:t>
      </w:r>
    </w:p>
    <w:p w:rsidR="001D521E" w:rsidRDefault="001D521E"/>
    <w:p w:rsidR="00263F64" w:rsidRDefault="001D521E">
      <w:r w:rsidRPr="001D521E">
        <w:t>+7 (996) 9631900</w:t>
      </w:r>
    </w:p>
    <w:p w:rsidR="00263F64" w:rsidRDefault="00263F64">
      <w:r>
        <w:t>Продажа в рассрочку</w:t>
      </w:r>
    </w:p>
    <w:p w:rsidR="00263F64" w:rsidRDefault="00263F64">
      <w:r>
        <w:rPr>
          <w:noProof/>
        </w:rPr>
        <w:drawing>
          <wp:inline distT="0" distB="0" distL="0" distR="0" wp14:anchorId="6053036F" wp14:editId="3469FC45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F64" w:rsidRDefault="00263F64"/>
    <w:p w:rsidR="00263F64" w:rsidRDefault="00263F64"/>
    <w:p w:rsidR="00263F64" w:rsidRDefault="00263F64">
      <w:r>
        <w:t>График рассрочки</w:t>
      </w:r>
    </w:p>
    <w:p w:rsidR="00263F64" w:rsidRDefault="00263F64"/>
    <w:p w:rsidR="00263F64" w:rsidRDefault="00263F64">
      <w:r>
        <w:rPr>
          <w:noProof/>
        </w:rPr>
        <w:drawing>
          <wp:inline distT="0" distB="0" distL="0" distR="0" wp14:anchorId="5DFB5092" wp14:editId="1FB8C3D3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F64" w:rsidRDefault="00263F64"/>
    <w:p w:rsidR="00263F64" w:rsidRDefault="00263F64">
      <w:r>
        <w:t>Структура подчиненности документа.</w:t>
      </w:r>
    </w:p>
    <w:p w:rsidR="00263F64" w:rsidRDefault="00263F64">
      <w:r>
        <w:rPr>
          <w:noProof/>
        </w:rPr>
        <w:drawing>
          <wp:inline distT="0" distB="0" distL="0" distR="0" wp14:anchorId="1FA27DCD" wp14:editId="421B406C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F64" w:rsidRDefault="00263F64"/>
    <w:p w:rsidR="00263F64" w:rsidRDefault="00263F64">
      <w:r>
        <w:t>Блокировка абонемента из-за просрочки платежа</w:t>
      </w:r>
    </w:p>
    <w:p w:rsidR="00263F64" w:rsidRDefault="00263F64"/>
    <w:p w:rsidR="00263F64" w:rsidRDefault="00263F64">
      <w:r>
        <w:rPr>
          <w:noProof/>
        </w:rPr>
        <w:drawing>
          <wp:inline distT="0" distB="0" distL="0" distR="0" wp14:anchorId="5A0881BA" wp14:editId="1D7DA5E2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F64" w:rsidRDefault="00263F64"/>
    <w:p w:rsidR="00263F64" w:rsidRDefault="00263F64"/>
    <w:p w:rsidR="00263F64" w:rsidRDefault="00263F64"/>
    <w:p w:rsidR="00263F64" w:rsidRDefault="00263F64"/>
    <w:p w:rsidR="00263F64" w:rsidRDefault="00263F64">
      <w:r>
        <w:t xml:space="preserve">Срок действия абонемента истек </w:t>
      </w:r>
      <w:r w:rsidRPr="00263F64">
        <w:t>15.03.2020</w:t>
      </w:r>
    </w:p>
    <w:p w:rsidR="00263F64" w:rsidRDefault="00263F64"/>
    <w:p w:rsidR="00263F64" w:rsidRDefault="00263F64">
      <w:r>
        <w:rPr>
          <w:noProof/>
        </w:rPr>
        <w:drawing>
          <wp:inline distT="0" distB="0" distL="0" distR="0" wp14:anchorId="357B244B" wp14:editId="0F03353A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E60" w:rsidRDefault="009A6E60"/>
    <w:p w:rsidR="009A6E60" w:rsidRDefault="009A6E60">
      <w:r>
        <w:t>Движение по регистрам</w:t>
      </w:r>
    </w:p>
    <w:p w:rsidR="009A6E60" w:rsidRDefault="009A6E60"/>
    <w:p w:rsidR="009A6E60" w:rsidRPr="00263F64" w:rsidRDefault="009A6E60">
      <w:r>
        <w:rPr>
          <w:noProof/>
        </w:rPr>
        <w:drawing>
          <wp:inline distT="0" distB="0" distL="0" distR="0" wp14:anchorId="2EA2D5B9" wp14:editId="447D93AB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6E60" w:rsidRPr="00263F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64"/>
    <w:rsid w:val="001D521E"/>
    <w:rsid w:val="00263F64"/>
    <w:rsid w:val="0069049E"/>
    <w:rsid w:val="0079067F"/>
    <w:rsid w:val="009A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20D79"/>
  <w15:chartTrackingRefBased/>
  <w15:docId w15:val="{1B3E9955-8D20-446A-9007-52E8F3046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2026-06-15T08:54:00Z</dcterms:created>
  <dcterms:modified xsi:type="dcterms:W3CDTF">2026-06-15T09:01:00Z</dcterms:modified>
</cp:coreProperties>
</file>