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uuui7q5x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Secure Online Retailer – Security-Driven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Revised Outline for Approval (v2)</w:t>
        <w:br w:type="textWrapping"/>
      </w:r>
      <w:r w:rsidDel="00000000" w:rsidR="00000000" w:rsidRPr="00000000">
        <w:rPr>
          <w:rtl w:val="0"/>
        </w:rPr>
        <w:t xml:space="preserve">Module: SSDCS_PCOM7E – Unit 6</w:t>
        <w:br w:type="textWrapping"/>
        <w:t xml:space="preserve">Team: Group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bpu8n0w8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Context: Security-driven design in CLI-based retail system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 for adversarial modelling within a controlled environment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secure_mode</w:t>
      </w:r>
      <w:r w:rsidDel="00000000" w:rsidR="00000000" w:rsidRPr="00000000">
        <w:rPr>
          <w:rtl w:val="0"/>
        </w:rPr>
        <w:t xml:space="preserve"> as a controlled experimental variable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Objective: Empirically demonstrate mitigation effectiveness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0bici93v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Architectural Design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wc15uh0p5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Architectural Pattern: MVC + Strategy Pattern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structure:</w:t>
      </w:r>
      <w:r w:rsidDel="00000000" w:rsidR="00000000" w:rsidRPr="00000000">
        <w:rPr>
          <w:rtl w:val="0"/>
        </w:rPr>
        <w:t xml:space="preserve"> Model–View–Controller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design pattern:</w:t>
      </w:r>
      <w:r w:rsidDel="00000000" w:rsidR="00000000" w:rsidRPr="00000000">
        <w:rPr>
          <w:rtl w:val="0"/>
        </w:rPr>
        <w:t xml:space="preserve"> Strategy Pattern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SecurityStrategy</w:t>
      </w:r>
      <w:r w:rsidDel="00000000" w:rsidR="00000000" w:rsidRPr="00000000">
        <w:rPr>
          <w:rtl w:val="0"/>
        </w:rPr>
        <w:t xml:space="preserve"> interface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SecureModeStrategy</w:t>
      </w:r>
      <w:r w:rsidDel="00000000" w:rsidR="00000000" w:rsidRPr="00000000">
        <w:rPr>
          <w:rtl w:val="0"/>
        </w:rPr>
        <w:t xml:space="preserve"> (enforces controls)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InsecureModeStrategy</w:t>
      </w:r>
      <w:r w:rsidDel="00000000" w:rsidR="00000000" w:rsidRPr="00000000">
        <w:rPr>
          <w:rtl w:val="0"/>
        </w:rPr>
        <w:t xml:space="preserve"> (disables selected controls)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secure_mode</w:t>
      </w:r>
      <w:r w:rsidDel="00000000" w:rsidR="00000000" w:rsidRPr="00000000">
        <w:rPr>
          <w:rtl w:val="0"/>
        </w:rPr>
        <w:t xml:space="preserve"> = ON: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strategy object is injected into AuthService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limiting, lockout, validation, logging enforced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secure_mode</w:t>
      </w:r>
      <w:r w:rsidDel="00000000" w:rsidR="00000000" w:rsidRPr="00000000">
        <w:rPr>
          <w:rtl w:val="0"/>
        </w:rPr>
        <w:t xml:space="preserve"> = OFF: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Insecure strategy used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disabled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relaxed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reduced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behavioural substitution without modifying controller logic.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 discussion: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increases abstraction and flexibility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overhead in execution path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testability and separation of concerns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8mdviv6dd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Structures and Performance/Security Rationale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Dictionary (Users)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O(1) average lookup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efficient authentication checks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exposure window during brute-force attempts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(Orders)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persistence of transactions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sequential integrity verification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(Active Sessions)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O(1) membership testing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duplicate session tokens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session invalidation logic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implications: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computational delay during authentication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DoS amplification risk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state containers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7szq9jiaj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Requirements and Secure Mode Behaviour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jumbgz8z4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Requirements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Stripe API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secure_mode</w:t>
      </w:r>
      <w:r w:rsidDel="00000000" w:rsidR="00000000" w:rsidRPr="00000000">
        <w:rPr>
          <w:rtl w:val="0"/>
        </w:rPr>
        <w:t xml:space="preserve"> toggle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f4g7auapz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Detailed Secure Mode Behaviour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750"/>
        <w:gridCol w:w="2300"/>
        <w:tblGridChange w:id="0">
          <w:tblGrid>
            <w:gridCol w:w="2180"/>
            <w:gridCol w:w="275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secure_mode =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secure_mode =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Password 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Salted 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Plain SHA-256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attempts → lockout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Unlimited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Exponential backoff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Strict regex &amp; sanitisation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Basic input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Structured audit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Minimal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explanation: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resilience measured via failed login threshold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injection rejected via sanitisation layer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mitigated via throttling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3ykjcbdo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Threat Modelling (STRIDE-Informed)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p3qdi2y49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Brute Force Simulation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Loop-based repeated login attempts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credential iteration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of lockout enforcement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Counter-based lockout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delay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x4pwoydou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Denial of Service Simulation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High-frequency repeated CLI requests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Loop-triggered order submission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throttling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execution delay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isolation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6evgo429m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API Injection Simulation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 strings inserted into product/order input fields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Interpreter-like string evaluation test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 validation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sanitisation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before processing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s0p4xkute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Misuse Case Modelling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UML misuse case diagram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diagrams comparing ON vs OFF states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traceability between threat and mitigation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pagz4o15a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GDPR Implementation (Practical)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minimisation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username, hashed password, role stored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card data stored locally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to erasure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delete_user()</w:t>
      </w:r>
      <w:r w:rsidDel="00000000" w:rsidR="00000000" w:rsidRPr="00000000">
        <w:rPr>
          <w:rtl w:val="0"/>
        </w:rPr>
        <w:t xml:space="preserve"> function removes user from dictionary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session invalidated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logging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structured logs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credential storage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Access-limited log viewing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plaintext credentials stored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handled via Stripe tokenisation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95o8kst2c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Testing Strategy (Proof of Security Controls)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cdlol39ft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Unit Tests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integrity verification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rejection test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dx811boyd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Brute Force Test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case: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incorrect login attempts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→ account lockout after 5 attempts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→ all 10 attempts processed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qr6oyyi0k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Injection Test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1=1 --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→ rejected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→ processed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24txi25f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DoS Test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Simulated rapid order loop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→ throttled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 → processed without restriction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7v77w6s9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Static Analysis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Pylint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Flake8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McCabe complexity analysis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Demonstrates structural quality and complexity control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qqhfo6jlw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Project Management Approach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Scrum implementation: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Backlog maintained in GitHub Issues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sprint goals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register maintained as risk log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commits with security tags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updated per sprint iteration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management approach: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threat → design mitigation → test validation → document outcome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9qcwbce8e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Critical Trade-Off Discussion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vs Performance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increases latency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adds computational overhead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vs Usability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Lockout may frustrate users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validation may reject legitimate edge cases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vs Simplicity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pattern increases complexity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maintainability and extensibility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