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8A0D" w14:textId="77777777" w:rsidR="0065287D" w:rsidRPr="0065287D" w:rsidRDefault="0065287D" w:rsidP="0065287D">
      <w:pPr>
        <w:rPr>
          <w:rFonts w:ascii="標楷體" w:eastAsia="標楷體" w:hAnsi="標楷體"/>
        </w:rPr>
      </w:pPr>
      <w:r w:rsidRPr="0065287D">
        <w:rPr>
          <w:rFonts w:ascii="標楷體" w:eastAsia="標楷體" w:hAnsi="標楷體" w:hint="eastAsia"/>
        </w:rPr>
        <w:t>人臉映射 68個特徵點(BFM) 或是 精確的人臉特徵點檢測方法（如ZQCNN的106個特徵點）</w:t>
      </w:r>
    </w:p>
    <w:p w14:paraId="4F4EE306" w14:textId="77777777" w:rsidR="0065287D" w:rsidRPr="0065287D" w:rsidRDefault="0065287D" w:rsidP="0065287D">
      <w:pPr>
        <w:rPr>
          <w:rFonts w:ascii="標楷體" w:eastAsia="標楷體" w:hAnsi="標楷體"/>
        </w:rPr>
      </w:pPr>
    </w:p>
    <w:p w14:paraId="580278C6" w14:textId="53878894" w:rsidR="0065287D" w:rsidRPr="0065287D" w:rsidRDefault="0065287D" w:rsidP="0065287D">
      <w:pPr>
        <w:rPr>
          <w:rFonts w:ascii="標楷體" w:eastAsia="標楷體" w:hAnsi="標楷體"/>
        </w:rPr>
      </w:pPr>
      <w:r w:rsidRPr="0065287D">
        <w:rPr>
          <w:rFonts w:ascii="標楷體" w:eastAsia="標楷體" w:hAnsi="標楷體" w:hint="eastAsia"/>
        </w:rPr>
        <w:t>3dface 使用BFM數據</w:t>
      </w:r>
    </w:p>
    <w:p w14:paraId="71E0252F" w14:textId="77777777" w:rsidR="0065287D" w:rsidRPr="0065287D" w:rsidRDefault="0065287D" w:rsidP="0065287D">
      <w:pPr>
        <w:rPr>
          <w:rFonts w:ascii="標楷體" w:eastAsia="標楷體" w:hAnsi="標楷體"/>
        </w:rPr>
      </w:pPr>
    </w:p>
    <w:p w14:paraId="3EFF736F" w14:textId="77777777" w:rsidR="0065287D" w:rsidRPr="0065287D" w:rsidRDefault="0065287D" w:rsidP="0065287D">
      <w:pPr>
        <w:rPr>
          <w:rFonts w:ascii="標楷體" w:eastAsia="標楷體" w:hAnsi="標楷體"/>
        </w:rPr>
      </w:pPr>
    </w:p>
    <w:p w14:paraId="68FC50CC" w14:textId="77777777" w:rsidR="0065287D" w:rsidRPr="0065287D" w:rsidRDefault="0065287D" w:rsidP="0065287D">
      <w:pPr>
        <w:rPr>
          <w:rFonts w:ascii="標楷體" w:eastAsia="標楷體" w:hAnsi="標楷體"/>
        </w:rPr>
      </w:pPr>
      <w:r w:rsidRPr="0065287D">
        <w:rPr>
          <w:rFonts w:ascii="標楷體" w:eastAsia="標楷體" w:hAnsi="標楷體" w:hint="eastAsia"/>
        </w:rPr>
        <w:t>1</w:t>
      </w:r>
      <w:proofErr w:type="gramStart"/>
      <w:r w:rsidRPr="0065287D">
        <w:rPr>
          <w:rFonts w:ascii="標楷體" w:eastAsia="標楷體" w:hAnsi="標楷體" w:hint="eastAsia"/>
        </w:rPr>
        <w:t>）</w:t>
      </w:r>
      <w:proofErr w:type="spellStart"/>
      <w:proofErr w:type="gramEnd"/>
      <w:r w:rsidRPr="0065287D">
        <w:rPr>
          <w:rFonts w:ascii="標楷體" w:eastAsia="標楷體" w:hAnsi="標楷體" w:hint="eastAsia"/>
        </w:rPr>
        <w:t>Haar</w:t>
      </w:r>
      <w:proofErr w:type="spellEnd"/>
      <w:r w:rsidRPr="0065287D">
        <w:rPr>
          <w:rFonts w:ascii="標楷體" w:eastAsia="標楷體" w:hAnsi="標楷體" w:hint="eastAsia"/>
        </w:rPr>
        <w:t>：因為之前從OpenCV1.0以來，一直都是隻有用</w:t>
      </w:r>
      <w:proofErr w:type="spellStart"/>
      <w:r w:rsidRPr="0065287D">
        <w:rPr>
          <w:rFonts w:ascii="標楷體" w:eastAsia="標楷體" w:hAnsi="標楷體" w:hint="eastAsia"/>
        </w:rPr>
        <w:t>haar</w:t>
      </w:r>
      <w:proofErr w:type="spellEnd"/>
      <w:r w:rsidRPr="0065287D">
        <w:rPr>
          <w:rFonts w:ascii="標楷體" w:eastAsia="標楷體" w:hAnsi="標楷體" w:hint="eastAsia"/>
        </w:rPr>
        <w:t>特徵</w:t>
      </w:r>
      <w:proofErr w:type="gramStart"/>
      <w:r w:rsidRPr="0065287D">
        <w:rPr>
          <w:rFonts w:ascii="標楷體" w:eastAsia="標楷體" w:hAnsi="標楷體" w:hint="eastAsia"/>
        </w:rPr>
        <w:t>的級聯分類</w:t>
      </w:r>
      <w:proofErr w:type="gramEnd"/>
      <w:r w:rsidRPr="0065287D">
        <w:rPr>
          <w:rFonts w:ascii="標楷體" w:eastAsia="標楷體" w:hAnsi="標楷體" w:hint="eastAsia"/>
        </w:rPr>
        <w:t>器訓練和檢測（當時的檢測函式稱為</w:t>
      </w:r>
      <w:proofErr w:type="spellStart"/>
      <w:r w:rsidRPr="0065287D">
        <w:rPr>
          <w:rFonts w:ascii="標楷體" w:eastAsia="標楷體" w:hAnsi="標楷體" w:hint="eastAsia"/>
        </w:rPr>
        <w:t>cvHaarDetectObjects</w:t>
      </w:r>
      <w:proofErr w:type="spellEnd"/>
      <w:r w:rsidRPr="0065287D">
        <w:rPr>
          <w:rFonts w:ascii="標楷體" w:eastAsia="標楷體" w:hAnsi="標楷體" w:hint="eastAsia"/>
        </w:rPr>
        <w:t>，訓練得到的也是特徵和node放在一起的xml），所以在之後當</w:t>
      </w:r>
      <w:proofErr w:type="spellStart"/>
      <w:r w:rsidRPr="0065287D">
        <w:rPr>
          <w:rFonts w:ascii="標楷體" w:eastAsia="標楷體" w:hAnsi="標楷體" w:hint="eastAsia"/>
        </w:rPr>
        <w:t>CascadeClassifier</w:t>
      </w:r>
      <w:proofErr w:type="spellEnd"/>
      <w:r w:rsidRPr="0065287D">
        <w:rPr>
          <w:rFonts w:ascii="標楷體" w:eastAsia="標楷體" w:hAnsi="標楷體" w:hint="eastAsia"/>
        </w:rPr>
        <w:t>出現並統一三種特徵到同一種機制和資料結構下時，沒有放棄原來的C程式碼編寫的</w:t>
      </w:r>
      <w:proofErr w:type="spellStart"/>
      <w:r w:rsidRPr="0065287D">
        <w:rPr>
          <w:rFonts w:ascii="標楷體" w:eastAsia="標楷體" w:hAnsi="標楷體" w:hint="eastAsia"/>
        </w:rPr>
        <w:t>haar</w:t>
      </w:r>
      <w:proofErr w:type="spellEnd"/>
      <w:r w:rsidRPr="0065287D">
        <w:rPr>
          <w:rFonts w:ascii="標楷體" w:eastAsia="標楷體" w:hAnsi="標楷體" w:hint="eastAsia"/>
        </w:rPr>
        <w:t>檢測，仍保留了原來的檢測部分。另外，</w:t>
      </w:r>
      <w:proofErr w:type="spellStart"/>
      <w:r w:rsidRPr="0065287D">
        <w:rPr>
          <w:rFonts w:ascii="標楷體" w:eastAsia="標楷體" w:hAnsi="標楷體" w:hint="eastAsia"/>
        </w:rPr>
        <w:t>Haar</w:t>
      </w:r>
      <w:proofErr w:type="spellEnd"/>
      <w:r w:rsidRPr="0065287D">
        <w:rPr>
          <w:rFonts w:ascii="標楷體" w:eastAsia="標楷體" w:hAnsi="標楷體" w:hint="eastAsia"/>
        </w:rPr>
        <w:t>在檢測中無論是特徵計算環節還是判斷環節都是三種特徵中最簡潔的，但是筆者的經驗中他的</w:t>
      </w:r>
      <w:r w:rsidRPr="0065287D">
        <w:rPr>
          <w:rFonts w:ascii="標楷體" w:eastAsia="標楷體" w:hAnsi="標楷體" w:hint="eastAsia"/>
          <w:highlight w:val="yellow"/>
        </w:rPr>
        <w:t>訓練環節卻往往是耗時最長的</w:t>
      </w:r>
      <w:r w:rsidRPr="0065287D">
        <w:rPr>
          <w:rFonts w:ascii="標楷體" w:eastAsia="標楷體" w:hAnsi="標楷體" w:hint="eastAsia"/>
        </w:rPr>
        <w:t>。</w:t>
      </w:r>
    </w:p>
    <w:p w14:paraId="32B49C65" w14:textId="77777777" w:rsidR="0065287D" w:rsidRPr="0065287D" w:rsidRDefault="0065287D" w:rsidP="0065287D">
      <w:pPr>
        <w:rPr>
          <w:rFonts w:ascii="標楷體" w:eastAsia="標楷體" w:hAnsi="標楷體"/>
        </w:rPr>
      </w:pPr>
    </w:p>
    <w:p w14:paraId="55E092F3" w14:textId="77777777" w:rsidR="0065287D" w:rsidRPr="0065287D" w:rsidRDefault="0065287D" w:rsidP="0065287D">
      <w:pPr>
        <w:rPr>
          <w:rFonts w:ascii="標楷體" w:eastAsia="標楷體" w:hAnsi="標楷體"/>
        </w:rPr>
      </w:pPr>
      <w:r w:rsidRPr="0065287D">
        <w:rPr>
          <w:rFonts w:ascii="標楷體" w:eastAsia="標楷體" w:hAnsi="標楷體" w:hint="eastAsia"/>
        </w:rPr>
        <w:t>2</w:t>
      </w:r>
      <w:proofErr w:type="gramStart"/>
      <w:r w:rsidRPr="0065287D">
        <w:rPr>
          <w:rFonts w:ascii="標楷體" w:eastAsia="標楷體" w:hAnsi="標楷體" w:hint="eastAsia"/>
        </w:rPr>
        <w:t>）</w:t>
      </w:r>
      <w:proofErr w:type="gramEnd"/>
      <w:r w:rsidRPr="0065287D">
        <w:rPr>
          <w:rFonts w:ascii="標楷體" w:eastAsia="標楷體" w:hAnsi="標楷體" w:hint="eastAsia"/>
        </w:rPr>
        <w:t>LBP：LBP在2.2中作為人臉檢測的一種方法和</w:t>
      </w:r>
      <w:proofErr w:type="spellStart"/>
      <w:r w:rsidRPr="0065287D">
        <w:rPr>
          <w:rFonts w:ascii="標楷體" w:eastAsia="標楷體" w:hAnsi="標楷體" w:hint="eastAsia"/>
        </w:rPr>
        <w:t>Haar</w:t>
      </w:r>
      <w:proofErr w:type="spellEnd"/>
      <w:r w:rsidRPr="0065287D">
        <w:rPr>
          <w:rFonts w:ascii="標楷體" w:eastAsia="標楷體" w:hAnsi="標楷體" w:hint="eastAsia"/>
        </w:rPr>
        <w:t>並列出現，他的單</w:t>
      </w:r>
      <w:proofErr w:type="gramStart"/>
      <w:r w:rsidRPr="0065287D">
        <w:rPr>
          <w:rFonts w:ascii="標楷體" w:eastAsia="標楷體" w:hAnsi="標楷體" w:hint="eastAsia"/>
        </w:rPr>
        <w:t>個</w:t>
      </w:r>
      <w:proofErr w:type="gramEnd"/>
      <w:r w:rsidRPr="0065287D">
        <w:rPr>
          <w:rFonts w:ascii="標楷體" w:eastAsia="標楷體" w:hAnsi="標楷體" w:hint="eastAsia"/>
        </w:rPr>
        <w:t>點的檢測方法（將在下面看到具體討論）是三者中較為複雜的一個，所以當檢測的點數相同時，如果不考慮特徵計算時間，僅計</w:t>
      </w:r>
      <w:r w:rsidRPr="0065287D">
        <w:rPr>
          <w:rFonts w:ascii="標楷體" w:eastAsia="標楷體" w:hAnsi="標楷體" w:hint="eastAsia"/>
          <w:highlight w:val="yellow"/>
        </w:rPr>
        <w:t>算判斷環節，他的時間是最長的。</w:t>
      </w:r>
    </w:p>
    <w:p w14:paraId="23726053" w14:textId="77777777" w:rsidR="0065287D" w:rsidRPr="0065287D" w:rsidRDefault="0065287D" w:rsidP="0065287D">
      <w:pPr>
        <w:rPr>
          <w:rFonts w:ascii="標楷體" w:eastAsia="標楷體" w:hAnsi="標楷體"/>
        </w:rPr>
      </w:pPr>
    </w:p>
    <w:p w14:paraId="75E62724" w14:textId="53BD6EC8" w:rsidR="0065287D" w:rsidRDefault="0065287D" w:rsidP="0065287D">
      <w:pPr>
        <w:rPr>
          <w:rFonts w:ascii="標楷體" w:eastAsia="標楷體" w:hAnsi="標楷體"/>
        </w:rPr>
      </w:pPr>
      <w:r w:rsidRPr="0065287D">
        <w:rPr>
          <w:rFonts w:ascii="標楷體" w:eastAsia="標楷體" w:hAnsi="標楷體" w:hint="eastAsia"/>
        </w:rPr>
        <w:t>3</w:t>
      </w:r>
      <w:proofErr w:type="gramStart"/>
      <w:r w:rsidRPr="0065287D">
        <w:rPr>
          <w:rFonts w:ascii="標楷體" w:eastAsia="標楷體" w:hAnsi="標楷體" w:hint="eastAsia"/>
        </w:rPr>
        <w:t>）</w:t>
      </w:r>
      <w:proofErr w:type="gramEnd"/>
      <w:r w:rsidRPr="0065287D">
        <w:rPr>
          <w:rFonts w:ascii="標楷體" w:eastAsia="標楷體" w:hAnsi="標楷體" w:hint="eastAsia"/>
        </w:rPr>
        <w:t>HOG：在2.4.0中才開始出現在該類中的HOG檢測，其實並不是OpenCV的新生力量，因為在較早的版本中HOG特徵已經開始作為單獨的行人檢測模組出現。比較起來，雖然HOG在行人檢測和這裡的檢測中同樣是滑窗機制，但是一個</w:t>
      </w:r>
      <w:proofErr w:type="gramStart"/>
      <w:r w:rsidRPr="0065287D">
        <w:rPr>
          <w:rFonts w:ascii="標楷體" w:eastAsia="標楷體" w:hAnsi="標楷體" w:hint="eastAsia"/>
        </w:rPr>
        <w:t>是級聯</w:t>
      </w:r>
      <w:proofErr w:type="spellStart"/>
      <w:proofErr w:type="gramEnd"/>
      <w:r w:rsidRPr="0065287D">
        <w:rPr>
          <w:rFonts w:ascii="標楷體" w:eastAsia="標楷體" w:hAnsi="標楷體" w:hint="eastAsia"/>
        </w:rPr>
        <w:t>adaboost</w:t>
      </w:r>
      <w:proofErr w:type="spellEnd"/>
      <w:r w:rsidRPr="0065287D">
        <w:rPr>
          <w:rFonts w:ascii="標楷體" w:eastAsia="標楷體" w:hAnsi="標楷體" w:hint="eastAsia"/>
        </w:rPr>
        <w:t>，另一個是SVM；而且HOG特徵為了加入</w:t>
      </w:r>
      <w:proofErr w:type="spellStart"/>
      <w:r w:rsidRPr="0065287D">
        <w:rPr>
          <w:rFonts w:ascii="標楷體" w:eastAsia="標楷體" w:hAnsi="標楷體" w:hint="eastAsia"/>
        </w:rPr>
        <w:t>CascadeClassifier</w:t>
      </w:r>
      <w:proofErr w:type="spellEnd"/>
      <w:r w:rsidRPr="0065287D">
        <w:rPr>
          <w:rFonts w:ascii="標楷體" w:eastAsia="標楷體" w:hAnsi="標楷體" w:hint="eastAsia"/>
        </w:rPr>
        <w:t>支援的特徵行列改變了自身的特徵計算方式：不再有相鄰cell之間的影響，並且採用在</w:t>
      </w:r>
      <w:proofErr w:type="spellStart"/>
      <w:r w:rsidRPr="0065287D">
        <w:rPr>
          <w:rFonts w:ascii="標楷體" w:eastAsia="標楷體" w:hAnsi="標楷體" w:hint="eastAsia"/>
        </w:rPr>
        <w:t>Haar</w:t>
      </w:r>
      <w:proofErr w:type="spellEnd"/>
      <w:r w:rsidRPr="0065287D">
        <w:rPr>
          <w:rFonts w:ascii="標楷體" w:eastAsia="標楷體" w:hAnsi="標楷體" w:hint="eastAsia"/>
        </w:rPr>
        <w:t>和LBP上都可行的積分圖計算，放棄了曾經的</w:t>
      </w:r>
      <w:proofErr w:type="spellStart"/>
      <w:r w:rsidRPr="0065287D">
        <w:rPr>
          <w:rFonts w:ascii="標楷體" w:eastAsia="標楷體" w:hAnsi="標楷體" w:hint="eastAsia"/>
        </w:rPr>
        <w:t>HOGCache</w:t>
      </w:r>
      <w:proofErr w:type="spellEnd"/>
      <w:r w:rsidRPr="0065287D">
        <w:rPr>
          <w:rFonts w:ascii="標楷體" w:eastAsia="標楷體" w:hAnsi="標楷體" w:hint="eastAsia"/>
        </w:rPr>
        <w:t>方式，雖然後者的加速效能遠高於前者，而簡單的HOG特徵也使得他的分類效果有所下降（如果用SVM分類器對相同樣本產生的兩種HOG特徵做分類，沒有了相鄰cell影響的計算方式下的HOG特徵不那麼容易完成分類）。這些是HOG為了加入</w:t>
      </w:r>
      <w:proofErr w:type="spellStart"/>
      <w:r w:rsidRPr="0065287D">
        <w:rPr>
          <w:rFonts w:ascii="標楷體" w:eastAsia="標楷體" w:hAnsi="標楷體" w:hint="eastAsia"/>
        </w:rPr>
        <w:t>CascadeClassifier</w:t>
      </w:r>
      <w:proofErr w:type="spellEnd"/>
      <w:r w:rsidRPr="0065287D">
        <w:rPr>
          <w:rFonts w:ascii="標楷體" w:eastAsia="標楷體" w:hAnsi="標楷體" w:hint="eastAsia"/>
        </w:rPr>
        <w:t>而做出的犧牲，不過你肯定也想得到OpenCV保留了原有的HOG計算和檢測機制。另外，HOG在特徵計算環節是最耗時的，但他的判斷環節和</w:t>
      </w:r>
      <w:proofErr w:type="spellStart"/>
      <w:r w:rsidRPr="0065287D">
        <w:rPr>
          <w:rFonts w:ascii="標楷體" w:eastAsia="標楷體" w:hAnsi="標楷體" w:hint="eastAsia"/>
        </w:rPr>
        <w:t>Haar</w:t>
      </w:r>
      <w:proofErr w:type="spellEnd"/>
      <w:r w:rsidRPr="0065287D">
        <w:rPr>
          <w:rFonts w:ascii="標楷體" w:eastAsia="標楷體" w:hAnsi="標楷體" w:hint="eastAsia"/>
        </w:rPr>
        <w:t>一樣的簡潔。</w:t>
      </w:r>
    </w:p>
    <w:p w14:paraId="254FDC0E" w14:textId="03B9C00F" w:rsidR="00F67C0A" w:rsidRDefault="00F67C0A" w:rsidP="0065287D">
      <w:pPr>
        <w:rPr>
          <w:rFonts w:ascii="標楷體" w:eastAsia="標楷體" w:hAnsi="標楷體"/>
        </w:rPr>
      </w:pPr>
    </w:p>
    <w:p w14:paraId="0809B10E" w14:textId="550A0D29" w:rsidR="00F67C0A" w:rsidRDefault="00F67C0A" w:rsidP="0065287D">
      <w:pPr>
        <w:rPr>
          <w:rFonts w:ascii="標楷體" w:eastAsia="標楷體" w:hAnsi="標楷體"/>
        </w:rPr>
      </w:pPr>
    </w:p>
    <w:p w14:paraId="297DAAB1" w14:textId="0DB2BD55" w:rsidR="00F67C0A" w:rsidRDefault="00F67C0A" w:rsidP="0065287D">
      <w:pPr>
        <w:rPr>
          <w:rFonts w:ascii="標楷體" w:eastAsia="標楷體" w:hAnsi="標楷體"/>
          <w:sz w:val="28"/>
          <w:szCs w:val="24"/>
        </w:rPr>
      </w:pPr>
      <w:proofErr w:type="spellStart"/>
      <w:r w:rsidRPr="00B32040">
        <w:rPr>
          <w:rFonts w:ascii="標楷體" w:eastAsia="標楷體" w:hAnsi="標楷體"/>
          <w:sz w:val="28"/>
          <w:szCs w:val="24"/>
        </w:rPr>
        <w:t>Keras</w:t>
      </w:r>
      <w:proofErr w:type="spellEnd"/>
      <w:r w:rsidRPr="00B32040">
        <w:rPr>
          <w:rFonts w:ascii="標楷體" w:eastAsia="標楷體" w:hAnsi="標楷體"/>
          <w:sz w:val="28"/>
          <w:szCs w:val="24"/>
        </w:rPr>
        <w:t xml:space="preserve"> </w:t>
      </w:r>
      <w:r w:rsidRPr="00B32040">
        <w:rPr>
          <w:rFonts w:ascii="標楷體" w:eastAsia="標楷體" w:hAnsi="標楷體" w:hint="eastAsia"/>
          <w:sz w:val="28"/>
          <w:szCs w:val="24"/>
        </w:rPr>
        <w:t>配合</w:t>
      </w:r>
      <w:proofErr w:type="spellStart"/>
      <w:r w:rsidRPr="00B32040">
        <w:rPr>
          <w:rFonts w:ascii="標楷體" w:eastAsia="標楷體" w:hAnsi="標楷體"/>
          <w:sz w:val="28"/>
          <w:szCs w:val="24"/>
        </w:rPr>
        <w:t>tensorflow</w:t>
      </w:r>
      <w:proofErr w:type="spellEnd"/>
      <w:r w:rsidRPr="00B32040">
        <w:rPr>
          <w:rFonts w:ascii="標楷體" w:eastAsia="標楷體" w:hAnsi="標楷體"/>
          <w:sz w:val="28"/>
          <w:szCs w:val="24"/>
        </w:rPr>
        <w:t xml:space="preserve"> </w:t>
      </w:r>
      <w:r w:rsidRPr="00B32040">
        <w:rPr>
          <w:rFonts w:ascii="標楷體" w:eastAsia="標楷體" w:hAnsi="標楷體" w:hint="eastAsia"/>
          <w:sz w:val="28"/>
          <w:szCs w:val="24"/>
        </w:rPr>
        <w:t>在辨識人臉與手勢較多人使用，影像上使用O</w:t>
      </w:r>
      <w:r w:rsidRPr="00B32040">
        <w:rPr>
          <w:rFonts w:ascii="標楷體" w:eastAsia="標楷體" w:hAnsi="標楷體"/>
          <w:sz w:val="28"/>
          <w:szCs w:val="24"/>
        </w:rPr>
        <w:t>penCV</w:t>
      </w:r>
    </w:p>
    <w:p w14:paraId="1D16238C" w14:textId="755E7824" w:rsidR="00B32040" w:rsidRDefault="00B32040" w:rsidP="0065287D">
      <w:pPr>
        <w:rPr>
          <w:rFonts w:ascii="標楷體" w:eastAsia="標楷體" w:hAnsi="標楷體"/>
          <w:sz w:val="28"/>
          <w:szCs w:val="24"/>
        </w:rPr>
      </w:pPr>
    </w:p>
    <w:p w14:paraId="277E4E2C" w14:textId="77777777" w:rsidR="00F42C16" w:rsidRDefault="00F42C16" w:rsidP="00F42C16">
      <w:pPr>
        <w:pStyle w:val="Web"/>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xml:space="preserve">2. </w:t>
      </w:r>
      <w:r>
        <w:rPr>
          <w:rFonts w:ascii="Arial" w:hAnsi="Arial" w:cs="Arial"/>
          <w:color w:val="4D4D4D"/>
          <w:sz w:val="27"/>
          <w:szCs w:val="27"/>
        </w:rPr>
        <w:t>關於驗證集的</w:t>
      </w:r>
      <w:r>
        <w:rPr>
          <w:rFonts w:ascii="Arial" w:hAnsi="Arial" w:cs="Arial"/>
          <w:color w:val="4D4D4D"/>
          <w:sz w:val="27"/>
          <w:szCs w:val="27"/>
        </w:rPr>
        <w:t>loss</w:t>
      </w:r>
      <w:r>
        <w:rPr>
          <w:rFonts w:ascii="Arial" w:hAnsi="Arial" w:cs="Arial"/>
          <w:color w:val="4D4D4D"/>
          <w:sz w:val="27"/>
          <w:szCs w:val="27"/>
        </w:rPr>
        <w:t>曲線和</w:t>
      </w:r>
      <w:r>
        <w:rPr>
          <w:rFonts w:ascii="Arial" w:hAnsi="Arial" w:cs="Arial"/>
          <w:color w:val="4D4D4D"/>
          <w:sz w:val="27"/>
          <w:szCs w:val="27"/>
        </w:rPr>
        <w:t>acc</w:t>
      </w:r>
      <w:r>
        <w:rPr>
          <w:rFonts w:ascii="Arial" w:hAnsi="Arial" w:cs="Arial"/>
          <w:color w:val="4D4D4D"/>
          <w:sz w:val="27"/>
          <w:szCs w:val="27"/>
        </w:rPr>
        <w:t>曲線震盪，不平滑問題</w:t>
      </w:r>
    </w:p>
    <w:p w14:paraId="3389B731" w14:textId="77777777" w:rsidR="00F42C16" w:rsidRDefault="00F42C16" w:rsidP="00F42C16">
      <w:pPr>
        <w:pStyle w:val="Web"/>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出現</w:t>
      </w:r>
      <w:r>
        <w:rPr>
          <w:rFonts w:ascii="Arial" w:hAnsi="Arial" w:cs="Arial"/>
          <w:color w:val="4D4D4D"/>
          <w:sz w:val="27"/>
          <w:szCs w:val="27"/>
        </w:rPr>
        <w:t>loss</w:t>
      </w:r>
      <w:r>
        <w:rPr>
          <w:rFonts w:ascii="Arial" w:hAnsi="Arial" w:cs="Arial"/>
          <w:color w:val="4D4D4D"/>
          <w:sz w:val="27"/>
          <w:szCs w:val="27"/>
        </w:rPr>
        <w:t>震盪不平滑的原因可能如下：</w:t>
      </w:r>
    </w:p>
    <w:p w14:paraId="45459809" w14:textId="77777777" w:rsidR="00F42C16" w:rsidRDefault="00F42C16" w:rsidP="00F42C16">
      <w:pPr>
        <w:pStyle w:val="Web"/>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(1) </w:t>
      </w:r>
      <w:r>
        <w:rPr>
          <w:rFonts w:ascii="Arial" w:hAnsi="Arial" w:cs="Arial"/>
          <w:color w:val="4D4D4D"/>
          <w:sz w:val="27"/>
          <w:szCs w:val="27"/>
        </w:rPr>
        <w:t>學習率可能太大</w:t>
      </w:r>
    </w:p>
    <w:p w14:paraId="19E664D1" w14:textId="77777777" w:rsidR="00F42C16" w:rsidRDefault="00F42C16" w:rsidP="00F42C16">
      <w:pPr>
        <w:pStyle w:val="Web"/>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 batch size</w:t>
      </w:r>
      <w:r>
        <w:rPr>
          <w:rFonts w:ascii="Arial" w:hAnsi="Arial" w:cs="Arial"/>
          <w:color w:val="4D4D4D"/>
          <w:sz w:val="27"/>
          <w:szCs w:val="27"/>
        </w:rPr>
        <w:t>太小</w:t>
      </w:r>
    </w:p>
    <w:p w14:paraId="36B66DB5" w14:textId="77777777" w:rsidR="00F42C16" w:rsidRDefault="00F42C16" w:rsidP="00F42C16">
      <w:pPr>
        <w:pStyle w:val="Web"/>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(3) </w:t>
      </w:r>
      <w:r>
        <w:rPr>
          <w:rFonts w:ascii="Arial" w:hAnsi="Arial" w:cs="Arial"/>
          <w:color w:val="4D4D4D"/>
          <w:sz w:val="27"/>
          <w:szCs w:val="27"/>
        </w:rPr>
        <w:t>樣本分佈不均勻</w:t>
      </w:r>
    </w:p>
    <w:p w14:paraId="0F9B930C" w14:textId="77777777" w:rsidR="00F42C16" w:rsidRDefault="00F42C16" w:rsidP="00F42C16">
      <w:pPr>
        <w:pStyle w:val="Web"/>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(4) </w:t>
      </w:r>
      <w:r>
        <w:rPr>
          <w:rFonts w:ascii="Arial" w:hAnsi="Arial" w:cs="Arial"/>
          <w:color w:val="4D4D4D"/>
          <w:sz w:val="27"/>
          <w:szCs w:val="27"/>
        </w:rPr>
        <w:t>加入正則化</w:t>
      </w:r>
    </w:p>
    <w:p w14:paraId="5E64E21D" w14:textId="77777777" w:rsidR="00F42C16" w:rsidRDefault="00F42C16" w:rsidP="00F42C16">
      <w:pPr>
        <w:pStyle w:val="Web"/>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3. </w:t>
      </w:r>
      <w:r>
        <w:rPr>
          <w:rFonts w:ascii="Arial" w:hAnsi="Arial" w:cs="Arial"/>
          <w:color w:val="4D4D4D"/>
          <w:sz w:val="27"/>
          <w:szCs w:val="27"/>
        </w:rPr>
        <w:t>對於</w:t>
      </w:r>
      <w:proofErr w:type="gramStart"/>
      <w:r>
        <w:rPr>
          <w:rFonts w:ascii="Arial" w:hAnsi="Arial" w:cs="Arial"/>
          <w:color w:val="4D4D4D"/>
          <w:sz w:val="27"/>
          <w:szCs w:val="27"/>
        </w:rPr>
        <w:t>模型過擬合</w:t>
      </w:r>
      <w:proofErr w:type="gramEnd"/>
      <w:r>
        <w:rPr>
          <w:rFonts w:ascii="Arial" w:hAnsi="Arial" w:cs="Arial"/>
          <w:color w:val="4D4D4D"/>
          <w:sz w:val="27"/>
          <w:szCs w:val="27"/>
        </w:rPr>
        <w:t>問題</w:t>
      </w:r>
    </w:p>
    <w:p w14:paraId="5F43598F" w14:textId="77777777" w:rsidR="00F42C16" w:rsidRDefault="00F42C16" w:rsidP="00F42C16">
      <w:pPr>
        <w:pStyle w:val="Web"/>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(1) </w:t>
      </w:r>
      <w:r>
        <w:rPr>
          <w:rFonts w:ascii="Arial" w:hAnsi="Arial" w:cs="Arial"/>
          <w:color w:val="4D4D4D"/>
          <w:sz w:val="27"/>
          <w:szCs w:val="27"/>
        </w:rPr>
        <w:t>換一個簡單模型</w:t>
      </w:r>
    </w:p>
    <w:p w14:paraId="35CFB9C9" w14:textId="77777777" w:rsidR="00F42C16" w:rsidRDefault="00F42C16" w:rsidP="00F42C16">
      <w:pPr>
        <w:pStyle w:val="Web"/>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(2) </w:t>
      </w:r>
      <w:r>
        <w:rPr>
          <w:rFonts w:ascii="Arial" w:hAnsi="Arial" w:cs="Arial"/>
          <w:color w:val="4D4D4D"/>
          <w:sz w:val="27"/>
          <w:szCs w:val="27"/>
        </w:rPr>
        <w:t>增加數據</w:t>
      </w:r>
    </w:p>
    <w:p w14:paraId="4433E574" w14:textId="77777777" w:rsidR="00B32040" w:rsidRPr="00F42C16" w:rsidRDefault="00B32040" w:rsidP="0065287D">
      <w:pPr>
        <w:rPr>
          <w:rFonts w:ascii="標楷體" w:eastAsia="標楷體" w:hAnsi="標楷體"/>
          <w:sz w:val="28"/>
          <w:szCs w:val="24"/>
        </w:rPr>
      </w:pPr>
      <w:bookmarkStart w:id="0" w:name="_GoBack"/>
      <w:bookmarkEnd w:id="0"/>
    </w:p>
    <w:sectPr w:rsidR="00B32040" w:rsidRPr="00F42C1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A0CC5" w14:textId="77777777" w:rsidR="00990814" w:rsidRDefault="00990814" w:rsidP="00B32040">
      <w:r>
        <w:separator/>
      </w:r>
    </w:p>
  </w:endnote>
  <w:endnote w:type="continuationSeparator" w:id="0">
    <w:p w14:paraId="119A60DC" w14:textId="77777777" w:rsidR="00990814" w:rsidRDefault="00990814" w:rsidP="00B32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91980" w14:textId="77777777" w:rsidR="00990814" w:rsidRDefault="00990814" w:rsidP="00B32040">
      <w:r>
        <w:separator/>
      </w:r>
    </w:p>
  </w:footnote>
  <w:footnote w:type="continuationSeparator" w:id="0">
    <w:p w14:paraId="73B69C16" w14:textId="77777777" w:rsidR="00990814" w:rsidRDefault="00990814" w:rsidP="00B320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7D"/>
    <w:rsid w:val="00076DB7"/>
    <w:rsid w:val="0065287D"/>
    <w:rsid w:val="00990814"/>
    <w:rsid w:val="00B32040"/>
    <w:rsid w:val="00F42C16"/>
    <w:rsid w:val="00F67C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A5375"/>
  <w15:chartTrackingRefBased/>
  <w15:docId w15:val="{41FFED46-7494-4703-8F7A-EBE24ADF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2040"/>
    <w:pPr>
      <w:tabs>
        <w:tab w:val="center" w:pos="4153"/>
        <w:tab w:val="right" w:pos="8306"/>
      </w:tabs>
      <w:snapToGrid w:val="0"/>
    </w:pPr>
    <w:rPr>
      <w:sz w:val="20"/>
      <w:szCs w:val="20"/>
    </w:rPr>
  </w:style>
  <w:style w:type="character" w:customStyle="1" w:styleId="a4">
    <w:name w:val="頁首 字元"/>
    <w:basedOn w:val="a0"/>
    <w:link w:val="a3"/>
    <w:uiPriority w:val="99"/>
    <w:rsid w:val="00B32040"/>
    <w:rPr>
      <w:sz w:val="20"/>
      <w:szCs w:val="20"/>
    </w:rPr>
  </w:style>
  <w:style w:type="paragraph" w:styleId="a5">
    <w:name w:val="footer"/>
    <w:basedOn w:val="a"/>
    <w:link w:val="a6"/>
    <w:uiPriority w:val="99"/>
    <w:unhideWhenUsed/>
    <w:rsid w:val="00B32040"/>
    <w:pPr>
      <w:tabs>
        <w:tab w:val="center" w:pos="4153"/>
        <w:tab w:val="right" w:pos="8306"/>
      </w:tabs>
      <w:snapToGrid w:val="0"/>
    </w:pPr>
    <w:rPr>
      <w:sz w:val="20"/>
      <w:szCs w:val="20"/>
    </w:rPr>
  </w:style>
  <w:style w:type="character" w:customStyle="1" w:styleId="a6">
    <w:name w:val="頁尾 字元"/>
    <w:basedOn w:val="a0"/>
    <w:link w:val="a5"/>
    <w:uiPriority w:val="99"/>
    <w:rsid w:val="00B32040"/>
    <w:rPr>
      <w:sz w:val="20"/>
      <w:szCs w:val="20"/>
    </w:rPr>
  </w:style>
  <w:style w:type="paragraph" w:styleId="Web">
    <w:name w:val="Normal (Web)"/>
    <w:basedOn w:val="a"/>
    <w:uiPriority w:val="99"/>
    <w:semiHidden/>
    <w:unhideWhenUsed/>
    <w:rsid w:val="00F42C1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00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CE383-C788-4CF2-A315-6DB37541A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祺鈞 陳</dc:creator>
  <cp:keywords/>
  <dc:description/>
  <cp:lastModifiedBy>祺鈞 陳</cp:lastModifiedBy>
  <cp:revision>5</cp:revision>
  <dcterms:created xsi:type="dcterms:W3CDTF">2020-10-05T09:08:00Z</dcterms:created>
  <dcterms:modified xsi:type="dcterms:W3CDTF">2020-10-21T03:26:00Z</dcterms:modified>
</cp:coreProperties>
</file>