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4FDE" w14:textId="6F4B9E49" w:rsidR="00527CE6" w:rsidRPr="00527CE6" w:rsidRDefault="00527CE6" w:rsidP="00527CE6">
      <w:pPr>
        <w:pStyle w:val="Title"/>
        <w:jc w:val="center"/>
        <w:rPr>
          <w:sz w:val="36"/>
          <w:szCs w:val="36"/>
          <w:u w:val="single"/>
        </w:rPr>
      </w:pPr>
      <w:r w:rsidRPr="00527CE6">
        <w:rPr>
          <w:sz w:val="36"/>
          <w:szCs w:val="36"/>
          <w:u w:val="single"/>
        </w:rPr>
        <w:t>Clinical trial 1</w:t>
      </w:r>
      <w:r>
        <w:rPr>
          <w:sz w:val="36"/>
          <w:szCs w:val="36"/>
          <w:u w:val="single"/>
        </w:rPr>
        <w:t xml:space="preserve"> </w:t>
      </w:r>
    </w:p>
    <w:p w14:paraId="42D95D7B" w14:textId="1F665B03" w:rsidR="00527CE6" w:rsidRDefault="00527CE6" w:rsidP="00527CE6">
      <w:r>
        <w:t>1.     Trial</w:t>
      </w:r>
    </w:p>
    <w:p w14:paraId="27E41FD6" w14:textId="034DA58B" w:rsidR="00527CE6" w:rsidRDefault="00527CE6" w:rsidP="00527CE6">
      <w:r w:rsidRPr="00EA3713">
        <w:t>Identification Number (TRIAL ID):</w:t>
      </w:r>
      <w:r w:rsidRPr="00527CE6">
        <w:t xml:space="preserve">   CTRI/2026/01/102396</w:t>
      </w:r>
    </w:p>
    <w:p w14:paraId="1CB26B9D" w14:textId="77777777" w:rsidR="00EA3713" w:rsidRPr="00527CE6" w:rsidRDefault="00EA3713" w:rsidP="00527CE6">
      <w:pPr>
        <w:rPr>
          <w:u w:val="single"/>
        </w:rPr>
      </w:pPr>
    </w:p>
    <w:p w14:paraId="00593E35" w14:textId="77777777" w:rsidR="00527CE6" w:rsidRDefault="00527CE6" w:rsidP="00527CE6">
      <w:r>
        <w:t>2.     Public</w:t>
      </w:r>
    </w:p>
    <w:p w14:paraId="7AB419F1" w14:textId="72E42FE7" w:rsidR="00527CE6" w:rsidRDefault="00527CE6" w:rsidP="00527CE6">
      <w:r w:rsidRPr="00EA3713">
        <w:t>Title of the Study:</w:t>
      </w:r>
      <w:r>
        <w:t xml:space="preserve">  </w:t>
      </w:r>
      <w:r w:rsidRPr="00527CE6">
        <w:t>Clinical study on the efficacy of Patoladi Kwatha internally in the dose of 50ml in the management of Diabetic Peripheral Neuropathy</w:t>
      </w:r>
    </w:p>
    <w:p w14:paraId="7089EAC6" w14:textId="77777777" w:rsidR="00EA3713" w:rsidRDefault="00EA3713" w:rsidP="00527CE6"/>
    <w:p w14:paraId="3BBE8F94" w14:textId="77777777" w:rsidR="00527CE6" w:rsidRDefault="00527CE6" w:rsidP="00527CE6">
      <w:r>
        <w:t>3.     Scientific</w:t>
      </w:r>
    </w:p>
    <w:p w14:paraId="1896E301" w14:textId="65A1A7B6" w:rsidR="00527CE6" w:rsidRDefault="00527CE6" w:rsidP="00527CE6">
      <w:r w:rsidRPr="00EA3713">
        <w:t>Title of the Study:</w:t>
      </w:r>
      <w:r w:rsidR="00EA3713" w:rsidRPr="00EA3713">
        <w:t xml:space="preserve">  To study the efficacy of Patoladi Kwatha with Dashamoola Kwatha as add on therapy in Diabetic Peripheral Neuropathy: A Randomized Controlled Clinical Study </w:t>
      </w:r>
      <w:r w:rsidR="00EA3713">
        <w:t>–</w:t>
      </w:r>
      <w:r w:rsidR="00EA3713" w:rsidRPr="00EA3713">
        <w:t xml:space="preserve"> NI</w:t>
      </w:r>
    </w:p>
    <w:p w14:paraId="103F8178" w14:textId="77777777" w:rsidR="00EA3713" w:rsidRPr="00EA3713" w:rsidRDefault="00EA3713" w:rsidP="00527CE6"/>
    <w:p w14:paraId="07C388E9" w14:textId="4567E5A8" w:rsidR="00527CE6" w:rsidRDefault="00527CE6" w:rsidP="00527CE6">
      <w:r>
        <w:t>4.     Primary</w:t>
      </w:r>
      <w:r w:rsidR="00532016">
        <w:t xml:space="preserve"> </w:t>
      </w:r>
      <w:r w:rsidRPr="00EA3713">
        <w:t>Sponsor:</w:t>
      </w:r>
      <w:r w:rsidR="00EA3713">
        <w:t xml:space="preserve"> </w:t>
      </w:r>
      <w:r w:rsidR="00EA3713" w:rsidRPr="00EA3713">
        <w:t>Dr Neha A R</w:t>
      </w:r>
    </w:p>
    <w:p w14:paraId="2BD7DC31" w14:textId="77777777" w:rsidR="00EA3713" w:rsidRPr="00527CE6" w:rsidRDefault="00EA3713" w:rsidP="00527CE6">
      <w:pPr>
        <w:rPr>
          <w:u w:val="single"/>
        </w:rPr>
      </w:pPr>
    </w:p>
    <w:p w14:paraId="770D0B2C" w14:textId="4A032126" w:rsidR="00527CE6" w:rsidRDefault="00527CE6" w:rsidP="00527CE6">
      <w:r>
        <w:t>5.     Country</w:t>
      </w:r>
      <w:r w:rsidRPr="00EA3713">
        <w:t>/ Countries of Recruitment:</w:t>
      </w:r>
      <w:r w:rsidR="00EA3713" w:rsidRPr="00EA3713">
        <w:t xml:space="preserve">    India</w:t>
      </w:r>
    </w:p>
    <w:p w14:paraId="5E69B118" w14:textId="77777777" w:rsidR="00EA3713" w:rsidRPr="00EA3713" w:rsidRDefault="00EA3713" w:rsidP="00527CE6"/>
    <w:p w14:paraId="2488CDFD" w14:textId="719845AD" w:rsidR="00527CE6" w:rsidRDefault="00527CE6" w:rsidP="00527CE6">
      <w:r>
        <w:t>6</w:t>
      </w:r>
      <w:r w:rsidRPr="00527CE6">
        <w:t xml:space="preserve">.     </w:t>
      </w:r>
      <w:r w:rsidRPr="00EA3713">
        <w:t>Health Condition / Problem Studied:</w:t>
      </w:r>
      <w:r w:rsidR="00EA3713" w:rsidRPr="00EA3713">
        <w:t xml:space="preserve">  Health Condition 1: E114- Type 2 diabetes mellitus with neurological complications</w:t>
      </w:r>
    </w:p>
    <w:p w14:paraId="1AB60B58" w14:textId="77777777" w:rsidR="00EA3713" w:rsidRPr="00EA3713" w:rsidRDefault="00EA3713" w:rsidP="00527CE6"/>
    <w:p w14:paraId="3EA0E167" w14:textId="77612027" w:rsidR="00527CE6" w:rsidRDefault="00527CE6" w:rsidP="00527CE6">
      <w:r>
        <w:t>7</w:t>
      </w:r>
      <w:r w:rsidRPr="00EA3713">
        <w:t>.     Type of Study (Clinical Trial / Observational):</w:t>
      </w:r>
      <w:r w:rsidR="00EA3713">
        <w:t xml:space="preserve">   </w:t>
      </w:r>
      <w:r w:rsidR="00532016">
        <w:t xml:space="preserve"> </w:t>
      </w:r>
      <w:r w:rsidR="00532016" w:rsidRPr="00EA3713">
        <w:t>Clinical Trial</w:t>
      </w:r>
    </w:p>
    <w:p w14:paraId="630515E4" w14:textId="77777777" w:rsidR="00EA3713" w:rsidRPr="00EA3713" w:rsidRDefault="00EA3713" w:rsidP="00527CE6"/>
    <w:p w14:paraId="3633448B" w14:textId="1126106F" w:rsidR="00527CE6" w:rsidRDefault="00527CE6" w:rsidP="00527CE6">
      <w:r>
        <w:t xml:space="preserve">8.     </w:t>
      </w:r>
      <w:r w:rsidRPr="00EA3713">
        <w:t>Interventional or Observational:</w:t>
      </w:r>
      <w:r w:rsidR="00EA3713" w:rsidRPr="00EA3713">
        <w:t xml:space="preserve">  Interventional</w:t>
      </w:r>
    </w:p>
    <w:p w14:paraId="20F25B8E" w14:textId="77777777" w:rsidR="00EA3713" w:rsidRPr="00EA3713" w:rsidRDefault="00EA3713" w:rsidP="00527CE6"/>
    <w:p w14:paraId="2E5B5866" w14:textId="1D8B8970" w:rsidR="00EA3713" w:rsidRDefault="00527CE6" w:rsidP="00EA3713">
      <w:r>
        <w:t xml:space="preserve">9.     </w:t>
      </w:r>
      <w:r w:rsidRPr="00EA3713">
        <w:t>Phase of Trial (Phase I / II / III / IV / Not Applicable):</w:t>
      </w:r>
      <w:r w:rsidR="00EA3713" w:rsidRPr="00185585">
        <w:t xml:space="preserve"> </w:t>
      </w:r>
      <w:r w:rsidR="00185585" w:rsidRPr="00185585">
        <w:t xml:space="preserve"> </w:t>
      </w:r>
      <w:r w:rsidR="00EA3713" w:rsidRPr="00EA3713">
        <w:t>Phase 2/ Phase 3</w:t>
      </w:r>
    </w:p>
    <w:p w14:paraId="745C6CAA" w14:textId="77777777" w:rsidR="00185585" w:rsidRDefault="00185585" w:rsidP="00EA3713"/>
    <w:p w14:paraId="084DC001" w14:textId="69EFAAE0" w:rsidR="00185585" w:rsidRDefault="00185585" w:rsidP="00EA3713">
      <w:r>
        <w:t>10. Target</w:t>
      </w:r>
    </w:p>
    <w:p w14:paraId="571FD380" w14:textId="339480ED" w:rsidR="00185585" w:rsidRDefault="00185585" w:rsidP="00EA3713">
      <w:r>
        <w:t>Sample Size: 30</w:t>
      </w:r>
    </w:p>
    <w:p w14:paraId="31F99B4C" w14:textId="557C2E98" w:rsidR="00EA3713" w:rsidRDefault="00EA3713" w:rsidP="00EA3713"/>
    <w:p w14:paraId="18145D21" w14:textId="77777777" w:rsidR="00EA3713" w:rsidRDefault="00EA3713">
      <w:r>
        <w:br w:type="page"/>
      </w:r>
    </w:p>
    <w:p w14:paraId="32788B13" w14:textId="62EAE971" w:rsidR="00EA3713" w:rsidRPr="00185585" w:rsidRDefault="00185585" w:rsidP="00185585">
      <w:pPr>
        <w:jc w:val="center"/>
        <w:rPr>
          <w:sz w:val="36"/>
          <w:szCs w:val="36"/>
          <w:u w:val="single"/>
        </w:rPr>
      </w:pPr>
      <w:r w:rsidRPr="00185585">
        <w:rPr>
          <w:sz w:val="36"/>
          <w:szCs w:val="36"/>
          <w:u w:val="single"/>
        </w:rPr>
        <w:lastRenderedPageBreak/>
        <w:t>Clinical trial 2</w:t>
      </w:r>
    </w:p>
    <w:p w14:paraId="02A21FFA" w14:textId="77777777" w:rsidR="00185585" w:rsidRDefault="00185585" w:rsidP="00185585">
      <w:r>
        <w:t>1.     Trial</w:t>
      </w:r>
    </w:p>
    <w:p w14:paraId="20B17CCF" w14:textId="4CB4A2B0" w:rsidR="00185585" w:rsidRDefault="00185585" w:rsidP="00185585">
      <w:r>
        <w:t xml:space="preserve">Identification Number (TRIAL ID):   </w:t>
      </w:r>
      <w:r w:rsidRPr="00185585">
        <w:t>ChiCTR2600117259</w:t>
      </w:r>
    </w:p>
    <w:p w14:paraId="540DD383" w14:textId="77777777" w:rsidR="00185585" w:rsidRDefault="00185585" w:rsidP="00185585"/>
    <w:p w14:paraId="31782FEB" w14:textId="77777777" w:rsidR="00185585" w:rsidRDefault="00185585" w:rsidP="00185585">
      <w:r>
        <w:t>2.     Public</w:t>
      </w:r>
    </w:p>
    <w:p w14:paraId="6AD3105A" w14:textId="17006FB4" w:rsidR="00185585" w:rsidRDefault="00185585" w:rsidP="00185585">
      <w:r>
        <w:t xml:space="preserve">Title of the Study:  </w:t>
      </w:r>
      <w:r w:rsidRPr="00185585">
        <w:t>Effects of GLP-1 Receptor Agonists on Perioperative Neurocognitive Dysfunction in Patients with Type 2 Diabetes Undergoing Laparoscopic Sleeve Gastrectomy: A Single-Center Prospective Cohort Study</w:t>
      </w:r>
      <w:r w:rsidR="00532016">
        <w:t>.</w:t>
      </w:r>
    </w:p>
    <w:p w14:paraId="4FA6CF0F" w14:textId="77777777" w:rsidR="00532016" w:rsidRDefault="00532016" w:rsidP="00185585"/>
    <w:p w14:paraId="02BE3C53" w14:textId="77777777" w:rsidR="00185585" w:rsidRDefault="00185585" w:rsidP="00185585">
      <w:r>
        <w:t>3.     Scientific</w:t>
      </w:r>
    </w:p>
    <w:p w14:paraId="571CFACB" w14:textId="06CA0916" w:rsidR="00185585" w:rsidRDefault="00185585" w:rsidP="00185585">
      <w:r>
        <w:t xml:space="preserve">Title of the Study:  </w:t>
      </w:r>
      <w:r w:rsidRPr="00185585">
        <w:t>Effects of GLP-1 Receptor Agonists on Perioperative Neurocognitive Dysfunction in Patients with Type 2 Diabetes Undergoing Laparoscopic Sleeve Gastrectomy: A Single-Center Prospective Cohort Study</w:t>
      </w:r>
      <w:r w:rsidR="00532016">
        <w:t>.</w:t>
      </w:r>
    </w:p>
    <w:p w14:paraId="50DBB01F" w14:textId="77777777" w:rsidR="00532016" w:rsidRDefault="00532016" w:rsidP="00185585"/>
    <w:p w14:paraId="2183D842" w14:textId="0FCB496B" w:rsidR="00185585" w:rsidRDefault="00185585" w:rsidP="00185585">
      <w:r>
        <w:t>4.     Primary</w:t>
      </w:r>
      <w:r w:rsidR="00532016">
        <w:t xml:space="preserve"> </w:t>
      </w:r>
      <w:r>
        <w:t xml:space="preserve">Sponsor:  </w:t>
      </w:r>
      <w:r w:rsidRPr="00185585">
        <w:t>Nanjing Drum Tower Hospital, Affiliated Hospital of Medical School, Nanjing University</w:t>
      </w:r>
      <w:r w:rsidR="00532016">
        <w:t>.</w:t>
      </w:r>
    </w:p>
    <w:p w14:paraId="2C97E380" w14:textId="77777777" w:rsidR="00185585" w:rsidRDefault="00185585" w:rsidP="00185585"/>
    <w:p w14:paraId="10F45C44" w14:textId="1033003F" w:rsidR="00185585" w:rsidRDefault="00185585" w:rsidP="00185585">
      <w:r>
        <w:t xml:space="preserve">5.     Country/ Countries of Recruitment: </w:t>
      </w:r>
      <w:r w:rsidRPr="00185585">
        <w:t>China</w:t>
      </w:r>
    </w:p>
    <w:p w14:paraId="09846670" w14:textId="77777777" w:rsidR="00185585" w:rsidRDefault="00185585" w:rsidP="00185585"/>
    <w:p w14:paraId="25EC5085" w14:textId="7E04CD23" w:rsidR="00185585" w:rsidRDefault="00185585" w:rsidP="00185585">
      <w:r>
        <w:t xml:space="preserve">6.     Health Condition / Problem Studied:  </w:t>
      </w:r>
      <w:r w:rsidRPr="00185585">
        <w:t>Type 2 Diabetes Mellitus</w:t>
      </w:r>
    </w:p>
    <w:p w14:paraId="75D9C8B8" w14:textId="77777777" w:rsidR="00185585" w:rsidRDefault="00185585" w:rsidP="00185585"/>
    <w:p w14:paraId="03A396CF" w14:textId="473215A0" w:rsidR="00185585" w:rsidRDefault="00185585" w:rsidP="00185585">
      <w:r>
        <w:t xml:space="preserve">7.     Type of Study (Clinical Trial / Observational): </w:t>
      </w:r>
      <w:r w:rsidR="00532016">
        <w:t xml:space="preserve"> Observational</w:t>
      </w:r>
    </w:p>
    <w:p w14:paraId="35DD2A9D" w14:textId="77777777" w:rsidR="00185585" w:rsidRDefault="00185585" w:rsidP="00185585"/>
    <w:p w14:paraId="43AC9B4F" w14:textId="2B4B1506" w:rsidR="00185585" w:rsidRDefault="00185585" w:rsidP="00185585">
      <w:r>
        <w:t>8.     Interventional or Observational:</w:t>
      </w:r>
      <w:r w:rsidR="00532016">
        <w:t xml:space="preserve">  Observational</w:t>
      </w:r>
    </w:p>
    <w:p w14:paraId="4FCF0456" w14:textId="77777777" w:rsidR="00185585" w:rsidRDefault="00185585" w:rsidP="00185585"/>
    <w:p w14:paraId="3F4C5771" w14:textId="4AE82B93" w:rsidR="00185585" w:rsidRDefault="00185585" w:rsidP="00185585">
      <w:r>
        <w:t>9.     Phase of Trial (Phase I / II / III / IV / Not Applicable):</w:t>
      </w:r>
      <w:r w:rsidR="00532016">
        <w:t xml:space="preserve">  </w:t>
      </w:r>
      <w:r w:rsidR="00532016" w:rsidRPr="00532016">
        <w:t>N/A</w:t>
      </w:r>
    </w:p>
    <w:p w14:paraId="6EC35F8B" w14:textId="77777777" w:rsidR="00185585" w:rsidRDefault="00185585" w:rsidP="00185585"/>
    <w:p w14:paraId="58353B00" w14:textId="77777777" w:rsidR="00185585" w:rsidRDefault="00185585" w:rsidP="00185585">
      <w:r>
        <w:t>10.  Target</w:t>
      </w:r>
    </w:p>
    <w:p w14:paraId="0DBA5CB1" w14:textId="7ACAB586" w:rsidR="00532016" w:rsidRDefault="00185585" w:rsidP="00185585">
      <w:r>
        <w:t>Sample Size:</w:t>
      </w:r>
      <w:r w:rsidR="00532016">
        <w:t xml:space="preserve">  </w:t>
      </w:r>
      <w:r w:rsidR="00532016" w:rsidRPr="00532016">
        <w:t>Glucagon-like peptide-1 receptor agonist group:</w:t>
      </w:r>
      <w:r w:rsidR="00532016">
        <w:t xml:space="preserve"> </w:t>
      </w:r>
      <w:r w:rsidR="00532016" w:rsidRPr="00532016">
        <w:t>87;</w:t>
      </w:r>
      <w:r w:rsidR="00532016">
        <w:t xml:space="preserve"> </w:t>
      </w:r>
      <w:r w:rsidR="00532016" w:rsidRPr="00532016">
        <w:t xml:space="preserve">Other hypoglycemic drug groups:87; </w:t>
      </w:r>
    </w:p>
    <w:p w14:paraId="4D63665A" w14:textId="77777777" w:rsidR="00532016" w:rsidRDefault="00532016" w:rsidP="00185585"/>
    <w:p w14:paraId="1AF25767" w14:textId="77777777" w:rsidR="00532016" w:rsidRDefault="00532016" w:rsidP="00185585"/>
    <w:p w14:paraId="1E75FA89" w14:textId="77777777" w:rsidR="00532016" w:rsidRDefault="00532016" w:rsidP="00185585"/>
    <w:p w14:paraId="658B7BCB" w14:textId="75C7E6D8" w:rsidR="00EA3713" w:rsidRPr="00012AEE" w:rsidRDefault="00EA3713" w:rsidP="00012AEE">
      <w:pPr>
        <w:jc w:val="center"/>
      </w:pPr>
      <w:r>
        <w:br w:type="page"/>
      </w:r>
      <w:r w:rsidR="00532016" w:rsidRPr="00532016">
        <w:rPr>
          <w:sz w:val="36"/>
          <w:szCs w:val="36"/>
          <w:u w:val="single"/>
        </w:rPr>
        <w:lastRenderedPageBreak/>
        <w:t>Clinical trial 3</w:t>
      </w:r>
    </w:p>
    <w:p w14:paraId="0C94B0DE" w14:textId="77777777" w:rsidR="00532016" w:rsidRDefault="00532016" w:rsidP="00532016">
      <w:r>
        <w:t>1.     Trial</w:t>
      </w:r>
    </w:p>
    <w:p w14:paraId="3F51E248" w14:textId="633D6276" w:rsidR="00532016" w:rsidRDefault="00532016" w:rsidP="00532016">
      <w:r>
        <w:t xml:space="preserve">Identification Number (TRIAL ID): </w:t>
      </w:r>
      <w:r w:rsidRPr="00532016">
        <w:t>KCT0011530</w:t>
      </w:r>
    </w:p>
    <w:p w14:paraId="4362AF62" w14:textId="77777777" w:rsidR="00532016" w:rsidRDefault="00532016" w:rsidP="00532016"/>
    <w:p w14:paraId="3BEF2A87" w14:textId="77777777" w:rsidR="00532016" w:rsidRDefault="00532016" w:rsidP="00532016">
      <w:r>
        <w:t>2.     Public</w:t>
      </w:r>
    </w:p>
    <w:p w14:paraId="613F5468" w14:textId="38D77C1C" w:rsidR="00532016" w:rsidRDefault="00532016" w:rsidP="00532016">
      <w:r>
        <w:t xml:space="preserve">Title of the Study: </w:t>
      </w:r>
      <w:r w:rsidRPr="00532016">
        <w:t>The Effects of CGM-Based Nursing Interventions on Glycemic Control, Sleep Quality, Nocturnal Hypoglycemia, and Self-Care Behaviors in Patients With Type 2 Diabetes</w:t>
      </w:r>
    </w:p>
    <w:p w14:paraId="7A28E4D7" w14:textId="77777777" w:rsidR="00532016" w:rsidRDefault="00532016" w:rsidP="00532016"/>
    <w:p w14:paraId="793EF7ED" w14:textId="77777777" w:rsidR="00532016" w:rsidRDefault="00532016" w:rsidP="00532016">
      <w:r>
        <w:t>3.     Scientific</w:t>
      </w:r>
    </w:p>
    <w:p w14:paraId="7FBA2752" w14:textId="098BD441" w:rsidR="00532016" w:rsidRDefault="00532016" w:rsidP="00532016">
      <w:r>
        <w:t>Title of the Study:</w:t>
      </w:r>
      <w:r w:rsidRPr="00532016">
        <w:rPr>
          <w:rFonts w:ascii="Arial" w:hAnsi="Arial" w:cs="Arial"/>
          <w:color w:val="000066"/>
          <w:shd w:val="clear" w:color="auto" w:fill="FFFFFF"/>
        </w:rPr>
        <w:t xml:space="preserve"> </w:t>
      </w:r>
      <w:r w:rsidRPr="00532016">
        <w:t>The Effects of CGM-Based Nursing Interventions on Glycemic Control, Sleep Quality, Nocturnal Hypoglycemia, and Self-Care Behaviors in Patients With Type 2 Diabetes</w:t>
      </w:r>
    </w:p>
    <w:p w14:paraId="647F0450" w14:textId="77777777" w:rsidR="00532016" w:rsidRDefault="00532016" w:rsidP="00532016"/>
    <w:p w14:paraId="6DA0A8FA" w14:textId="4AAF17A5" w:rsidR="00532016" w:rsidRDefault="00532016" w:rsidP="00532016">
      <w:r>
        <w:t xml:space="preserve">4.     Primary Sponsor: </w:t>
      </w:r>
      <w:r w:rsidRPr="00532016">
        <w:t>Hanyang University</w:t>
      </w:r>
    </w:p>
    <w:p w14:paraId="477F7B94" w14:textId="77777777" w:rsidR="00532016" w:rsidRDefault="00532016" w:rsidP="00532016"/>
    <w:p w14:paraId="2FFC27EA" w14:textId="7C60434A" w:rsidR="00532016" w:rsidRDefault="00532016" w:rsidP="00532016">
      <w:r>
        <w:t xml:space="preserve">5.     Country / Countries of Recruitment: </w:t>
      </w:r>
      <w:r w:rsidRPr="00532016">
        <w:t>Korea, Republic of</w:t>
      </w:r>
    </w:p>
    <w:p w14:paraId="7793F9D2" w14:textId="77777777" w:rsidR="00532016" w:rsidRDefault="00532016" w:rsidP="00532016"/>
    <w:p w14:paraId="7DFC7254" w14:textId="5022A6EF" w:rsidR="00532016" w:rsidRDefault="00532016" w:rsidP="00532016">
      <w:r>
        <w:t xml:space="preserve">6.     Health Condition / Problem Studied: </w:t>
      </w:r>
      <w:r w:rsidRPr="00532016">
        <w:t>Endocrine, nutritional and metabolic diseases</w:t>
      </w:r>
    </w:p>
    <w:p w14:paraId="58BAF328" w14:textId="77777777" w:rsidR="00532016" w:rsidRDefault="00532016" w:rsidP="00532016"/>
    <w:p w14:paraId="3D246F4D" w14:textId="70C57991" w:rsidR="00532016" w:rsidRDefault="00532016" w:rsidP="00532016">
      <w:r>
        <w:t>7.     Type of Study (Clinical Trial / Observational):  Clinical Trial</w:t>
      </w:r>
    </w:p>
    <w:p w14:paraId="39CEB0D1" w14:textId="77777777" w:rsidR="00532016" w:rsidRDefault="00532016" w:rsidP="00532016"/>
    <w:p w14:paraId="55488EEF" w14:textId="49AB61DE" w:rsidR="00532016" w:rsidRDefault="00532016" w:rsidP="00532016">
      <w:r>
        <w:t>8.     Interventional or Observational:  Interventional</w:t>
      </w:r>
    </w:p>
    <w:p w14:paraId="5BA03D71" w14:textId="77777777" w:rsidR="00532016" w:rsidRDefault="00532016" w:rsidP="00532016"/>
    <w:p w14:paraId="21670B0E" w14:textId="64FD7FD7" w:rsidR="00532016" w:rsidRDefault="00532016" w:rsidP="00532016">
      <w:r>
        <w:t>9.     Phase of Trial (Phase I / II / III / IV / Not Applicable):  N/A</w:t>
      </w:r>
    </w:p>
    <w:p w14:paraId="091FD635" w14:textId="77777777" w:rsidR="00532016" w:rsidRDefault="00532016" w:rsidP="00532016"/>
    <w:p w14:paraId="2569529F" w14:textId="77777777" w:rsidR="00532016" w:rsidRDefault="00532016" w:rsidP="00532016">
      <w:r>
        <w:t>10.  Target</w:t>
      </w:r>
    </w:p>
    <w:p w14:paraId="599399D7" w14:textId="19B19A79" w:rsidR="00BB5ED4" w:rsidRDefault="00532016" w:rsidP="00532016">
      <w:r>
        <w:t>Sample Size: 70</w:t>
      </w:r>
    </w:p>
    <w:p w14:paraId="3DCA3431" w14:textId="77777777" w:rsidR="00532016" w:rsidRDefault="00532016" w:rsidP="00532016"/>
    <w:p w14:paraId="05A38BE3" w14:textId="77777777" w:rsidR="00532016" w:rsidRDefault="00532016" w:rsidP="00532016"/>
    <w:p w14:paraId="4BC79CCC" w14:textId="77777777" w:rsidR="00532016" w:rsidRDefault="00532016" w:rsidP="00532016"/>
    <w:p w14:paraId="2FBE3FEE" w14:textId="77777777" w:rsidR="00532016" w:rsidRDefault="00532016" w:rsidP="00532016"/>
    <w:p w14:paraId="206F4F71" w14:textId="77777777" w:rsidR="00532016" w:rsidRDefault="00532016" w:rsidP="00532016"/>
    <w:p w14:paraId="72581A50" w14:textId="77777777" w:rsidR="00532016" w:rsidRDefault="00532016" w:rsidP="00532016"/>
    <w:p w14:paraId="4E8EBBBB" w14:textId="77777777" w:rsidR="00B54D57" w:rsidRDefault="00012AEE" w:rsidP="00B54D57">
      <w:pPr>
        <w:jc w:val="center"/>
        <w:rPr>
          <w:sz w:val="36"/>
          <w:szCs w:val="36"/>
          <w:u w:val="single"/>
        </w:rPr>
      </w:pPr>
      <w:r w:rsidRPr="00532016">
        <w:rPr>
          <w:sz w:val="36"/>
          <w:szCs w:val="36"/>
          <w:u w:val="single"/>
        </w:rPr>
        <w:lastRenderedPageBreak/>
        <w:t xml:space="preserve">Clinical trial </w:t>
      </w:r>
      <w:r w:rsidR="00B54D57">
        <w:rPr>
          <w:sz w:val="36"/>
          <w:szCs w:val="36"/>
          <w:u w:val="single"/>
        </w:rPr>
        <w:t>4</w:t>
      </w:r>
    </w:p>
    <w:p w14:paraId="68183DB2" w14:textId="54C4DAC3" w:rsidR="00B54D57" w:rsidRPr="00B54D57" w:rsidRDefault="00B54D57" w:rsidP="00B54D57">
      <w:pPr>
        <w:rPr>
          <w:sz w:val="36"/>
          <w:szCs w:val="36"/>
          <w:u w:val="single"/>
        </w:rPr>
      </w:pPr>
      <w:r>
        <w:t>1.     Trial</w:t>
      </w:r>
    </w:p>
    <w:p w14:paraId="0503B93F" w14:textId="6EFC8FBC" w:rsidR="00B54D57" w:rsidRDefault="00B54D57" w:rsidP="00B54D57">
      <w:r>
        <w:t xml:space="preserve">Identification Number (TRIAL ID): </w:t>
      </w:r>
      <w:r w:rsidRPr="00B54D57">
        <w:t>ChiCTR2600116184</w:t>
      </w:r>
    </w:p>
    <w:p w14:paraId="7AE668B8" w14:textId="77777777" w:rsidR="00B54D57" w:rsidRDefault="00B54D57" w:rsidP="00B54D57"/>
    <w:p w14:paraId="744C5BF1" w14:textId="77777777" w:rsidR="00B54D57" w:rsidRDefault="00B54D57" w:rsidP="00B54D57">
      <w:r>
        <w:t>2.     Public</w:t>
      </w:r>
    </w:p>
    <w:p w14:paraId="30702B8E" w14:textId="5EEB8CF8" w:rsidR="00B54D57" w:rsidRDefault="00B54D57" w:rsidP="00B54D57">
      <w:r>
        <w:t xml:space="preserve">Title of the Study: </w:t>
      </w:r>
      <w:r w:rsidRPr="00B54D57">
        <w:t>A single-center, prospective, randomized controlled study of the effects of remazolam and dexmedetomidine on sleep quality in cardiac surgery patients undergoing nonmechanical ventilation after extracorporeal circulation in the intensive care unit</w:t>
      </w:r>
      <w:r>
        <w:t>.</w:t>
      </w:r>
    </w:p>
    <w:p w14:paraId="4B28D957" w14:textId="77777777" w:rsidR="00B54D57" w:rsidRDefault="00B54D57" w:rsidP="00B54D57"/>
    <w:p w14:paraId="738D6F07" w14:textId="77777777" w:rsidR="00B54D57" w:rsidRDefault="00B54D57" w:rsidP="00B54D57">
      <w:r>
        <w:t>3.     Scientific</w:t>
      </w:r>
    </w:p>
    <w:p w14:paraId="13E94A05" w14:textId="7926B43F" w:rsidR="00B54D57" w:rsidRDefault="00B54D57" w:rsidP="00B54D57">
      <w:r>
        <w:t xml:space="preserve">Title of the Study: </w:t>
      </w:r>
      <w:r w:rsidRPr="00B54D57">
        <w:t>A single-center, prospective, randomized controlled study of the effects of remazolam and dexmedetomidine on sleep quality in cardiac surgery patients undergoing nonmechanical ventilation after extracorporeal circulation in the intensive care unit</w:t>
      </w:r>
      <w:r>
        <w:t>.</w:t>
      </w:r>
    </w:p>
    <w:p w14:paraId="430E5EA8" w14:textId="77777777" w:rsidR="00B54D57" w:rsidRDefault="00B54D57" w:rsidP="00B54D57"/>
    <w:p w14:paraId="1CC9E16C" w14:textId="19521A37" w:rsidR="00B54D57" w:rsidRDefault="00B54D57" w:rsidP="00B54D57">
      <w:r>
        <w:t xml:space="preserve">4.     Primary Sponsor: </w:t>
      </w:r>
      <w:r w:rsidRPr="00B54D57">
        <w:t>The First Affiliated Hospital of Naval Medical University (Changhai Hospital)</w:t>
      </w:r>
      <w:r>
        <w:t>.</w:t>
      </w:r>
    </w:p>
    <w:p w14:paraId="755E6C30" w14:textId="77777777" w:rsidR="00B54D57" w:rsidRDefault="00B54D57" w:rsidP="00B54D57"/>
    <w:p w14:paraId="0BFAA050" w14:textId="42695178" w:rsidR="00B54D57" w:rsidRDefault="00B54D57" w:rsidP="00B54D57">
      <w:r>
        <w:t>5.     Country / Countries of Recruitment:  china</w:t>
      </w:r>
    </w:p>
    <w:p w14:paraId="28E4D1F7" w14:textId="77777777" w:rsidR="00B54D57" w:rsidRDefault="00B54D57" w:rsidP="00B54D57"/>
    <w:p w14:paraId="57A20726" w14:textId="55C6E7E0" w:rsidR="00B54D57" w:rsidRDefault="00B54D57" w:rsidP="00B54D57">
      <w:r>
        <w:t xml:space="preserve">6.     Health Condition / Problem Studied: </w:t>
      </w:r>
      <w:r w:rsidRPr="00B54D57">
        <w:t>Sleep Disorder</w:t>
      </w:r>
    </w:p>
    <w:p w14:paraId="7DF91225" w14:textId="77777777" w:rsidR="00B54D57" w:rsidRDefault="00B54D57" w:rsidP="00B54D57"/>
    <w:p w14:paraId="69B95422" w14:textId="63C27600" w:rsidR="00B54D57" w:rsidRDefault="00B54D57" w:rsidP="00B54D57">
      <w:r>
        <w:t>7.     Type of Study (Clinical Trial / Observational):  Clinical Trial</w:t>
      </w:r>
    </w:p>
    <w:p w14:paraId="05DD8867" w14:textId="77777777" w:rsidR="00B54D57" w:rsidRDefault="00B54D57" w:rsidP="00B54D57"/>
    <w:p w14:paraId="415E09C7" w14:textId="45326596" w:rsidR="00B54D57" w:rsidRDefault="00B54D57" w:rsidP="00B54D57">
      <w:r>
        <w:t>8.     Interventional or Observational:  Interventional</w:t>
      </w:r>
    </w:p>
    <w:p w14:paraId="4FA9F3D4" w14:textId="77777777" w:rsidR="00B54D57" w:rsidRDefault="00B54D57" w:rsidP="00B54D57"/>
    <w:p w14:paraId="6D8DDEA1" w14:textId="48D0F644" w:rsidR="00B54D57" w:rsidRDefault="00B54D57" w:rsidP="00B54D57">
      <w:r>
        <w:t xml:space="preserve">9.     Phase of Trial (Phase I / II / III / IV / Not Applicable):  </w:t>
      </w:r>
      <w:r w:rsidRPr="00B54D57">
        <w:t>New Treatment Measure Clinical Study</w:t>
      </w:r>
    </w:p>
    <w:p w14:paraId="76A2C890" w14:textId="77777777" w:rsidR="00B54D57" w:rsidRDefault="00B54D57" w:rsidP="00B54D57"/>
    <w:p w14:paraId="5DF522BD" w14:textId="77777777" w:rsidR="00B54D57" w:rsidRDefault="00B54D57" w:rsidP="00B54D57">
      <w:r>
        <w:t>10.  Target</w:t>
      </w:r>
    </w:p>
    <w:p w14:paraId="3779AB5D" w14:textId="6AC92BBA" w:rsidR="00B54D57" w:rsidRDefault="00B54D57" w:rsidP="00B54D57">
      <w:r>
        <w:t xml:space="preserve">Sample Size: </w:t>
      </w:r>
      <w:r w:rsidRPr="00B54D57">
        <w:t>Remimazolam group:</w:t>
      </w:r>
      <w:r>
        <w:t xml:space="preserve"> </w:t>
      </w:r>
      <w:r w:rsidRPr="00B54D57">
        <w:t>35;</w:t>
      </w:r>
      <w:r>
        <w:t xml:space="preserve"> </w:t>
      </w:r>
      <w:r w:rsidRPr="00B54D57">
        <w:t>Dexmedetomidine group:</w:t>
      </w:r>
      <w:r>
        <w:t xml:space="preserve"> </w:t>
      </w:r>
      <w:r w:rsidRPr="00B54D57">
        <w:t>35;</w:t>
      </w:r>
      <w:r>
        <w:t xml:space="preserve"> </w:t>
      </w:r>
      <w:r w:rsidRPr="00B54D57">
        <w:t>Placebo control group:35;</w:t>
      </w:r>
    </w:p>
    <w:p w14:paraId="774BB7AA" w14:textId="77777777" w:rsidR="00B54D57" w:rsidRDefault="00B54D57" w:rsidP="00B54D57"/>
    <w:p w14:paraId="43F7DDD9" w14:textId="77777777" w:rsidR="00B54D57" w:rsidRDefault="00B54D57" w:rsidP="00B54D57"/>
    <w:p w14:paraId="72BD8149" w14:textId="7D556137" w:rsidR="00B54D57" w:rsidRDefault="00B54D57" w:rsidP="00B54D57"/>
    <w:p w14:paraId="4F7F79E9" w14:textId="77777777" w:rsidR="00B54D57" w:rsidRDefault="00B54D57">
      <w:r>
        <w:br w:type="page"/>
      </w:r>
    </w:p>
    <w:p w14:paraId="5C1FDBDA" w14:textId="7C40C0D7" w:rsidR="00B54D57" w:rsidRDefault="00B54D57" w:rsidP="00B54D57">
      <w:pPr>
        <w:jc w:val="center"/>
        <w:rPr>
          <w:sz w:val="36"/>
          <w:szCs w:val="36"/>
          <w:u w:val="single"/>
        </w:rPr>
      </w:pPr>
      <w:r w:rsidRPr="00532016">
        <w:rPr>
          <w:sz w:val="36"/>
          <w:szCs w:val="36"/>
          <w:u w:val="single"/>
        </w:rPr>
        <w:lastRenderedPageBreak/>
        <w:t xml:space="preserve">Clinical trial </w:t>
      </w:r>
      <w:r>
        <w:rPr>
          <w:sz w:val="36"/>
          <w:szCs w:val="36"/>
          <w:u w:val="single"/>
        </w:rPr>
        <w:t>5</w:t>
      </w:r>
    </w:p>
    <w:p w14:paraId="0CEF4E9B" w14:textId="77777777" w:rsidR="00B54D57" w:rsidRDefault="00B54D57" w:rsidP="00B54D57">
      <w:r>
        <w:t>1.     Trial</w:t>
      </w:r>
    </w:p>
    <w:p w14:paraId="53A75AB6" w14:textId="337B819E" w:rsidR="00B54D57" w:rsidRDefault="00B54D57" w:rsidP="00B54D57">
      <w:r>
        <w:t xml:space="preserve">Identification Number (TRIAL ID): </w:t>
      </w:r>
      <w:r w:rsidR="006D6B3D">
        <w:t>CTRI/2025/11/097145</w:t>
      </w:r>
    </w:p>
    <w:p w14:paraId="564FE01E" w14:textId="77777777" w:rsidR="00B54D57" w:rsidRDefault="00B54D57" w:rsidP="00B54D57"/>
    <w:p w14:paraId="5155BD3C" w14:textId="77777777" w:rsidR="00B54D57" w:rsidRDefault="00B54D57" w:rsidP="00B54D57">
      <w:r>
        <w:t>2.     Public</w:t>
      </w:r>
    </w:p>
    <w:p w14:paraId="61497492" w14:textId="4F3FB171" w:rsidR="00B54D57" w:rsidRDefault="00B54D57" w:rsidP="00B54D57">
      <w:r>
        <w:t>Title of the Study:</w:t>
      </w:r>
      <w:r w:rsidR="006D6B3D">
        <w:t xml:space="preserve"> Biomarkers of bleeding, thrombosis and infection in patients on veno- arterial  extracorporeal membrane oxygenation .</w:t>
      </w:r>
    </w:p>
    <w:p w14:paraId="5A09F3B5" w14:textId="77777777" w:rsidR="00B54D57" w:rsidRDefault="00B54D57" w:rsidP="00B54D57"/>
    <w:p w14:paraId="4AD74B75" w14:textId="77777777" w:rsidR="00B54D57" w:rsidRDefault="00B54D57" w:rsidP="00B54D57">
      <w:r>
        <w:t>3.     Scientific</w:t>
      </w:r>
    </w:p>
    <w:p w14:paraId="4076A623" w14:textId="0DDE8F48" w:rsidR="00B54D57" w:rsidRDefault="00B54D57" w:rsidP="00B54D57">
      <w:r>
        <w:t>Title of the Study:</w:t>
      </w:r>
      <w:r w:rsidR="006D6B3D">
        <w:t xml:space="preserve"> Relationship between the dynamic trajectory of biomarkers for bleeding , thrombosis and infections patients on veno- arterial extracorporeal membrane oxygenation and their causal relationship with ICU mortality – NIL </w:t>
      </w:r>
    </w:p>
    <w:p w14:paraId="22D0765E" w14:textId="77777777" w:rsidR="00B54D57" w:rsidRDefault="00B54D57" w:rsidP="00B54D57"/>
    <w:p w14:paraId="35272F4C" w14:textId="772F3E06" w:rsidR="00B54D57" w:rsidRDefault="00B54D57" w:rsidP="00B54D57">
      <w:r>
        <w:t>4.     Primary Sponsor:</w:t>
      </w:r>
      <w:r w:rsidR="006D6B3D">
        <w:t xml:space="preserve"> Journal of cardiac critical care The simulation society and Research fund</w:t>
      </w:r>
    </w:p>
    <w:p w14:paraId="3B4E4728" w14:textId="77777777" w:rsidR="00B54D57" w:rsidRDefault="00B54D57" w:rsidP="00B54D57"/>
    <w:p w14:paraId="126853BA" w14:textId="15055823" w:rsidR="00B54D57" w:rsidRDefault="00B54D57" w:rsidP="00B54D57">
      <w:r>
        <w:t>5.     Country / Countries of Recruitment:</w:t>
      </w:r>
      <w:r w:rsidR="006D6B3D">
        <w:t xml:space="preserve"> India </w:t>
      </w:r>
    </w:p>
    <w:p w14:paraId="4760CCB4" w14:textId="77777777" w:rsidR="00B54D57" w:rsidRDefault="00B54D57" w:rsidP="00B54D57"/>
    <w:p w14:paraId="17927B13" w14:textId="7BC35368" w:rsidR="00B54D57" w:rsidRDefault="00B54D57" w:rsidP="00B54D57">
      <w:r>
        <w:t>6.     Health Condition / Problem Studied:</w:t>
      </w:r>
      <w:r w:rsidR="006D6B3D">
        <w:t xml:space="preserve"> Health condition l</w:t>
      </w:r>
      <w:r w:rsidR="0051339A">
        <w:t xml:space="preserve">: 1998- other disorder of circulatory  system </w:t>
      </w:r>
    </w:p>
    <w:p w14:paraId="69884052" w14:textId="77777777" w:rsidR="00B54D57" w:rsidRDefault="00B54D57" w:rsidP="00B54D57"/>
    <w:p w14:paraId="662815D1" w14:textId="2F803F7B" w:rsidR="00B54D57" w:rsidRDefault="00B54D57" w:rsidP="00B54D57">
      <w:r>
        <w:t>7.     Type of Study (Clinical Trial / Observational):</w:t>
      </w:r>
      <w:r w:rsidR="0051339A">
        <w:t xml:space="preserve"> </w:t>
      </w:r>
      <w:r w:rsidR="0051339A">
        <w:t>Clinical Trial</w:t>
      </w:r>
    </w:p>
    <w:p w14:paraId="2AD9D9E1" w14:textId="77777777" w:rsidR="00B54D57" w:rsidRDefault="00B54D57" w:rsidP="00B54D57"/>
    <w:p w14:paraId="436169A1" w14:textId="513E1A95" w:rsidR="00B54D57" w:rsidRDefault="00B54D57" w:rsidP="00B54D57">
      <w:r>
        <w:t>8.     Interventional or Observational:</w:t>
      </w:r>
      <w:r w:rsidR="0051339A">
        <w:t xml:space="preserve">  </w:t>
      </w:r>
      <w:r w:rsidR="0051339A">
        <w:t>Interventional</w:t>
      </w:r>
    </w:p>
    <w:p w14:paraId="0B1E2EEB" w14:textId="77777777" w:rsidR="00B54D57" w:rsidRDefault="00B54D57" w:rsidP="00B54D57"/>
    <w:p w14:paraId="6DF0AB61" w14:textId="2FDC840B" w:rsidR="00B54D57" w:rsidRDefault="00B54D57" w:rsidP="00B54D57">
      <w:r>
        <w:t>9.     Phase of Trial (Phase I / II / III / IV / Not Applicable):</w:t>
      </w:r>
      <w:r w:rsidR="0051339A">
        <w:t xml:space="preserve">  N/A</w:t>
      </w:r>
    </w:p>
    <w:p w14:paraId="44EB9EDA" w14:textId="77777777" w:rsidR="00B54D57" w:rsidRDefault="00B54D57" w:rsidP="00B54D57"/>
    <w:p w14:paraId="1E39D95B" w14:textId="77777777" w:rsidR="00B54D57" w:rsidRDefault="00B54D57" w:rsidP="00B54D57">
      <w:r>
        <w:t>10.  Target</w:t>
      </w:r>
    </w:p>
    <w:p w14:paraId="3E9BE2B7" w14:textId="3A13C61B" w:rsidR="00B54D57" w:rsidRDefault="00B54D57" w:rsidP="00B54D57">
      <w:r>
        <w:t>Sample Size</w:t>
      </w:r>
      <w:r w:rsidR="0051339A">
        <w:t>: 100</w:t>
      </w:r>
    </w:p>
    <w:p w14:paraId="3388CD33" w14:textId="77777777" w:rsidR="00C92B6B" w:rsidRDefault="00C92B6B" w:rsidP="00B54D57"/>
    <w:p w14:paraId="05AF1DBC" w14:textId="2C4D7813" w:rsidR="00C92B6B" w:rsidRPr="00C92B6B" w:rsidRDefault="00C92B6B" w:rsidP="00B54D57">
      <w:pPr>
        <w:rPr>
          <w:sz w:val="36"/>
          <w:szCs w:val="36"/>
          <w:u w:val="single"/>
        </w:rPr>
      </w:pPr>
      <w:r w:rsidRPr="00C92B6B">
        <w:rPr>
          <w:u w:val="single"/>
        </w:rPr>
        <w:t xml:space="preserve">    </w:t>
      </w:r>
    </w:p>
    <w:sectPr w:rsidR="00C92B6B" w:rsidRPr="00C92B6B" w:rsidSect="00527CE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062ED" w14:textId="77777777" w:rsidR="00826968" w:rsidRDefault="00826968" w:rsidP="00527CE6">
      <w:pPr>
        <w:spacing w:after="0" w:line="240" w:lineRule="auto"/>
      </w:pPr>
      <w:r>
        <w:separator/>
      </w:r>
    </w:p>
  </w:endnote>
  <w:endnote w:type="continuationSeparator" w:id="0">
    <w:p w14:paraId="44ABBDE9" w14:textId="77777777" w:rsidR="00826968" w:rsidRDefault="00826968" w:rsidP="00527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4D4B4" w14:textId="77777777" w:rsidR="00826968" w:rsidRDefault="00826968" w:rsidP="00527CE6">
      <w:pPr>
        <w:spacing w:after="0" w:line="240" w:lineRule="auto"/>
      </w:pPr>
      <w:r>
        <w:separator/>
      </w:r>
    </w:p>
  </w:footnote>
  <w:footnote w:type="continuationSeparator" w:id="0">
    <w:p w14:paraId="1F14AC85" w14:textId="77777777" w:rsidR="00826968" w:rsidRDefault="00826968" w:rsidP="00527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E6"/>
    <w:rsid w:val="00012AEE"/>
    <w:rsid w:val="00185585"/>
    <w:rsid w:val="00203DAB"/>
    <w:rsid w:val="003253D8"/>
    <w:rsid w:val="003C6A0D"/>
    <w:rsid w:val="00421122"/>
    <w:rsid w:val="0051339A"/>
    <w:rsid w:val="00527CE6"/>
    <w:rsid w:val="00532016"/>
    <w:rsid w:val="00543EF9"/>
    <w:rsid w:val="006D6B3D"/>
    <w:rsid w:val="00826968"/>
    <w:rsid w:val="008E4EC9"/>
    <w:rsid w:val="00B54D57"/>
    <w:rsid w:val="00BB5ED4"/>
    <w:rsid w:val="00C92B6B"/>
    <w:rsid w:val="00EA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BC5CB"/>
  <w15:chartTrackingRefBased/>
  <w15:docId w15:val="{11AF04F2-D43B-40B5-967D-8328A70C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7C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7C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7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CE6"/>
  </w:style>
  <w:style w:type="paragraph" w:styleId="Footer">
    <w:name w:val="footer"/>
    <w:basedOn w:val="Normal"/>
    <w:link w:val="FooterChar"/>
    <w:uiPriority w:val="99"/>
    <w:unhideWhenUsed/>
    <w:rsid w:val="00527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0884F-B5EF-4C62-94F4-30C8A4882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 Kushwaha</dc:creator>
  <cp:keywords/>
  <dc:description/>
  <cp:lastModifiedBy>Mini Kushwaha</cp:lastModifiedBy>
  <cp:revision>4</cp:revision>
  <dcterms:created xsi:type="dcterms:W3CDTF">2026-08-01T08:57:00Z</dcterms:created>
  <dcterms:modified xsi:type="dcterms:W3CDTF">2026-08-01T10:19:00Z</dcterms:modified>
</cp:coreProperties>
</file>