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5848" w14:textId="77777777" w:rsidR="003E76E3" w:rsidRPr="003E76E3" w:rsidRDefault="003E76E3" w:rsidP="003E76E3">
      <w:r w:rsidRPr="003E76E3">
        <w:t>По требованию арендодателя договор аренды может быть досрочно расторгнут судом в случаях, когда арендатор:</w:t>
      </w:r>
    </w:p>
    <w:p w14:paraId="07579794" w14:textId="77777777" w:rsidR="003E76E3" w:rsidRPr="003E76E3" w:rsidRDefault="003E76E3" w:rsidP="003E76E3">
      <w:r w:rsidRPr="003E76E3">
        <w:t>1) пользуется имуществом с существенным нарушением условий договора или назначения имущества либо с неоднократными нарушениями;</w:t>
      </w:r>
    </w:p>
    <w:p w14:paraId="465EBEF0" w14:textId="77777777" w:rsidR="003E76E3" w:rsidRPr="003E76E3" w:rsidRDefault="003E76E3" w:rsidP="003E76E3">
      <w:r w:rsidRPr="003E76E3">
        <w:t>2) существенно ухудшает имущество;</w:t>
      </w:r>
    </w:p>
    <w:p w14:paraId="3BCFE38A" w14:textId="77777777" w:rsidR="003E76E3" w:rsidRPr="003E76E3" w:rsidRDefault="003E76E3" w:rsidP="003E76E3">
      <w:r w:rsidRPr="003E76E3">
        <w:t>3) более двух раз подряд по истечении установленного договором срока платежа не вносит арендную плату;</w:t>
      </w:r>
    </w:p>
    <w:p w14:paraId="3159039E" w14:textId="77777777" w:rsidR="003E76E3" w:rsidRPr="003E76E3" w:rsidRDefault="003E76E3" w:rsidP="003E76E3">
      <w:r w:rsidRPr="003E76E3">
        <w:t>4) не производит капитального ремонта имущества в установленные договором аренды сроки, а при отсутствии их в договоре в разумные сроки в тех случаях, когда в соответствии с законом, иными правовыми актами или договором производство капитального ремонта является обязанностью арендатора.</w:t>
      </w:r>
    </w:p>
    <w:p w14:paraId="3EECA01C" w14:textId="77777777" w:rsidR="003E76E3" w:rsidRPr="003E76E3" w:rsidRDefault="003E76E3" w:rsidP="003E76E3">
      <w:r w:rsidRPr="003E76E3">
        <w:t>Договором аренды могут быть установлены и другие основания досрочного расторжения договора по требованию арендодателя в соответствии с пунктом 2 статьи 450 настоящего Кодекса.</w:t>
      </w:r>
    </w:p>
    <w:p w14:paraId="16C7389A" w14:textId="77777777" w:rsidR="003E76E3" w:rsidRPr="003E76E3" w:rsidRDefault="003E76E3" w:rsidP="003E76E3">
      <w:r w:rsidRPr="003E76E3">
        <w:t>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срок.</w:t>
      </w:r>
    </w:p>
    <w:p w14:paraId="73D32B08" w14:textId="77777777" w:rsidR="003E76E3" w:rsidRPr="003E76E3" w:rsidRDefault="003E76E3" w:rsidP="003E76E3">
      <w:pPr>
        <w:numPr>
          <w:ilvl w:val="0"/>
          <w:numId w:val="1"/>
        </w:numPr>
      </w:pPr>
      <w:hyperlink r:id="rId5" w:history="1">
        <w:r w:rsidRPr="003E76E3">
          <w:rPr>
            <w:rStyle w:val="ac"/>
          </w:rPr>
          <w:t>Статья 618. Прекращение договора субаренды при досрочном прекращении договора аренды</w:t>
        </w:r>
      </w:hyperlink>
    </w:p>
    <w:p w14:paraId="0726CFDD" w14:textId="77777777" w:rsidR="003E76E3" w:rsidRPr="003E76E3" w:rsidRDefault="003E76E3" w:rsidP="003E76E3">
      <w:pPr>
        <w:numPr>
          <w:ilvl w:val="0"/>
          <w:numId w:val="1"/>
        </w:numPr>
      </w:pPr>
      <w:hyperlink r:id="rId6" w:history="1">
        <w:r w:rsidRPr="003E76E3">
          <w:rPr>
            <w:rStyle w:val="ac"/>
          </w:rPr>
          <w:t>Статья 620. Досрочное расторжение договора по требованию арендатора</w:t>
        </w:r>
      </w:hyperlink>
    </w:p>
    <w:p w14:paraId="770111CC" w14:textId="361E377E" w:rsidR="003E76E3" w:rsidRPr="003E76E3" w:rsidRDefault="003E76E3" w:rsidP="003E76E3">
      <w:r w:rsidRPr="003E76E3">
        <w:drawing>
          <wp:inline distT="0" distB="0" distL="0" distR="0" wp14:anchorId="22419DD2" wp14:editId="752F640D">
            <wp:extent cx="5940425" cy="427990"/>
            <wp:effectExtent l="0" t="0" r="3175" b="0"/>
            <wp:docPr id="1399643270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A801" w14:textId="77777777" w:rsidR="003E76E3" w:rsidRPr="003E76E3" w:rsidRDefault="003E76E3" w:rsidP="003E76E3">
      <w:r w:rsidRPr="003E76E3">
        <w:t>Судебная практика по статье 619 ГК РФ</w:t>
      </w:r>
    </w:p>
    <w:p w14:paraId="567E39F4" w14:textId="77777777" w:rsidR="003E76E3" w:rsidRPr="003E76E3" w:rsidRDefault="003E76E3" w:rsidP="003E76E3">
      <w:hyperlink r:id="rId9" w:tooltip="Определение Верховного Суда РФ от 22.10.2021 N 306-ЭС21-18876 по делу N А65-21209/2020" w:history="1">
        <w:r w:rsidRPr="003E76E3">
          <w:rPr>
            <w:rStyle w:val="ac"/>
          </w:rPr>
          <w:t>Определение Верховного Суда РФ от 22.10.2021 N 306-ЭС21-18876 по делу N А65-21209/2020</w:t>
        </w:r>
      </w:hyperlink>
    </w:p>
    <w:p w14:paraId="43822EC4" w14:textId="77777777" w:rsidR="003E76E3" w:rsidRPr="003E76E3" w:rsidRDefault="003E76E3" w:rsidP="003E76E3">
      <w:r w:rsidRPr="003E76E3">
        <w:t>Оценив представленные в материалы дела доказательства по правилам статьи 71 Арбитражного процессуального кодекса Российской Федерации, принимая во внимание фактические обстоятельства, установленные вступившими в законную силу решениями Арбитражного суда Республики Татарстан по делам N А65-17050/2018, А65-33864/2019, исходя из неоднократного нарушения обществом обязанности по внесению арендной платы в течение длительного времени, суд признал данные нарушения существенными и, руководствуясь пунктом 2 статьи 450, пунктом 2 статьи 452, статьями </w:t>
      </w:r>
      <w:hyperlink r:id="rId10" w:history="1">
        <w:r w:rsidRPr="003E76E3">
          <w:rPr>
            <w:rStyle w:val="ac"/>
          </w:rPr>
          <w:t>606</w:t>
        </w:r>
      </w:hyperlink>
      <w:r w:rsidRPr="003E76E3">
        <w:t>, </w:t>
      </w:r>
      <w:hyperlink r:id="rId11" w:history="1">
        <w:r w:rsidRPr="003E76E3">
          <w:rPr>
            <w:rStyle w:val="ac"/>
          </w:rPr>
          <w:t>619</w:t>
        </w:r>
      </w:hyperlink>
      <w:r w:rsidRPr="003E76E3">
        <w:t>, </w:t>
      </w:r>
      <w:hyperlink r:id="rId12" w:history="1">
        <w:r w:rsidRPr="003E76E3">
          <w:rPr>
            <w:rStyle w:val="ac"/>
          </w:rPr>
          <w:t>622</w:t>
        </w:r>
      </w:hyperlink>
      <w:r w:rsidRPr="003E76E3">
        <w:t> Гражданского кодекса Российской Федерации, пунктом 9 статьи 22, пунктом 1 статьи 46 Земельного кодекса Российской Федерации, разъяснениями абзаца 2 пункта 23 постановления Пленума Высшего Арбитражного Суда Российской Федерации от 17.11.2011 N </w:t>
      </w:r>
      <w:hyperlink r:id="rId13" w:history="1">
        <w:r w:rsidRPr="003E76E3">
          <w:rPr>
            <w:rStyle w:val="ac"/>
          </w:rPr>
          <w:t>73</w:t>
        </w:r>
      </w:hyperlink>
      <w:r w:rsidRPr="003E76E3">
        <w:t xml:space="preserve"> "Об отдельных вопросах практики применения правил Гражданского кодекса Российской </w:t>
      </w:r>
      <w:r w:rsidRPr="003E76E3">
        <w:lastRenderedPageBreak/>
        <w:t>Федерации о договоре аренды", удовлетворил требования в части расторжения договора и возложения на ответчика обязанности возвратить земельный участок. Кроме того, суд указал, что последующее погашение арендатором долга в период рассмотрения настоящего спора не исключает право арендодателя требовать расторжения договора.</w:t>
      </w:r>
      <w:r w:rsidRPr="003E76E3">
        <w:br/>
      </w:r>
    </w:p>
    <w:p w14:paraId="7448E8F8" w14:textId="77777777" w:rsidR="003E76E3" w:rsidRPr="003E76E3" w:rsidRDefault="003E76E3" w:rsidP="003E76E3">
      <w:r w:rsidRPr="003E76E3">
        <w:br/>
      </w:r>
      <w:hyperlink r:id="rId14" w:tooltip="Определение Верховного Суда РФ от 20.10.2017 N 302-ЭС17-15105 по делу N А33-15785/2016" w:history="1">
        <w:r w:rsidRPr="003E76E3">
          <w:rPr>
            <w:rStyle w:val="ac"/>
          </w:rPr>
          <w:t>Определение Верховного Суда РФ от 20.10.2017 N 302-ЭС17-15105 по делу N А33-15785/2016</w:t>
        </w:r>
      </w:hyperlink>
    </w:p>
    <w:p w14:paraId="2C1E7525" w14:textId="77777777" w:rsidR="003E76E3" w:rsidRPr="003E76E3" w:rsidRDefault="003E76E3" w:rsidP="003E76E3">
      <w:r w:rsidRPr="003E76E3">
        <w:t>Принимая обжалуемые судебные акты, суды, руководствуясь положениями статей 8, 307, 309, 310, 327.1, 421, 423, 431, 452, </w:t>
      </w:r>
      <w:hyperlink r:id="rId15" w:history="1">
        <w:r w:rsidRPr="003E76E3">
          <w:rPr>
            <w:rStyle w:val="ac"/>
          </w:rPr>
          <w:t>606</w:t>
        </w:r>
      </w:hyperlink>
      <w:r w:rsidRPr="003E76E3">
        <w:t>, </w:t>
      </w:r>
      <w:hyperlink r:id="rId16" w:history="1">
        <w:r w:rsidRPr="003E76E3">
          <w:rPr>
            <w:rStyle w:val="ac"/>
          </w:rPr>
          <w:t>614</w:t>
        </w:r>
      </w:hyperlink>
      <w:r w:rsidRPr="003E76E3">
        <w:t>, </w:t>
      </w:r>
      <w:hyperlink r:id="rId17" w:history="1">
        <w:r w:rsidRPr="003E76E3">
          <w:rPr>
            <w:rStyle w:val="ac"/>
          </w:rPr>
          <w:t>619</w:t>
        </w:r>
      </w:hyperlink>
      <w:r w:rsidRPr="003E76E3">
        <w:t> Гражданского кодекса Российской Федерации, исследовав и оценив в порядке статьи 71 АПК РФ представленные в дело доказательства, не усмотрели правовых оснований для удовлетворения требования о взыскании задолженности и неустойки.</w:t>
      </w:r>
      <w:r w:rsidRPr="003E76E3">
        <w:br/>
      </w:r>
    </w:p>
    <w:p w14:paraId="2780DA72" w14:textId="77777777" w:rsidR="003E76E3" w:rsidRPr="003E76E3" w:rsidRDefault="003E76E3" w:rsidP="003E76E3">
      <w:r w:rsidRPr="003E76E3">
        <w:br/>
      </w:r>
      <w:hyperlink r:id="rId18" w:tooltip="Определение Верховного Суда РФ от 24.10.2017 N 305-ЭС17-15647 по делу N А40-84168/2016" w:history="1">
        <w:r w:rsidRPr="003E76E3">
          <w:rPr>
            <w:rStyle w:val="ac"/>
          </w:rPr>
          <w:t>Определение Верховного Суда РФ от 24.10.2017 N 305-ЭС17-15647 по делу N А40-84168/2016</w:t>
        </w:r>
      </w:hyperlink>
    </w:p>
    <w:p w14:paraId="1548FE44" w14:textId="77777777" w:rsidR="003E76E3" w:rsidRPr="003E76E3" w:rsidRDefault="003E76E3" w:rsidP="003E76E3">
      <w:r w:rsidRPr="003E76E3">
        <w:t>Оценив представленные доказательства в их совокупности и взаимной связи с учетом статьи 71 Арбитражного процессуального кодекса Российской Федерации, установив, что договор лизинга расторгнут, предмет лизинга возвращен лизингодателю и обязательства сторон прекращены, руководствуясь положениями статей 450, </w:t>
      </w:r>
      <w:hyperlink r:id="rId19" w:history="1">
        <w:r w:rsidRPr="003E76E3">
          <w:rPr>
            <w:rStyle w:val="ac"/>
          </w:rPr>
          <w:t>614</w:t>
        </w:r>
      </w:hyperlink>
      <w:r w:rsidRPr="003E76E3">
        <w:t>, </w:t>
      </w:r>
      <w:hyperlink r:id="rId20" w:history="1">
        <w:r w:rsidRPr="003E76E3">
          <w:rPr>
            <w:rStyle w:val="ac"/>
          </w:rPr>
          <w:t>619</w:t>
        </w:r>
      </w:hyperlink>
      <w:r w:rsidRPr="003E76E3">
        <w:t>, </w:t>
      </w:r>
      <w:hyperlink r:id="rId21" w:history="1">
        <w:r w:rsidRPr="003E76E3">
          <w:rPr>
            <w:rStyle w:val="ac"/>
          </w:rPr>
          <w:t>1102</w:t>
        </w:r>
      </w:hyperlink>
      <w:r w:rsidRPr="003E76E3">
        <w:t> Гражданского кодекса Российской Федерации, статьями 13, 15, 28 Федерального закона от 29.10.1998 N </w:t>
      </w:r>
      <w:hyperlink r:id="rId22" w:history="1">
        <w:r w:rsidRPr="003E76E3">
          <w:rPr>
            <w:rStyle w:val="ac"/>
          </w:rPr>
          <w:t>164-ФЗ</w:t>
        </w:r>
      </w:hyperlink>
      <w:r w:rsidRPr="003E76E3">
        <w:t> "О финансовой аренде (лизинге)", постановлением Пленума Высшего Арбитражного Суда Российской Федерации от 14.03.2014 N </w:t>
      </w:r>
      <w:hyperlink r:id="rId23" w:history="1">
        <w:r w:rsidRPr="003E76E3">
          <w:rPr>
            <w:rStyle w:val="ac"/>
          </w:rPr>
          <w:t>17</w:t>
        </w:r>
      </w:hyperlink>
      <w:r w:rsidRPr="003E76E3">
        <w:t> "Об отдельных вопросах, связанных с договором выкупного лизинга", проверив представленные сторонами расчеты, определив сальдо встречных обязательств, установив, что финансовый результат сделки (договора лизинга) не образует на стороне ответчика неосновательное обогащение в заявленном истцом размере, суды отказали в удовлетворении иска.</w:t>
      </w:r>
      <w:r w:rsidRPr="003E76E3">
        <w:br/>
      </w:r>
    </w:p>
    <w:p w14:paraId="2C4F28AF" w14:textId="77777777" w:rsidR="003E76E3" w:rsidRPr="003E76E3" w:rsidRDefault="003E76E3" w:rsidP="003E76E3">
      <w:r w:rsidRPr="003E76E3">
        <w:br/>
      </w:r>
      <w:hyperlink r:id="rId24" w:tooltip="Определение Верховного Суда РФ от 07.11.2017 N 310-ЭС17-16994 по делу N А54-6730/2016" w:history="1">
        <w:r w:rsidRPr="003E76E3">
          <w:rPr>
            <w:rStyle w:val="ac"/>
          </w:rPr>
          <w:t>Определение Верховного Суда РФ от 07.11.2017 N 310-ЭС17-16994 по делу N А54-6730/2016</w:t>
        </w:r>
      </w:hyperlink>
    </w:p>
    <w:p w14:paraId="73D87AF7" w14:textId="77777777" w:rsidR="003E76E3" w:rsidRPr="003E76E3" w:rsidRDefault="003E76E3" w:rsidP="003E76E3">
      <w:r w:rsidRPr="003E76E3">
        <w:t>Признавая заявленные требования обоснованными и подлежащими удовлетворению, суд, оценив представленные в дело доказательства по правилам статьи 71 Арбитражного процессуального кодекса Российской Федерации, руководствуясь положениями статей 309, 310, 330, 333, 450, </w:t>
      </w:r>
      <w:hyperlink r:id="rId25" w:history="1">
        <w:r w:rsidRPr="003E76E3">
          <w:rPr>
            <w:rStyle w:val="ac"/>
          </w:rPr>
          <w:t>606</w:t>
        </w:r>
      </w:hyperlink>
      <w:r w:rsidRPr="003E76E3">
        <w:t>, </w:t>
      </w:r>
      <w:hyperlink r:id="rId26" w:history="1">
        <w:r w:rsidRPr="003E76E3">
          <w:rPr>
            <w:rStyle w:val="ac"/>
          </w:rPr>
          <w:t>614</w:t>
        </w:r>
      </w:hyperlink>
      <w:r w:rsidRPr="003E76E3">
        <w:t>, </w:t>
      </w:r>
      <w:hyperlink r:id="rId27" w:history="1">
        <w:r w:rsidRPr="003E76E3">
          <w:rPr>
            <w:rStyle w:val="ac"/>
          </w:rPr>
          <w:t>616</w:t>
        </w:r>
      </w:hyperlink>
      <w:r w:rsidRPr="003E76E3">
        <w:t>, </w:t>
      </w:r>
      <w:hyperlink r:id="rId28" w:history="1">
        <w:r w:rsidRPr="003E76E3">
          <w:rPr>
            <w:rStyle w:val="ac"/>
          </w:rPr>
          <w:t>619</w:t>
        </w:r>
      </w:hyperlink>
      <w:r w:rsidRPr="003E76E3">
        <w:t>, </w:t>
      </w:r>
      <w:hyperlink r:id="rId29" w:history="1">
        <w:r w:rsidRPr="003E76E3">
          <w:rPr>
            <w:rStyle w:val="ac"/>
          </w:rPr>
          <w:t>622</w:t>
        </w:r>
      </w:hyperlink>
      <w:r w:rsidRPr="003E76E3">
        <w:t xml:space="preserve"> Гражданского кодекса Российской Федерации, с учетом разъяснений, изложенных в постановлении Пленума Верховного Суда РФ от </w:t>
      </w:r>
      <w:r w:rsidRPr="003E76E3">
        <w:lastRenderedPageBreak/>
        <w:t>24.03.2016 N </w:t>
      </w:r>
      <w:hyperlink r:id="rId30" w:history="1">
        <w:r w:rsidRPr="003E76E3">
          <w:rPr>
            <w:rStyle w:val="ac"/>
          </w:rPr>
          <w:t>7</w:t>
        </w:r>
      </w:hyperlink>
      <w:r w:rsidRPr="003E76E3">
        <w:t> "О применении судами некоторых положений Гражданского кодекса Российской Федерации об ответственности за нарушение обязательств", постановлении Пленума Верховного Суда Российской Федерации от 23.06.2015 N </w:t>
      </w:r>
      <w:hyperlink r:id="rId31" w:history="1">
        <w:r w:rsidRPr="003E76E3">
          <w:rPr>
            <w:rStyle w:val="ac"/>
          </w:rPr>
          <w:t>25</w:t>
        </w:r>
      </w:hyperlink>
      <w:r w:rsidRPr="003E76E3">
        <w:t> "О применении судами некоторых положений раздела 1 части первой Гражданского кодекса Российской Федерации" и постановлении Пленума Высшего Арбитражного Суда Российской Федерации от 06.06.2014 N </w:t>
      </w:r>
      <w:hyperlink r:id="rId32" w:history="1">
        <w:r w:rsidRPr="003E76E3">
          <w:rPr>
            <w:rStyle w:val="ac"/>
          </w:rPr>
          <w:t>35</w:t>
        </w:r>
      </w:hyperlink>
      <w:r w:rsidRPr="003E76E3">
        <w:t> "О последствиях расторжения договора" исходил из отсутствия документального подтверждения оплаты арендной платы за спорный период.</w:t>
      </w:r>
      <w:r w:rsidRPr="003E76E3">
        <w:br/>
      </w:r>
    </w:p>
    <w:p w14:paraId="52F25B2D" w14:textId="77777777" w:rsidR="003E76E3" w:rsidRPr="003E76E3" w:rsidRDefault="003E76E3" w:rsidP="003E76E3">
      <w:r w:rsidRPr="003E76E3">
        <w:br/>
      </w:r>
      <w:hyperlink r:id="rId33" w:tooltip="Определение Верховного Суда РФ от 29.11.2017 N 303-ЭС17-13540 по делу N А73-5337/2016" w:history="1">
        <w:r w:rsidRPr="003E76E3">
          <w:rPr>
            <w:rStyle w:val="ac"/>
          </w:rPr>
          <w:t>Определение Верховного Суда РФ от 29.11.2017 N 303-ЭС17-13540 по делу N А73-5337/2016</w:t>
        </w:r>
      </w:hyperlink>
    </w:p>
    <w:p w14:paraId="36A0BA85" w14:textId="77777777" w:rsidR="003E76E3" w:rsidRPr="003E76E3" w:rsidRDefault="003E76E3" w:rsidP="003E76E3">
      <w:r w:rsidRPr="003E76E3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расчеты ответчика затрат на ремонт, содержание и улучшение арендуемых помещений, договоры подряда и оказания услуг, акты приема-передачи, товарные накладные, счета-фактуры, руководствуясь статьями 10, 157.1, 450, 452, </w:t>
      </w:r>
      <w:hyperlink r:id="rId34" w:history="1">
        <w:r w:rsidRPr="003E76E3">
          <w:rPr>
            <w:rStyle w:val="ac"/>
          </w:rPr>
          <w:t>612</w:t>
        </w:r>
      </w:hyperlink>
      <w:r w:rsidRPr="003E76E3">
        <w:t>, </w:t>
      </w:r>
      <w:hyperlink r:id="rId35" w:history="1">
        <w:r w:rsidRPr="003E76E3">
          <w:rPr>
            <w:rStyle w:val="ac"/>
          </w:rPr>
          <w:t>614</w:t>
        </w:r>
      </w:hyperlink>
      <w:r w:rsidRPr="003E76E3">
        <w:t>, </w:t>
      </w:r>
      <w:hyperlink r:id="rId36" w:history="1">
        <w:r w:rsidRPr="003E76E3">
          <w:rPr>
            <w:rStyle w:val="ac"/>
          </w:rPr>
          <w:t>615</w:t>
        </w:r>
      </w:hyperlink>
      <w:r w:rsidRPr="003E76E3">
        <w:t> ГК РФ, разъяснениями, приведенными в пункте 1 постановления Пленума Верховного Суда Российской Федерации от 23.06.2015 N </w:t>
      </w:r>
      <w:hyperlink r:id="rId37" w:history="1">
        <w:r w:rsidRPr="003E76E3">
          <w:rPr>
            <w:rStyle w:val="ac"/>
          </w:rPr>
          <w:t>25</w:t>
        </w:r>
      </w:hyperlink>
      <w:r w:rsidRPr="003E76E3">
        <w:t> "О применении судами некоторых положений раздела I части первой Гражданского кодекса Российской Федерации" (далее - Постановление Пленума ВС РФ N 25), пришли к выводу об отсутствии предусмотренных статьями 450 и </w:t>
      </w:r>
      <w:hyperlink r:id="rId38" w:history="1">
        <w:r w:rsidRPr="003E76E3">
          <w:rPr>
            <w:rStyle w:val="ac"/>
          </w:rPr>
          <w:t>619</w:t>
        </w:r>
      </w:hyperlink>
      <w:r w:rsidRPr="003E76E3">
        <w:t> ГК РФ оснований для расторжения договора аренды, исходя из следующего.</w:t>
      </w:r>
      <w:r w:rsidRPr="003E76E3">
        <w:br/>
      </w:r>
    </w:p>
    <w:p w14:paraId="4F204CBE" w14:textId="77777777" w:rsidR="003E76E3" w:rsidRPr="003E76E3" w:rsidRDefault="003E76E3" w:rsidP="003E76E3">
      <w:r w:rsidRPr="003E76E3">
        <w:br/>
      </w:r>
      <w:hyperlink r:id="rId39" w:tooltip="Определение Верховного Суда РФ от 04.12.2017 N 305-ЭС17-14514 по делу N А41-65936/2016" w:history="1">
        <w:r w:rsidRPr="003E76E3">
          <w:rPr>
            <w:rStyle w:val="ac"/>
          </w:rPr>
          <w:t>Определение Верховного Суда РФ от 04.12.2017 N 305-ЭС17-14514 по делу N А41-65936/2016</w:t>
        </w:r>
      </w:hyperlink>
    </w:p>
    <w:p w14:paraId="252CF95B" w14:textId="77777777" w:rsidR="003E76E3" w:rsidRPr="003E76E3" w:rsidRDefault="003E76E3" w:rsidP="003E76E3">
      <w:r w:rsidRPr="003E76E3">
        <w:t>Отказывая в удовлетворении заявленных требований, суды руководствовались положениями статьи 65 АПК РФ, пункта 1 статьи 222, статьи 130, пункта 1 статьи 271, пункта 2 статьи 450, статей </w:t>
      </w:r>
      <w:hyperlink r:id="rId40" w:history="1">
        <w:r w:rsidRPr="003E76E3">
          <w:rPr>
            <w:rStyle w:val="ac"/>
          </w:rPr>
          <w:t>610</w:t>
        </w:r>
      </w:hyperlink>
      <w:r w:rsidRPr="003E76E3">
        <w:t>, </w:t>
      </w:r>
      <w:hyperlink r:id="rId41" w:history="1">
        <w:r w:rsidRPr="003E76E3">
          <w:rPr>
            <w:rStyle w:val="ac"/>
          </w:rPr>
          <w:t>619</w:t>
        </w:r>
      </w:hyperlink>
      <w:r w:rsidRPr="003E76E3">
        <w:t>, </w:t>
      </w:r>
      <w:hyperlink r:id="rId42" w:history="1">
        <w:r w:rsidRPr="003E76E3">
          <w:rPr>
            <w:rStyle w:val="ac"/>
          </w:rPr>
          <w:t>621</w:t>
        </w:r>
      </w:hyperlink>
      <w:r w:rsidRPr="003E76E3">
        <w:t> ГК РФ, статей 22, 46 Земельного кодекса Российской Федерации и исходили из отсутствия доказательств, подтверждающих наличие у спорных объектов признаков самовольной постройки.</w:t>
      </w:r>
      <w:r w:rsidRPr="003E76E3">
        <w:br/>
      </w:r>
    </w:p>
    <w:p w14:paraId="4966D3DA" w14:textId="77777777" w:rsidR="003E76E3" w:rsidRPr="003E76E3" w:rsidRDefault="003E76E3" w:rsidP="003E76E3">
      <w:r w:rsidRPr="003E76E3">
        <w:br/>
      </w:r>
      <w:hyperlink r:id="rId43" w:tooltip="Определение Верховного Суда РФ от 17.07.2018 N 305-ЭС18-8136 по делу N А41-55373/2017" w:history="1">
        <w:r w:rsidRPr="003E76E3">
          <w:rPr>
            <w:rStyle w:val="ac"/>
          </w:rPr>
          <w:t>Определение Верховного Суда РФ от 17.07.2018 N 305-ЭС18-8136 по делу N А41-55373/2017</w:t>
        </w:r>
      </w:hyperlink>
    </w:p>
    <w:p w14:paraId="08DA2A17" w14:textId="77777777" w:rsidR="003E76E3" w:rsidRPr="003E76E3" w:rsidRDefault="003E76E3" w:rsidP="003E76E3">
      <w:r w:rsidRPr="003E76E3">
        <w:t>Удовлетворяя иск, суд первой инстанции руководствовался положениями пункта 3 части 1 статьи </w:t>
      </w:r>
      <w:hyperlink r:id="rId44" w:history="1">
        <w:r w:rsidRPr="003E76E3">
          <w:rPr>
            <w:rStyle w:val="ac"/>
          </w:rPr>
          <w:t>619</w:t>
        </w:r>
      </w:hyperlink>
      <w:r w:rsidRPr="003E76E3">
        <w:t> Гражданского кодекса, учел разъяснения, изложенные в пунктах 29 и 30 Информационного письма Президиума Высшего Арбитражного Суда Российской Федерации от 11.01.2002 N </w:t>
      </w:r>
      <w:hyperlink r:id="rId45" w:history="1">
        <w:r w:rsidRPr="003E76E3">
          <w:rPr>
            <w:rStyle w:val="ac"/>
          </w:rPr>
          <w:t>66</w:t>
        </w:r>
      </w:hyperlink>
      <w:r w:rsidRPr="003E76E3">
        <w:t xml:space="preserve"> "Обзор практики разрешения споров, </w:t>
      </w:r>
      <w:r w:rsidRPr="003E76E3">
        <w:lastRenderedPageBreak/>
        <w:t>связанных с арендой", и исходил из того, что задолженность по договору аренды возникла с 2014 года и до настоящего времени не погашена, арендатор проигнорировал письменное предупреждение арендодателя о необходимости исполнения договорного обязательства, а также предложение о расторжении договора.</w:t>
      </w:r>
      <w:r w:rsidRPr="003E76E3">
        <w:br/>
      </w:r>
    </w:p>
    <w:p w14:paraId="348D6A4E" w14:textId="77777777" w:rsidR="003E76E3" w:rsidRPr="003E76E3" w:rsidRDefault="003E76E3" w:rsidP="003E76E3">
      <w:r w:rsidRPr="003E76E3">
        <w:br/>
      </w:r>
      <w:hyperlink r:id="rId46" w:tooltip="Определение Верховного Суда РФ от 21.06.2019 N 306-ЭС19-4748 по делу N А12-17382/2018" w:history="1">
        <w:r w:rsidRPr="003E76E3">
          <w:rPr>
            <w:rStyle w:val="ac"/>
          </w:rPr>
          <w:t>Определение Верховного Суда РФ от 21.06.2019 N 306-ЭС19-4748 по делу N А12-17382/2018</w:t>
        </w:r>
      </w:hyperlink>
    </w:p>
    <w:p w14:paraId="303403C9" w14:textId="77777777" w:rsidR="003E76E3" w:rsidRPr="003E76E3" w:rsidRDefault="003E76E3" w:rsidP="003E76E3">
      <w:r w:rsidRPr="003E76E3">
        <w:t>Прокурор мотивировал иск тем, что, в силу пункта 4 статьи 421, статьи </w:t>
      </w:r>
      <w:hyperlink r:id="rId47" w:history="1">
        <w:r w:rsidRPr="003E76E3">
          <w:rPr>
            <w:rStyle w:val="ac"/>
          </w:rPr>
          <w:t>619</w:t>
        </w:r>
      </w:hyperlink>
      <w:r w:rsidRPr="003E76E3">
        <w:t> Гражданского кодекса Российской Федерации (далее - Гражданский кодекс), части 2 статьи 46, части 9 статьи 22 Земельного кодекса Российской Федерации (далее - Земельный кодекс), части 1 статьи 74.1 Лесного кодекса Российской Федерации (далее - Лесной кодекс), досрочное расторжение договора аренды лесного участка, заключенного на срок более пяти лет, по требованию арендодателя возможно только на основании решения суда и только в случае существенного нарушения условий договора аренды.</w:t>
      </w:r>
      <w:r w:rsidRPr="003E76E3">
        <w:br/>
      </w:r>
    </w:p>
    <w:p w14:paraId="5681FA81" w14:textId="77777777" w:rsidR="003E76E3" w:rsidRPr="003E76E3" w:rsidRDefault="003E76E3" w:rsidP="003E76E3">
      <w:r w:rsidRPr="003E76E3">
        <w:br/>
      </w:r>
      <w:hyperlink r:id="rId48" w:tooltip="Определение Конституционного Суда РФ от 18.07.2019 N 2106-О" w:history="1">
        <w:r w:rsidRPr="003E76E3">
          <w:rPr>
            <w:rStyle w:val="ac"/>
          </w:rPr>
          <w:t>Определение Конституционного Суда РФ от 18.07.2019 N 2106-О</w:t>
        </w:r>
      </w:hyperlink>
    </w:p>
    <w:p w14:paraId="53740173" w14:textId="77777777" w:rsidR="003E76E3" w:rsidRPr="003E76E3" w:rsidRDefault="003E76E3" w:rsidP="003E76E3">
      <w:r w:rsidRPr="003E76E3">
        <w:t>И ПУНКТОМ 3 ЧАСТИ ПЕРВОЙ СТАТЬИ </w:t>
      </w:r>
      <w:hyperlink r:id="rId49" w:history="1">
        <w:r w:rsidRPr="003E76E3">
          <w:rPr>
            <w:rStyle w:val="ac"/>
          </w:rPr>
          <w:t>619</w:t>
        </w:r>
      </w:hyperlink>
      <w:r w:rsidRPr="003E76E3">
        <w:t> ГРАЖДАНСКОГО КОДЕКСА</w:t>
      </w:r>
      <w:r w:rsidRPr="003E76E3">
        <w:br/>
      </w:r>
      <w:r w:rsidRPr="003E76E3">
        <w:br/>
        <w:t>РОССИЙСКОЙ ФЕДЕРАЦИИ</w:t>
      </w:r>
      <w:r w:rsidRPr="003E76E3">
        <w:br/>
      </w:r>
      <w:r w:rsidRPr="003E76E3">
        <w:br/>
        <w:t xml:space="preserve">Конституционный Суд Российской Федерации в составе Председателя В.Д. Зорькина, судей К.В. </w:t>
      </w:r>
      <w:proofErr w:type="spellStart"/>
      <w:r w:rsidRPr="003E76E3">
        <w:t>Арановского</w:t>
      </w:r>
      <w:proofErr w:type="spellEnd"/>
      <w:r w:rsidRPr="003E76E3">
        <w:t xml:space="preserve">, А.И. Бойцова, Н.С. Бондаря, Г.А. Гаджиева, Ю.М. Данилова, Л.М. Жарковой, С.М. Казанцева, С.Д. Князева, А.Н. Кокотова, Л.О. </w:t>
      </w:r>
      <w:proofErr w:type="spellStart"/>
      <w:r w:rsidRPr="003E76E3">
        <w:t>Красавчиковой</w:t>
      </w:r>
      <w:proofErr w:type="spellEnd"/>
      <w:r w:rsidRPr="003E76E3">
        <w:t>, Н.В. Мельникова, Ю.Д. Рудкина, В.Г. Ярославцева,</w:t>
      </w:r>
      <w:r w:rsidRPr="003E76E3">
        <w:br/>
      </w:r>
    </w:p>
    <w:p w14:paraId="246889C5" w14:textId="77777777" w:rsidR="003E76E3" w:rsidRPr="003E76E3" w:rsidRDefault="003E76E3" w:rsidP="003E76E3">
      <w:r w:rsidRPr="003E76E3">
        <w:br/>
      </w:r>
      <w:hyperlink r:id="rId50" w:tooltip="Определение Верховного Суда РФ от 07.11.2019 N 305-ЭС19-14865 по делу N А40-164376/2016" w:history="1">
        <w:r w:rsidRPr="003E76E3">
          <w:rPr>
            <w:rStyle w:val="ac"/>
          </w:rPr>
          <w:t>Определение Верховного Суда РФ от 07.11.2019 N 305-ЭС19-14865 по делу N А40-164376/2016</w:t>
        </w:r>
      </w:hyperlink>
    </w:p>
    <w:p w14:paraId="597A211B" w14:textId="77777777" w:rsidR="003E76E3" w:rsidRPr="003E76E3" w:rsidRDefault="003E76E3" w:rsidP="003E76E3">
      <w:r w:rsidRPr="003E76E3">
        <w:t>Разрешая спор, исследовав и оценив фактические обстоятельства дела и имеющиеся в материалах дела доказательства, суды пришли к выводу о доказанности факта заключения между сторонами спорных договоров аренды, передачи имущества ответчику и ненадлежащего исполнения последним обязанностей по внесению арендных платежей, в связи с чем, при отсутствии доказательств оплаты задолженности, руководствуясь статьями 309, 310, 330, 331, 450, </w:t>
      </w:r>
      <w:hyperlink r:id="rId51" w:history="1">
        <w:r w:rsidRPr="003E76E3">
          <w:rPr>
            <w:rStyle w:val="ac"/>
          </w:rPr>
          <w:t>614</w:t>
        </w:r>
      </w:hyperlink>
      <w:r w:rsidRPr="003E76E3">
        <w:t>, </w:t>
      </w:r>
      <w:hyperlink r:id="rId52" w:history="1">
        <w:r w:rsidRPr="003E76E3">
          <w:rPr>
            <w:rStyle w:val="ac"/>
          </w:rPr>
          <w:t>619</w:t>
        </w:r>
      </w:hyperlink>
      <w:r w:rsidRPr="003E76E3">
        <w:t xml:space="preserve"> Гражданского кодекса Российской Федерации, разъяснениями, данными в пунктах 29, 30 Информационного письма Президиума Высшего </w:t>
      </w:r>
      <w:r w:rsidRPr="003E76E3">
        <w:lastRenderedPageBreak/>
        <w:t>Арбитражного Суда Российской Федерации от 11.01.2012 N 66 "Обзор практики разрешения споров, связанных с арендой", удовлетворили иск.</w:t>
      </w:r>
      <w:r w:rsidRPr="003E76E3">
        <w:br/>
      </w:r>
    </w:p>
    <w:p w14:paraId="3D550125" w14:textId="77777777" w:rsidR="003E76E3" w:rsidRPr="003E76E3" w:rsidRDefault="003E76E3" w:rsidP="003E76E3">
      <w:r w:rsidRPr="003E76E3">
        <w:br/>
      </w:r>
      <w:hyperlink r:id="rId53" w:tooltip="Определение Верховного Суда РФ от 08.11.2019 N 301-ЭС18-10926(4) по делу N А17-4841/2015" w:history="1">
        <w:r w:rsidRPr="003E76E3">
          <w:rPr>
            <w:rStyle w:val="ac"/>
          </w:rPr>
          <w:t>Определение Верховного Суда РФ от 08.11.2019 N 301-ЭС18-10926(4) по делу N А17-4841/2015</w:t>
        </w:r>
      </w:hyperlink>
    </w:p>
    <w:p w14:paraId="0119B758" w14:textId="77777777" w:rsidR="003E76E3" w:rsidRPr="003E76E3" w:rsidRDefault="003E76E3" w:rsidP="003E76E3">
      <w:r w:rsidRPr="003E76E3">
        <w:t>Инициировав спор о расторжении договоров и возврате земельных участков, арендодатель не допустил злоупотребления правом. Требование управления к должнику о прекращение договорных отношений не является тем требованием кредитора по неденежному обязательству имущественного характера, которое указано в пункте 1 статьи 134 Закона о банкротстве, оно представляет собой меру реагирования собственника на нарушение его прав, направленную на возврат фактического владения имуществом, переданным в аренду. Достижение такой цели не повлечет приоритетного удовлетворения требования арендодателя и предотвратит наращивание текущих обязательств арендатора. Право арендодателя расторгнуть договоры аренды, в том числе в ходе процедуры банкротства арендатора, может быть реализовано в соответствии со статьей </w:t>
      </w:r>
      <w:hyperlink r:id="rId54" w:history="1">
        <w:r w:rsidRPr="003E76E3">
          <w:rPr>
            <w:rStyle w:val="ac"/>
          </w:rPr>
          <w:t>619</w:t>
        </w:r>
      </w:hyperlink>
      <w:r w:rsidRPr="003E76E3">
        <w:t> Гражданского кодекса Российской Федерации и условиями договоров, Закон о банкротстве не содержит запрета на реализацию этого права.</w:t>
      </w:r>
    </w:p>
    <w:p w14:paraId="35BD0FBF" w14:textId="77777777" w:rsidR="003E76E3" w:rsidRDefault="003E76E3"/>
    <w:sectPr w:rsidR="003E7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06C"/>
    <w:multiLevelType w:val="multilevel"/>
    <w:tmpl w:val="1A3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E3"/>
    <w:rsid w:val="003E76E3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CE53F"/>
  <w15:chartTrackingRefBased/>
  <w15:docId w15:val="{7B340558-890B-4150-9FFB-89C851FB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6E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76E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7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postanovlenie-plenuma-vas-rf-ot-17112011-n-73/" TargetMode="External"/><Relationship Id="rId18" Type="http://schemas.openxmlformats.org/officeDocument/2006/relationships/hyperlink" Target="https://gkrfkod.ru/pract/opredelenie-verkhovnogo-suda-rf-ot-24102017-n-305-es17-15647-po-delu-n-a40-841682016/" TargetMode="External"/><Relationship Id="rId26" Type="http://schemas.openxmlformats.org/officeDocument/2006/relationships/hyperlink" Target="https://gkrfkod.ru/statja-614/" TargetMode="External"/><Relationship Id="rId39" Type="http://schemas.openxmlformats.org/officeDocument/2006/relationships/hyperlink" Target="https://gkrfkod.ru/pract/opredelenie-verkhovnogo-suda-rf-ot-04122017-n-305-es17-14514-po-delu-n-a41-659362016/" TargetMode="External"/><Relationship Id="rId21" Type="http://schemas.openxmlformats.org/officeDocument/2006/relationships/hyperlink" Target="https://gkrfkod.ru/statja-1102/" TargetMode="External"/><Relationship Id="rId34" Type="http://schemas.openxmlformats.org/officeDocument/2006/relationships/hyperlink" Target="https://gkrfkod.ru/statja-612/" TargetMode="External"/><Relationship Id="rId42" Type="http://schemas.openxmlformats.org/officeDocument/2006/relationships/hyperlink" Target="https://gkrfkod.ru/statja-621/" TargetMode="External"/><Relationship Id="rId47" Type="http://schemas.openxmlformats.org/officeDocument/2006/relationships/hyperlink" Target="https://gkrfkod.ru/statja-619/" TargetMode="External"/><Relationship Id="rId50" Type="http://schemas.openxmlformats.org/officeDocument/2006/relationships/hyperlink" Target="https://gkrfkod.ru/pract/opredelenie-verkhovnogo-suda-rf-ot-07112019-n-305-es19-14865-po-delu-n-a40-1643762016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://yandex.ru/adfox/692978/goLink?ad-session-id=8733811787919989812&amp;adfox-version=1&amp;duid=1787916300885466341&amp;efc=1&amp;esc=0&amp;ifd=1&amp;initial-engine-id=gnd&amp;laas_region_id=pwx&amp;p1=cuoyo&amp;p2=hsgb&amp;sj=kzpqzE3tuRv9F826f7JeOzWnmo-HN2H6GklNEdSlv_vKYk90l4Bl3RDrMHjXMHUh2xgUtGZGRGqyuoa4IbBAID5k6EMD6qoginBnngf9GFcdYcLvcs6Aa3hKiYj4zo9lQrq9HKb8MzIPHGq3RxrHx_w_m__nEW0YDQLWtLcsgNB7helRktHfRlJxbKqoRffLqoR_XeiSKm4gBkHE1sLkH9U3Wor7gcNnLJ663Nd3noHtqFBW2_NFjB4XJ_dYssnr8_K0VoGEnaSekiHzAR3fn9X_HHKppSKsfC4r0fxnY0Uw30-7Hvow2GQVLjj3x8z1OKWouBALN2E-xBjX1p3T56dy-6bW1gn5z_iOS6XX9ZK8bFVPaJyRo8ZBZteZvIYnvGpP7DgQ-jgFbFecDlFg26ELW2g5Y1COi0Dd9F2riR_c8POJlspo&amp;ybv=0.1306379&amp;ylv=0.1306379&amp;ytt=428259779018757" TargetMode="External"/><Relationship Id="rId12" Type="http://schemas.openxmlformats.org/officeDocument/2006/relationships/hyperlink" Target="https://gkrfkod.ru/statja-622/" TargetMode="External"/><Relationship Id="rId17" Type="http://schemas.openxmlformats.org/officeDocument/2006/relationships/hyperlink" Target="https://gkrfkod.ru/statja-619/" TargetMode="External"/><Relationship Id="rId25" Type="http://schemas.openxmlformats.org/officeDocument/2006/relationships/hyperlink" Target="https://gkrfkod.ru/statja-606/" TargetMode="External"/><Relationship Id="rId33" Type="http://schemas.openxmlformats.org/officeDocument/2006/relationships/hyperlink" Target="https://gkrfkod.ru/pract/opredelenie-verkhovnogo-suda-rf-ot-29112017-n-303-es17-13540-po-delu-n-a73-53372016/" TargetMode="External"/><Relationship Id="rId38" Type="http://schemas.openxmlformats.org/officeDocument/2006/relationships/hyperlink" Target="https://gkrfkod.ru/statja-619/" TargetMode="External"/><Relationship Id="rId46" Type="http://schemas.openxmlformats.org/officeDocument/2006/relationships/hyperlink" Target="https://gkrfkod.ru/pract/opredelenie-verkhovnogo-suda-rf-ot-21062019-n-306-es19-4748-po-delu-n-a12-173822018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614/" TargetMode="External"/><Relationship Id="rId20" Type="http://schemas.openxmlformats.org/officeDocument/2006/relationships/hyperlink" Target="https://gkrfkod.ru/statja-619/" TargetMode="External"/><Relationship Id="rId29" Type="http://schemas.openxmlformats.org/officeDocument/2006/relationships/hyperlink" Target="https://gkrfkod.ru/statja-622/" TargetMode="External"/><Relationship Id="rId41" Type="http://schemas.openxmlformats.org/officeDocument/2006/relationships/hyperlink" Target="https://gkrfkod.ru/statja-619/" TargetMode="External"/><Relationship Id="rId54" Type="http://schemas.openxmlformats.org/officeDocument/2006/relationships/hyperlink" Target="https://gkrfkod.ru/statja-61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20/" TargetMode="External"/><Relationship Id="rId11" Type="http://schemas.openxmlformats.org/officeDocument/2006/relationships/hyperlink" Target="https://gkrfkod.ru/statja-619/" TargetMode="External"/><Relationship Id="rId24" Type="http://schemas.openxmlformats.org/officeDocument/2006/relationships/hyperlink" Target="https://gkrfkod.ru/pract/opredelenie-verkhovnogo-suda-rf-ot-07112017-n-310-es17-16994-po-delu-n-a54-67302016/" TargetMode="External"/><Relationship Id="rId32" Type="http://schemas.openxmlformats.org/officeDocument/2006/relationships/hyperlink" Target="https://gkrfkod.ru/zakonodatelstvo/postanovlenie-plenuma-vas-rf-ot-06062014-n-35/" TargetMode="External"/><Relationship Id="rId37" Type="http://schemas.openxmlformats.org/officeDocument/2006/relationships/hyperlink" Target="https://gkrfkod.ru/zakonodatelstvo/postanovlenie-plenuma-verkhovnogo-suda-rf-ot-23062015-n-25/" TargetMode="External"/><Relationship Id="rId40" Type="http://schemas.openxmlformats.org/officeDocument/2006/relationships/hyperlink" Target="https://gkrfkod.ru/statja-610/" TargetMode="External"/><Relationship Id="rId45" Type="http://schemas.openxmlformats.org/officeDocument/2006/relationships/hyperlink" Target="https://gkrfkod.ru/zakonodatelstvo/informatsionnoe-pismo-prezidiuma-vas-rf-ot-11012002-n-66/" TargetMode="External"/><Relationship Id="rId53" Type="http://schemas.openxmlformats.org/officeDocument/2006/relationships/hyperlink" Target="https://gkrfkod.ru/pract/opredelenie-verkhovnogo-suda-rf-ot-08112019-n-301-es18-109264-po-delu-n-a17-48412015/" TargetMode="External"/><Relationship Id="rId5" Type="http://schemas.openxmlformats.org/officeDocument/2006/relationships/hyperlink" Target="https://gkrfkod.ru/statja-618/" TargetMode="External"/><Relationship Id="rId15" Type="http://schemas.openxmlformats.org/officeDocument/2006/relationships/hyperlink" Target="https://gkrfkod.ru/statja-606/" TargetMode="External"/><Relationship Id="rId23" Type="http://schemas.openxmlformats.org/officeDocument/2006/relationships/hyperlink" Target="https://gkrfkod.ru/zakonodatelstvo/postanovlenie-plenuma-vas-rf-ot-14032014-n-17/" TargetMode="External"/><Relationship Id="rId28" Type="http://schemas.openxmlformats.org/officeDocument/2006/relationships/hyperlink" Target="https://gkrfkod.ru/statja-619/" TargetMode="External"/><Relationship Id="rId36" Type="http://schemas.openxmlformats.org/officeDocument/2006/relationships/hyperlink" Target="https://gkrfkod.ru/statja-615/" TargetMode="External"/><Relationship Id="rId49" Type="http://schemas.openxmlformats.org/officeDocument/2006/relationships/hyperlink" Target="https://gkrfkod.ru/statja-619/" TargetMode="External"/><Relationship Id="rId10" Type="http://schemas.openxmlformats.org/officeDocument/2006/relationships/hyperlink" Target="https://gkrfkod.ru/statja-606/" TargetMode="External"/><Relationship Id="rId19" Type="http://schemas.openxmlformats.org/officeDocument/2006/relationships/hyperlink" Target="https://gkrfkod.ru/statja-614/" TargetMode="External"/><Relationship Id="rId31" Type="http://schemas.openxmlformats.org/officeDocument/2006/relationships/hyperlink" Target="https://gkrfkod.ru/zakonodatelstvo/postanovlenie-plenuma-verkhovnogo-suda-rf-ot-23062015-n-25/" TargetMode="External"/><Relationship Id="rId44" Type="http://schemas.openxmlformats.org/officeDocument/2006/relationships/hyperlink" Target="https://gkrfkod.ru/statja-619/" TargetMode="External"/><Relationship Id="rId52" Type="http://schemas.openxmlformats.org/officeDocument/2006/relationships/hyperlink" Target="https://gkrfkod.ru/statja-61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2102021-n-306-es21-18876-po-delu-n-a65-212092020/" TargetMode="External"/><Relationship Id="rId14" Type="http://schemas.openxmlformats.org/officeDocument/2006/relationships/hyperlink" Target="https://gkrfkod.ru/pract/opredelenie-verkhovnogo-suda-rf-ot-20102017-n-302-es17-15105-po-delu-n-a33-157852016/" TargetMode="External"/><Relationship Id="rId22" Type="http://schemas.openxmlformats.org/officeDocument/2006/relationships/hyperlink" Target="https://gkrfkod.ru/zakonodatelstvo/federalnyi-zakon-ot-29101998-n-164-fz/" TargetMode="External"/><Relationship Id="rId27" Type="http://schemas.openxmlformats.org/officeDocument/2006/relationships/hyperlink" Target="https://gkrfkod.ru/statja-616/" TargetMode="External"/><Relationship Id="rId30" Type="http://schemas.openxmlformats.org/officeDocument/2006/relationships/hyperlink" Target="https://gkrfkod.ru/zakonodatelstvo/postanovlenie-plenuma-verkhovnogo-suda-rf-ot-24032016-n-7/" TargetMode="External"/><Relationship Id="rId35" Type="http://schemas.openxmlformats.org/officeDocument/2006/relationships/hyperlink" Target="https://gkrfkod.ru/statja-614/" TargetMode="External"/><Relationship Id="rId43" Type="http://schemas.openxmlformats.org/officeDocument/2006/relationships/hyperlink" Target="https://gkrfkod.ru/pract/opredelenie-verkhovnogo-suda-rf-ot-17072018-n-305-es18-8136-po-delu-n-a41-553732017/" TargetMode="External"/><Relationship Id="rId48" Type="http://schemas.openxmlformats.org/officeDocument/2006/relationships/hyperlink" Target="https://gkrfkod.ru/pract/opredelenie-konstitutsionnogo-suda-rf-ot-18072019-n-2106-o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614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2026-08-28T12:26:00Z</dcterms:created>
  <dcterms:modified xsi:type="dcterms:W3CDTF">2026-08-28T12:27:00Z</dcterms:modified>
</cp:coreProperties>
</file>