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B42A" w14:textId="77777777" w:rsidR="001B435B" w:rsidRPr="001B435B" w:rsidRDefault="001B435B" w:rsidP="001B435B">
      <w:r w:rsidRPr="001B435B">
        <w:t>1. Нанимателем по договору найма жилого помещения может быть только гражданин.</w:t>
      </w:r>
    </w:p>
    <w:p w14:paraId="2FED8FD7" w14:textId="77777777" w:rsidR="001B435B" w:rsidRPr="001B435B" w:rsidRDefault="001B435B" w:rsidP="001B435B">
      <w:r w:rsidRPr="001B435B">
        <w:t>2. В договоре должны быть указаны граждане, постоянно проживающие в жилом помещении вместе с нанимателем. При отсутствии в договоре таких указаний вселение этих граждан производится в соответствии с правилами статьи </w:t>
      </w:r>
      <w:hyperlink r:id="rId5" w:history="1">
        <w:r w:rsidRPr="001B435B">
          <w:rPr>
            <w:rStyle w:val="ac"/>
          </w:rPr>
          <w:t>679</w:t>
        </w:r>
      </w:hyperlink>
      <w:r w:rsidRPr="001B435B">
        <w:t> настоящего Кодекса.</w:t>
      </w:r>
    </w:p>
    <w:p w14:paraId="47B40A1D" w14:textId="77777777" w:rsidR="001B435B" w:rsidRPr="001B435B" w:rsidRDefault="001B435B" w:rsidP="001B435B">
      <w:r w:rsidRPr="001B435B">
        <w:t>Граждане, постоянно проживающие совместно с нанимателем, имеют равные с ним права по пользованию жилым помещением. Отношения между нанимателем и такими гражданами определяются законом.</w:t>
      </w:r>
    </w:p>
    <w:p w14:paraId="60F4E0A9" w14:textId="77777777" w:rsidR="001B435B" w:rsidRPr="001B435B" w:rsidRDefault="001B435B" w:rsidP="001B435B">
      <w:r w:rsidRPr="001B435B">
        <w:t>3. Наниматель несет ответственность перед наймодателем за действия граждан, постоянно проживающих совместно с ним, которые нарушают условия договора найма жилого помещения.</w:t>
      </w:r>
    </w:p>
    <w:p w14:paraId="2D5BA357" w14:textId="77777777" w:rsidR="001B435B" w:rsidRPr="001B435B" w:rsidRDefault="001B435B" w:rsidP="001B435B">
      <w:r w:rsidRPr="001B435B">
        <w:t>4. Граждане, постоянно проживающие вместе с нанимателем, могут, известив наймодателя, заключить с нанимателем договор о том, что все граждане, постоянно проживающие в жилом помещении, несут совместно с нанимателем солидарную ответственность перед наймодателем. В этом случае такие граждане являются сонанимателями.</w:t>
      </w:r>
    </w:p>
    <w:p w14:paraId="2F960252" w14:textId="77777777" w:rsidR="001B435B" w:rsidRPr="001B435B" w:rsidRDefault="001B435B" w:rsidP="001B435B">
      <w:pPr>
        <w:numPr>
          <w:ilvl w:val="0"/>
          <w:numId w:val="1"/>
        </w:numPr>
      </w:pPr>
      <w:hyperlink r:id="rId6" w:history="1">
        <w:r w:rsidRPr="001B435B">
          <w:rPr>
            <w:rStyle w:val="ac"/>
          </w:rPr>
          <w:t>Статья 676. Обязанности наймодателя жилого помещения</w:t>
        </w:r>
      </w:hyperlink>
    </w:p>
    <w:p w14:paraId="28E3C2BB" w14:textId="77777777" w:rsidR="001B435B" w:rsidRPr="001B435B" w:rsidRDefault="001B435B" w:rsidP="001B435B">
      <w:pPr>
        <w:numPr>
          <w:ilvl w:val="0"/>
          <w:numId w:val="1"/>
        </w:numPr>
      </w:pPr>
      <w:hyperlink r:id="rId7" w:history="1">
        <w:r w:rsidRPr="001B435B">
          <w:rPr>
            <w:rStyle w:val="ac"/>
          </w:rPr>
          <w:t>Статья 678. Обязанности нанимателя жилого помещения</w:t>
        </w:r>
      </w:hyperlink>
    </w:p>
    <w:p w14:paraId="44B24997" w14:textId="5FD0F087" w:rsidR="001B435B" w:rsidRPr="001B435B" w:rsidRDefault="001B435B" w:rsidP="001B435B">
      <w:r w:rsidRPr="001B435B">
        <w:drawing>
          <wp:inline distT="0" distB="0" distL="0" distR="0" wp14:anchorId="7B4A02AE" wp14:editId="028267B3">
            <wp:extent cx="5940425" cy="427990"/>
            <wp:effectExtent l="0" t="0" r="3175" b="0"/>
            <wp:docPr id="117865473" name="Рисунок 2">
              <a:hlinkClick xmlns:a="http://schemas.openxmlformats.org/drawingml/2006/main" r:id="rId8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8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EE8A" w14:textId="77777777" w:rsidR="001B435B" w:rsidRPr="001B435B" w:rsidRDefault="001B435B" w:rsidP="001B435B">
      <w:r w:rsidRPr="001B435B">
        <w:t>Судебная практика по статье 677 ГК РФ</w:t>
      </w:r>
    </w:p>
    <w:p w14:paraId="3F74DEF4" w14:textId="77777777" w:rsidR="001B435B" w:rsidRPr="001B435B" w:rsidRDefault="001B435B" w:rsidP="001B435B">
      <w:hyperlink r:id="rId10" w:tooltip="Постановление Конституционного Суда РФ от 11.03.2025 N 11-П" w:history="1">
        <w:r w:rsidRPr="001B435B">
          <w:rPr>
            <w:rStyle w:val="ac"/>
          </w:rPr>
          <w:t>Постановление Конституционного Суда РФ от 11.03.2025 N 11-П</w:t>
        </w:r>
      </w:hyperlink>
    </w:p>
    <w:p w14:paraId="019A00AD" w14:textId="77777777" w:rsidR="001B435B" w:rsidRPr="001B435B" w:rsidRDefault="001B435B" w:rsidP="001B435B">
      <w:r w:rsidRPr="001B435B">
        <w:t>В соответствии с пунктом 4 статьи </w:t>
      </w:r>
      <w:hyperlink r:id="rId11" w:history="1">
        <w:r w:rsidRPr="001B435B">
          <w:rPr>
            <w:rStyle w:val="ac"/>
          </w:rPr>
          <w:t>677</w:t>
        </w:r>
      </w:hyperlink>
      <w:r w:rsidRPr="001B435B">
        <w:t> ГК Российской Федерации граждане, постоянно проживающие вместе с нанимателем, могут, известив наймодателя, заключить с нанимателем договор о том, что все граждане, постоянно проживающие в жилом помещении, несут совместно с нанимателем солидарную ответственность перед наймодателем; в этом случае такие граждане являются сонанимателями.</w:t>
      </w:r>
      <w:r w:rsidRPr="001B435B">
        <w:br/>
      </w:r>
    </w:p>
    <w:p w14:paraId="47F8DBC7" w14:textId="77777777" w:rsidR="001B435B" w:rsidRDefault="001B435B"/>
    <w:sectPr w:rsidR="001B4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0EA7"/>
    <w:multiLevelType w:val="multilevel"/>
    <w:tmpl w:val="B51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3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5B"/>
    <w:rsid w:val="001B435B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CA28"/>
  <w15:chartTrackingRefBased/>
  <w15:docId w15:val="{770AC213-E598-4A6D-9F51-34F2764A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3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3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3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3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3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3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3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3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3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3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35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B435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4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andex.ru/adfox/692978/goLink?ad-session-id=1581891787920637478&amp;adfox-version=1&amp;duid=1787916300885466341&amp;efc=1&amp;esc=0&amp;ifd=1&amp;initial-engine-id=gyb&amp;laas_region_id=pwx&amp;p1=cuoyo&amp;p2=hsgb&amp;sj=dwjYiLAVxfT6BXNrmO8Fj5E33nLUiVtfmMphKWZAzFDk_xERKDjh0SMT005MicIOo_rkZ74fHD1XTPASasi9yDDso-6g6ZeBdzT2vFB07xXMYVl5eSANqdDzep6iynvjU3nB8-uSqfI7zvL-dzR5G0t5ihOcj_dFN7Udw0XaZGySnAohXl0hxdIGQnx7WeMyu-cM-xWGD1phViPTihqg3tIyRQ-5yfvt0iC09gMcBW4tYoT8qKDsN_QqI2CavUwwRw_wgZ8vXYfkxx38CkgkL-jx3tMrUQtKRIzAri-ahCiw1Ajn09iF7lPBR3_nF0_TtHDvCJOAK7HMYhfdlmUUpIkfDimL1DjNMIS86LB_-4Mvj1otfJqvsrtNZfVxzIZHpSTAGAujjndZ22jDQb5rc1KVC9a-gdUj11tyjJhfgbghBNeUVSZN&amp;ybv=0.1306379&amp;ylv=0.1306379&amp;ytt=42825977901875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krfkod.ru/statja-678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76/" TargetMode="External"/><Relationship Id="rId11" Type="http://schemas.openxmlformats.org/officeDocument/2006/relationships/hyperlink" Target="https://gkrfkod.ru/statja-677/" TargetMode="External"/><Relationship Id="rId5" Type="http://schemas.openxmlformats.org/officeDocument/2006/relationships/hyperlink" Target="https://gkrfkod.ru/statja-679/" TargetMode="External"/><Relationship Id="rId10" Type="http://schemas.openxmlformats.org/officeDocument/2006/relationships/hyperlink" Target="https://gkrfkod.ru/pract/postanovlenie-konstitutsionnogo-suda-rf-ot-11032025-n-11-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2026-08-28T12:37:00Z</dcterms:created>
  <dcterms:modified xsi:type="dcterms:W3CDTF">2026-08-28T12:38:00Z</dcterms:modified>
</cp:coreProperties>
</file>