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lab-07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Баранов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7, перехожу в</w:t>
      </w:r>
      <w:r>
        <w:t xml:space="preserve"> </w:t>
      </w:r>
      <w:r>
        <w:t xml:space="preserve">него и создаю файл lab7-1.asm (рис. 1).</w:t>
      </w:r>
    </w:p>
    <w:p>
      <w:pPr>
        <w:pStyle w:val="CaptionedFigure"/>
      </w:pPr>
      <w:bookmarkStart w:id="24" w:name="fig:001"/>
      <w:r>
        <w:drawing>
          <wp:inline>
            <wp:extent cx="5334000" cy="975478"/>
            <wp:effectExtent b="0" l="0" r="0" t="0"/>
            <wp:docPr descr="Рис. 1: Создание файла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файла.</w:t>
      </w:r>
    </w:p>
    <w:p>
      <w:pPr>
        <w:numPr>
          <w:ilvl w:val="0"/>
          <w:numId w:val="1002"/>
        </w:numPr>
        <w:pStyle w:val="Compact"/>
      </w:pPr>
      <w:r>
        <w:t xml:space="preserve">Для корректной работы программы подключаемый файл in_out.asm копирую в каталог ~/work/arch-pc/lab07 (рис. 2).</w:t>
      </w:r>
    </w:p>
    <w:p>
      <w:pPr>
        <w:pStyle w:val="CaptionedFigure"/>
      </w:pPr>
      <w:bookmarkStart w:id="28" w:name="fig:002"/>
      <w:r>
        <w:drawing>
          <wp:inline>
            <wp:extent cx="5334000" cy="3300000"/>
            <wp:effectExtent b="0" l="0" r="0" t="0"/>
            <wp:docPr descr="Рис. 2: Копирование файла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 файла.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запускаю его (рис. 3).</w:t>
      </w:r>
    </w:p>
    <w:p>
      <w:pPr>
        <w:pStyle w:val="CaptionedFigure"/>
      </w:pPr>
      <w:bookmarkStart w:id="32" w:name="fig:003"/>
      <w:r>
        <w:drawing>
          <wp:inline>
            <wp:extent cx="5334000" cy="922421"/>
            <wp:effectExtent b="0" l="0" r="0" t="0"/>
            <wp:docPr descr="Рис. 3: Исполнение программы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Исполнение программы.</w:t>
      </w:r>
    </w:p>
    <w:p>
      <w:pPr>
        <w:numPr>
          <w:ilvl w:val="0"/>
          <w:numId w:val="1004"/>
        </w:numPr>
        <w:pStyle w:val="Compact"/>
      </w:pPr>
      <w:r>
        <w:t xml:space="preserve">Изменяю текст программы из листинга 1, cоздаю исполняемый файл и запускаю его (рис. 4).</w:t>
      </w:r>
    </w:p>
    <w:p>
      <w:pPr>
        <w:pStyle w:val="CaptionedFigure"/>
      </w:pPr>
      <w:bookmarkStart w:id="36" w:name="fig:004"/>
      <w:r>
        <w:drawing>
          <wp:inline>
            <wp:extent cx="5334000" cy="1149844"/>
            <wp:effectExtent b="0" l="0" r="0" t="0"/>
            <wp:docPr descr="Рис. 4: Запуск измененной программы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измененной программы.</w:t>
      </w:r>
    </w:p>
    <w:p>
      <w:pPr>
        <w:numPr>
          <w:ilvl w:val="0"/>
          <w:numId w:val="1005"/>
        </w:numPr>
        <w:pStyle w:val="Compact"/>
      </w:pPr>
      <w:r>
        <w:t xml:space="preserve">Создаю файл lab7-2.asm в каталоге ~/work/arch-pc/lab07 и запускаю его (рис. 5).</w:t>
      </w:r>
    </w:p>
    <w:p>
      <w:pPr>
        <w:pStyle w:val="CaptionedFigure"/>
      </w:pPr>
      <w:bookmarkStart w:id="40" w:name="fig:005"/>
      <w:r>
        <w:drawing>
          <wp:inline>
            <wp:extent cx="5334000" cy="918278"/>
            <wp:effectExtent b="0" l="0" r="0" t="0"/>
            <wp:docPr descr="Рис. 5: Исполнение программы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Исполнение программы.</w:t>
      </w:r>
    </w:p>
    <w:p>
      <w:pPr>
        <w:numPr>
          <w:ilvl w:val="0"/>
          <w:numId w:val="1006"/>
        </w:numPr>
        <w:pStyle w:val="Compact"/>
      </w:pPr>
      <w:r>
        <w:t xml:space="preserve">Изменяю текст программы из листинга 2, cоздаю исполняемый файл и запускаю его рис. 6).</w:t>
      </w:r>
    </w:p>
    <w:p>
      <w:pPr>
        <w:pStyle w:val="CaptionedFigure"/>
      </w:pPr>
      <w:bookmarkStart w:id="44" w:name="fig:006"/>
      <w:r>
        <w:drawing>
          <wp:inline>
            <wp:extent cx="5334000" cy="918278"/>
            <wp:effectExtent b="0" l="0" r="0" t="0"/>
            <wp:docPr descr="Рис. 6: Запуск измененной программы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измененной программы.</w:t>
      </w:r>
    </w:p>
    <w:p>
      <w:pPr>
        <w:pStyle w:val="BodyText"/>
      </w:pPr>
      <w:r>
        <w:t xml:space="preserve">Разница между функциями в том, что iprint просто выводит сообщение на экран, а iprintLF добавляет к этому переход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Создаю файл lab7-3.asm в каталоге ~/work/arch-pc/lab07 и запуская его (рис. 7).</w:t>
      </w:r>
    </w:p>
    <w:p>
      <w:pPr>
        <w:pStyle w:val="CaptionedFigure"/>
      </w:pPr>
      <w:bookmarkStart w:id="48" w:name="fig:007"/>
      <w:r>
        <w:drawing>
          <wp:inline>
            <wp:extent cx="5334000" cy="1182822"/>
            <wp:effectExtent b="0" l="0" r="0" t="0"/>
            <wp:docPr descr="Рис. 7: Создание файла и исполнение программы.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 и исполнение программы.</w:t>
      </w:r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для вычисления выражения 𝑓(𝑥) = (4 ∗ 6 + 2)/5, создаю исполняемый файл и запускаю его (рис. 8).</w:t>
      </w:r>
    </w:p>
    <w:p>
      <w:pPr>
        <w:pStyle w:val="CaptionedFigure"/>
      </w:pPr>
      <w:bookmarkStart w:id="52" w:name="fig:008"/>
      <w:r>
        <w:drawing>
          <wp:inline>
            <wp:extent cx="5334000" cy="1002008"/>
            <wp:effectExtent b="0" l="0" r="0" t="0"/>
            <wp:docPr descr="Рис. 8: Исполнение программы.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Исполнение программы.</w:t>
      </w:r>
    </w:p>
    <w:p>
      <w:pPr>
        <w:numPr>
          <w:ilvl w:val="0"/>
          <w:numId w:val="1009"/>
        </w:numPr>
        <w:pStyle w:val="Compact"/>
      </w:pPr>
      <w:r>
        <w:t xml:space="preserve">Создаю файл variant.asm в каталоге ~/work/arch-pc/lab07 и ввожу в этот файл текст программы из листинга 7.4. Создаю исполняемый файл, запускаю его и вывожу номер варианта на экран (рис. 9).</w:t>
      </w:r>
    </w:p>
    <w:p>
      <w:pPr>
        <w:pStyle w:val="CaptionedFigure"/>
      </w:pPr>
      <w:bookmarkStart w:id="56" w:name="fig:009"/>
      <w:r>
        <w:drawing>
          <wp:inline>
            <wp:extent cx="5334000" cy="1337235"/>
            <wp:effectExtent b="0" l="0" r="0" t="0"/>
            <wp:docPr descr="Рис. 9: Вычисление номера варианта.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Вычисление номера варианта.</w:t>
      </w:r>
    </w:p>
    <w:p>
      <w:pPr>
        <w:pStyle w:val="BodyText"/>
      </w:pPr>
      <w:r>
        <w:t xml:space="preserve">Вопросы:</w:t>
      </w:r>
    </w:p>
    <w:p>
      <w:pPr>
        <w:pStyle w:val="BodyText"/>
      </w:pPr>
      <w:r>
        <w:t xml:space="preserve">1)Какие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mov eax,msg call sprintLF .</w:t>
      </w:r>
      <w:r>
        <w:t xml:space="preserve"> </w:t>
      </w:r>
      <w:r>
        <w:t xml:space="preserve">2) Для чего используется следующие инструкции? nasm mov ecx, x mov edx, 80 call sread Эти инструкции используются для ввода переменной Х с клавиатуры и сохранения введенных данных.</w:t>
      </w:r>
      <w:r>
        <w:t xml:space="preserve"> </w:t>
      </w:r>
      <w:r>
        <w:t xml:space="preserve">3)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Эта инструкция используется для преобразования Кода переменной ASCII в число.</w:t>
      </w:r>
      <w:r>
        <w:t xml:space="preserve"> </w:t>
      </w:r>
      <w:r>
        <w:t xml:space="preserve">4) Какие строки листинга 7.4 отвечают за вычисления варианта? mov ebx,20 div ebx inc edx .</w:t>
      </w:r>
      <w:r>
        <w:t xml:space="preserve"> </w:t>
      </w:r>
      <w:r>
        <w:t xml:space="preserve">5)В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 В регистре ebx.</w:t>
      </w:r>
      <w:r>
        <w:t xml:space="preserve"> </w:t>
      </w:r>
      <w:r>
        <w:t xml:space="preserve">6)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Для увеличения значения edx на 1.</w:t>
      </w:r>
      <w:r>
        <w:t xml:space="preserve"> </w:t>
      </w:r>
      <w:r>
        <w:t xml:space="preserve">7)Какие строки листинга 7.4 отвечают за вывод на экран результата вычислений? mov eax,edx call iprintLF.</w:t>
      </w:r>
    </w:p>
    <w:p>
      <w:pPr>
        <w:pStyle w:val="BodyText"/>
      </w:pPr>
      <w:r>
        <w:t xml:space="preserve">Самостоятельная работа</w:t>
      </w:r>
    </w:p>
    <w:p>
      <w:pPr>
        <w:pStyle w:val="BodyText"/>
      </w:pPr>
      <w:r>
        <w:t xml:space="preserve">В результате работы программы variant.asm получаю вариант №17. Создаю файл с именем lab7-5.asm, пишу там программу для вычисления значения выражения 18(x+1)/6 (рис. 10).</w:t>
      </w:r>
    </w:p>
    <w:p>
      <w:pPr>
        <w:pStyle w:val="CaptionedFigure"/>
      </w:pPr>
      <w:bookmarkStart w:id="60" w:name="fig:010"/>
      <w:r>
        <w:drawing>
          <wp:inline>
            <wp:extent cx="5334000" cy="7892313"/>
            <wp:effectExtent b="0" l="0" r="0" t="0"/>
            <wp:docPr descr="Рис. 10: Программа.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Программа.</w:t>
      </w:r>
    </w:p>
    <w:p>
      <w:pPr>
        <w:pStyle w:val="BodyText"/>
      </w:pPr>
      <w:r>
        <w:t xml:space="preserve">Далее запускаю файл. Подставляю заданные значения х, сверяю полученные результаты с вычисленными аналитически (рис. 11).</w:t>
      </w:r>
    </w:p>
    <w:p>
      <w:pPr>
        <w:pStyle w:val="CaptionedFigure"/>
      </w:pPr>
      <w:bookmarkStart w:id="64" w:name="fig:011"/>
      <w:r>
        <w:drawing>
          <wp:inline>
            <wp:extent cx="5334000" cy="2631121"/>
            <wp:effectExtent b="0" l="0" r="0" t="0"/>
            <wp:docPr descr="Рис. 11: Вычисление.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Вычисление.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лабараторной работы я освоил арифметические инструкции языка ассемблера NASM.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lab-07</dc:title>
  <dc:creator>Владимир Андреевич Баранов</dc:creator>
  <dc:language>ru-RU</dc:language>
  <cp:keywords/>
  <dcterms:created xsi:type="dcterms:W3CDTF">2022-11-24T11:51:27Z</dcterms:created>
  <dcterms:modified xsi:type="dcterms:W3CDTF">2022-11-24T11:51:27Z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