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Баранов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являетсе приобретение навыков написания программ для работы с файлами.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Cоздаём каталог lab11, в нём создаём файл lab11-1.asm и файл</w:t>
      </w:r>
      <w:r>
        <w:t xml:space="preserve"> </w:t>
      </w:r>
      <w:r>
        <w:t xml:space="preserve">readme.txt (рис. 1).</w:t>
      </w:r>
    </w:p>
    <w:p>
      <w:pPr>
        <w:pStyle w:val="CaptionedFigure"/>
      </w:pPr>
      <w:bookmarkStart w:id="24" w:name="fig:001"/>
      <w:r>
        <w:drawing>
          <wp:inline>
            <wp:extent cx="5334000" cy="897499"/>
            <wp:effectExtent b="0" l="0" r="0" t="0"/>
            <wp:docPr descr="Рис. 1: Создание каталога lab11 и файла lab11-1.asm, файла readme.txt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lab11 и файла lab11-1.asm, файла readme.txt.</w:t>
      </w:r>
    </w:p>
    <w:p>
      <w:pPr>
        <w:numPr>
          <w:ilvl w:val="0"/>
          <w:numId w:val="1002"/>
        </w:numPr>
        <w:pStyle w:val="Compact"/>
      </w:pPr>
      <w:r>
        <w:t xml:space="preserve">Переносим в файл программу из листинга No11.1 (рис. 2).</w:t>
      </w:r>
    </w:p>
    <w:p>
      <w:pPr>
        <w:pStyle w:val="CaptionedFigure"/>
      </w:pPr>
      <w:bookmarkStart w:id="28" w:name="fig:002"/>
      <w:r>
        <w:drawing>
          <wp:inline>
            <wp:extent cx="5334000" cy="4082621"/>
            <wp:effectExtent b="0" l="0" r="0" t="0"/>
            <wp:docPr descr="Рис. 2: Текст программы No1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 No1.</w:t>
      </w:r>
    </w:p>
    <w:p>
      <w:pPr>
        <w:numPr>
          <w:ilvl w:val="0"/>
          <w:numId w:val="1003"/>
        </w:numPr>
        <w:pStyle w:val="Compact"/>
      </w:pPr>
      <w:r>
        <w:t xml:space="preserve">Создаём исполняемый файл, проверяем работу (рис. 3).</w:t>
      </w:r>
    </w:p>
    <w:p>
      <w:pPr>
        <w:pStyle w:val="CaptionedFigure"/>
      </w:pPr>
      <w:bookmarkStart w:id="32" w:name="fig:003"/>
      <w:r>
        <w:drawing>
          <wp:inline>
            <wp:extent cx="5334000" cy="2394857"/>
            <wp:effectExtent b="0" l="0" r="0" t="0"/>
            <wp:docPr descr="Рис. 3: Создание исполняемого файла, проверка его работы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исполняемого файла, проверка его работы.</w:t>
      </w:r>
    </w:p>
    <w:p>
      <w:pPr>
        <w:numPr>
          <w:ilvl w:val="0"/>
          <w:numId w:val="1004"/>
        </w:numPr>
        <w:pStyle w:val="Compact"/>
      </w:pPr>
      <w:r>
        <w:t xml:space="preserve">Изменяем права доступа к исполняемому файлу lab11-1, запрещаем его</w:t>
      </w:r>
      <w:r>
        <w:t xml:space="preserve"> </w:t>
      </w:r>
      <w:r>
        <w:t xml:space="preserve">выполнение с помощью команды chmod. Пытаемся запустить файл и видим</w:t>
      </w:r>
      <w:r>
        <w:t xml:space="preserve"> </w:t>
      </w:r>
      <w:r>
        <w:t xml:space="preserve">отказ в доступе. Всё правильно, мы же тольок что запретили всем доступ к</w:t>
      </w:r>
      <w:r>
        <w:t xml:space="preserve"> </w:t>
      </w:r>
      <w:r>
        <w:t xml:space="preserve">этому файлу (рис. 4).</w:t>
      </w:r>
    </w:p>
    <w:p>
      <w:pPr>
        <w:pStyle w:val="CaptionedFigure"/>
      </w:pPr>
      <w:bookmarkStart w:id="36" w:name="fig:004"/>
      <w:r>
        <w:drawing>
          <wp:inline>
            <wp:extent cx="5334000" cy="941877"/>
            <wp:effectExtent b="0" l="0" r="0" t="0"/>
            <wp:docPr descr="Рис. 4: Изменение прав доступа к файлу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прав доступа к файлу.</w:t>
      </w:r>
    </w:p>
    <w:p>
      <w:pPr>
        <w:numPr>
          <w:ilvl w:val="0"/>
          <w:numId w:val="1005"/>
        </w:numPr>
        <w:pStyle w:val="Compact"/>
      </w:pPr>
      <w:r>
        <w:t xml:space="preserve">Теперь добавляем права на исполнение файла lab11-1.asm. Снова пытаемся</w:t>
      </w:r>
      <w:r>
        <w:t xml:space="preserve"> </w:t>
      </w:r>
      <w:r>
        <w:t xml:space="preserve">запустить исполняемый файл и опять видим отказ в доступе. Всё верно,</w:t>
      </w:r>
      <w:r>
        <w:t xml:space="preserve"> </w:t>
      </w:r>
      <w:r>
        <w:t xml:space="preserve">так ка мы изменили права достуа не к исполняемому файлу, а к исходному (рис. 5).</w:t>
      </w:r>
    </w:p>
    <w:p>
      <w:pPr>
        <w:pStyle w:val="CaptionedFigure"/>
      </w:pPr>
      <w:bookmarkStart w:id="40" w:name="fig:005"/>
      <w:r>
        <w:drawing>
          <wp:inline>
            <wp:extent cx="5334000" cy="873512"/>
            <wp:effectExtent b="0" l="0" r="0" t="0"/>
            <wp:docPr descr="Рис. 5: Добавление прав на исполнение файла lab11-1.asm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Добавление прав на исполнение файла lab11-1.asm.</w:t>
      </w:r>
    </w:p>
    <w:p>
      <w:pPr>
        <w:numPr>
          <w:ilvl w:val="0"/>
          <w:numId w:val="1006"/>
        </w:numPr>
        <w:pStyle w:val="Compact"/>
      </w:pPr>
      <w:r>
        <w:t xml:space="preserve">Если мы оттранслируем файл lab11-1.asm в исполняемый и попробуем</w:t>
      </w:r>
      <w:r>
        <w:t xml:space="preserve"> </w:t>
      </w:r>
      <w:r>
        <w:t xml:space="preserve">запустить, то никаких запретов не будет. Ведь теперь на исполняемом файле</w:t>
      </w:r>
      <w:r>
        <w:t xml:space="preserve"> </w:t>
      </w:r>
      <w:r>
        <w:t xml:space="preserve">не стоит право запрета на исполнение (рис. 6).</w:t>
      </w:r>
    </w:p>
    <w:p>
      <w:pPr>
        <w:pStyle w:val="CaptionedFigure"/>
      </w:pPr>
      <w:bookmarkStart w:id="44" w:name="fig:006"/>
      <w:r>
        <w:drawing>
          <wp:inline>
            <wp:extent cx="5334000" cy="818942"/>
            <wp:effectExtent b="0" l="0" r="0" t="0"/>
            <wp:docPr descr="Рис. 6: Создание исполняемого файла, проверка запуска.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исполняемого файла, проверка запуска.</w:t>
      </w:r>
    </w:p>
    <w:p>
      <w:pPr>
        <w:numPr>
          <w:ilvl w:val="0"/>
          <w:numId w:val="1007"/>
        </w:numPr>
        <w:pStyle w:val="Compact"/>
      </w:pPr>
      <w:r>
        <w:t xml:space="preserve">Теперь предоставим права доступа к файлу readme.txt, предложенные 6</w:t>
      </w:r>
      <w:r>
        <w:t xml:space="preserve"> </w:t>
      </w:r>
      <w:r>
        <w:t xml:space="preserve">варианту (w- r-x -w-). Я сделал это не одной, а тремя командами chmod (рис. 7).</w:t>
      </w:r>
    </w:p>
    <w:p>
      <w:pPr>
        <w:pStyle w:val="CaptionedFigure"/>
      </w:pPr>
      <w:bookmarkStart w:id="48" w:name="fig:007"/>
      <w:r>
        <w:drawing>
          <wp:inline>
            <wp:extent cx="5334000" cy="2571064"/>
            <wp:effectExtent b="0" l="0" r="0" t="0"/>
            <wp:docPr descr="Рис. 7: Предоставление прав доступа к файлу readme.txt.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Предоставление прав доступа к файлу readme.txt.</w:t>
      </w:r>
    </w:p>
    <w:p>
      <w:pPr>
        <w:numPr>
          <w:ilvl w:val="0"/>
          <w:numId w:val="1008"/>
        </w:numPr>
        <w:pStyle w:val="Compact"/>
      </w:pPr>
      <w:r>
        <w:t xml:space="preserve">Проверяем правильность заданных прав с помощью команды ls -l. Все работает. (рис. 8).</w:t>
      </w:r>
    </w:p>
    <w:p>
      <w:pPr>
        <w:pStyle w:val="CaptionedFigure"/>
      </w:pPr>
      <w:bookmarkStart w:id="52" w:name="fig:008"/>
      <w:r>
        <w:drawing>
          <wp:inline>
            <wp:extent cx="5334000" cy="1249546"/>
            <wp:effectExtent b="0" l="0" r="0" t="0"/>
            <wp:docPr descr="Рис. 8: Проверка правильности заданных прав.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правильности заданных прав.</w:t>
      </w:r>
    </w:p>
    <w:bookmarkEnd w:id="53"/>
    <w:bookmarkStart w:id="6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Пишем программу, которая будет запрашивать имя, принимать имя и записывать его в созданный файл (рис. 9).</w:t>
      </w:r>
    </w:p>
    <w:p>
      <w:pPr>
        <w:pStyle w:val="CaptionedFigure"/>
      </w:pPr>
      <w:bookmarkStart w:id="57" w:name="fig:009"/>
      <w:r>
        <w:drawing>
          <wp:inline>
            <wp:extent cx="3606800" cy="11430000"/>
            <wp:effectExtent b="0" l="0" r="0" t="0"/>
            <wp:docPr descr="Рис. 9: Код программы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Код программы.</w:t>
      </w:r>
    </w:p>
    <w:p>
      <w:pPr>
        <w:pStyle w:val="BodyText"/>
      </w:pPr>
      <w:r>
        <w:t xml:space="preserve">Создаём исполняемый файл и проверяем его работу (рис. 10).</w:t>
      </w:r>
    </w:p>
    <w:p>
      <w:pPr>
        <w:pStyle w:val="CaptionedFigure"/>
      </w:pPr>
      <w:bookmarkStart w:id="61" w:name="fig:010"/>
      <w:r>
        <w:drawing>
          <wp:inline>
            <wp:extent cx="5334000" cy="1242270"/>
            <wp:effectExtent b="0" l="0" r="0" t="0"/>
            <wp:docPr descr="Рис. 10: Создание исполняемого файла, проверка его работы.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Создание исполняемого файла, проверка его работы.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научился создавать файлы, открывать</w:t>
      </w:r>
      <w:r>
        <w:t xml:space="preserve"> </w:t>
      </w:r>
      <w:r>
        <w:t xml:space="preserve">и закрывать их, записывать в них какие-либо данные, считывать какие-либо</w:t>
      </w:r>
      <w:r>
        <w:t xml:space="preserve"> </w:t>
      </w:r>
      <w:r>
        <w:t xml:space="preserve">данные. Также научился управлять правами доступа к файлам. С приобретённы-</w:t>
      </w:r>
      <w:r>
        <w:t xml:space="preserve"> </w:t>
      </w:r>
      <w:r>
        <w:t xml:space="preserve">ми за всё время знаниями я способен написать какую-нибудь функциональную</w:t>
      </w:r>
      <w:r>
        <w:t xml:space="preserve"> </w:t>
      </w:r>
      <w:r>
        <w:t xml:space="preserve">программу.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lab-11</dc:title>
  <dc:creator>Владимир Андреевич Баранов</dc:creator>
  <dc:language>ru-RU</dc:language>
  <cp:keywords/>
  <dcterms:created xsi:type="dcterms:W3CDTF">2022-12-22T14:04:40Z</dcterms:created>
  <dcterms:modified xsi:type="dcterms:W3CDTF">2022-12-22T14:04:40Z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