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Владимир 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 </w:t>
      </w:r>
      <w:r>
        <w:t xml:space="preserve">и проанализировать особенности её поведения при различных начальных условиях.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математическую модель распространения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особей в каждой из трёх групп. Проанализировать развитие эпидемии для двух случаев: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базовую модель эпидемического процесса. Пусть имеется изолированная популяция численностью</w:t>
      </w:r>
      <w:r>
        <w:t xml:space="preserve"> </w:t>
      </w:r>
      <m:oMath>
        <m:r>
          <m:t>N</m:t>
        </m:r>
      </m:oMath>
      <w:r>
        <w:t xml:space="preserve">. Все особи этой популяции делятся на три группы. К первой группе относятся восприимчивые к заболеванию, но ещё не инфицированные особи. Их количество обозначается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группа включает заражённых особей, которые являются источниками распространения инфекции; их численность обозначается как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Третья группа состоит из выздоровевших особей, получивших иммунитет к заболеванию. Их число обозначается через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Предполагается, что пока количество заболевших не превосходит критический уровень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инфицированные изолированы и не передают инфекцию здоровым особям.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заражённые начинают инфицировать восприимчивых особей.</w:t>
      </w:r>
    </w:p>
    <w:p>
      <w:pPr>
        <w:pStyle w:val="BodyText"/>
      </w:pPr>
      <w:r>
        <w:t xml:space="preserve">Следовательно, скорость изменения числа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задаётся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Так как каждая восприимчивая особь после заражения переходит в группу инфицированных, изменение числа заражённых определяется балансом между вновь заболевшими и теми, кто выбывает из группы инфицированных вследствие лечения. Поэтому для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Численность выздоровевших особей, приобретающих иммунитет, изменяется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Параметры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являются коэффициентами заболеваемости и выздоровления соответственно. Для однозначного определения решения системы необходимо задать начальные условия. Будем считать, что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заданы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 Для исследования характера эпидемии требуется рассмотреть два режима: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острове началась эпидемия. Известно, что общая численность населения острова составляет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. В начальный момент времени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число заболевших людей, способных распространять инфекцию, равно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, а число людей, уже имеющих иммунитет, равно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</w:t>
      </w:r>
    </w:p>
    <w:p>
      <w:pPr>
        <w:pStyle w:val="BodyText"/>
      </w:pPr>
      <w:r>
        <w:t xml:space="preserve">Тогда начальное число восприимчивых, но ещё здоровых людей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Необходимо построить графики изменения численности всех трёх групп.</w:t>
      </w:r>
    </w:p>
    <w:p>
      <w:pPr>
        <w:pStyle w:val="BodyText"/>
      </w:pPr>
      <w:r>
        <w:t xml:space="preserve">Следует рассмотреть два варианта развития процесса: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Для численного моделирования и построения графиков были использованы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Для первой модели наблюдается поведение, которое отличается от классической картины эпидемического процесса. Число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 во времени, что полностью соответствует условию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При этом численность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возрастает по экспоненциальному закону, а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принимает отрицательные значения.</w:t>
      </w:r>
    </w:p>
    <w:p>
      <w:pPr>
        <w:pStyle w:val="BodyText"/>
      </w:pPr>
      <w:r>
        <w:t xml:space="preserve">Такой результат не имеет корректной эпидемиологической интерпретации. В системе отсутствует механизм, ограничивающий рост числа заражённых, а переменная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теряет физический смысл, поскольку количество выздоровевших не может быть отрицательным.</w:t>
      </w:r>
    </w:p>
    <w:p>
      <w:pPr>
        <w:pStyle w:val="BodyText"/>
      </w:pPr>
      <w:r>
        <w:t xml:space="preserve">Фазовый портрет также подтверждает выявленную особенность. Траектория почти превращается в вертикальную прямую, так как значение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остаётся неизменным, а динамика происходит только по переменной</w:t>
      </w:r>
      <w:r>
        <w:t xml:space="preserve"> </w:t>
      </w:r>
      <m:oMath>
        <m:r>
          <m:t>I</m:t>
        </m:r>
      </m:oMath>
      <w:r>
        <w:t xml:space="preserve">. Следовательно, система фактически сводится к одномерному процессу.</w:t>
      </w:r>
    </w:p>
    <w:p>
      <w:pPr>
        <w:pStyle w:val="BodyText"/>
      </w:pPr>
      <w:r>
        <w:t xml:space="preserve">Таким образом, первая модель описывает неограниченное увеличение числа инфицированных без выхода на устойчивое состояние, поэтому её нельзя считать адекватной моделью распространения заболевания.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получается поведение, характерное для системы типа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. Число восприимчивых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постепенно уменьшается, что соответствует процессу заражения.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растёт, затем достигает максимального значения, после чего начинает снижаться и стремится к нулю. Число выбывших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наоборот, монотонно увеличивается.</w:t>
      </w:r>
    </w:p>
    <w:p>
      <w:pPr>
        <w:pStyle w:val="BodyText"/>
      </w:pPr>
      <w:r>
        <w:t xml:space="preserve">Данная динамика хорошо согласуется с представлением об эпидемии в популяции конечного размера. На начальном этапе инфекция активно распространяется, однако по мере сокращения числа восприимчивых скорость новых заражений падает, и эпидемия постепенно затухает.</w:t>
      </w:r>
    </w:p>
    <w:p>
      <w:pPr>
        <w:pStyle w:val="BodyText"/>
      </w:pPr>
      <w:r>
        <w:t xml:space="preserve">Фазовый портрет представляет собой незамкнутую кривую. Сначала траектория направлена вверх, что означает рост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, затем она плавно опускается вниз, отражая спад числа инфицированных.</w:t>
      </w:r>
    </w:p>
    <w:p>
      <w:pPr>
        <w:pStyle w:val="BodyText"/>
      </w:pPr>
      <w:r>
        <w:t xml:space="preserve">В отличие от первой модели, во втором случае система стремится к стационарному режиму: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выходит на некоторый остаточный уровень,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достигает конечного значения.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графиков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модели по-разному реагируют на изменение параметров. В первой модели (case1)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постоянной для любых значений параметров. Это объясняется тем, что в данной системе выполняется равенство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Поэтому изменение коэффициентов не влияет на численность восприимчивых особей.</w:t>
      </w:r>
    </w:p>
    <w:p>
      <w:pPr>
        <w:pStyle w:val="BodyText"/>
      </w:pPr>
      <w:r>
        <w:t xml:space="preserve">Во второй модели (case2) наблюдается убывание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причём скорость этого убывания зависит от параметра</w:t>
      </w:r>
      <w:r>
        <w:t xml:space="preserve"> </w:t>
      </w:r>
      <m:oMath>
        <m:r>
          <m:t>a</m:t>
        </m:r>
      </m:oMath>
      <w:r>
        <w:t xml:space="preserve">. Чем больше значение</w:t>
      </w:r>
      <w:r>
        <w:t xml:space="preserve"> </w:t>
      </w:r>
      <m:oMath>
        <m:r>
          <m:t>a</m:t>
        </m:r>
      </m:oMath>
      <w:r>
        <w:t xml:space="preserve">, тем быстрее уменьшается число восприимчивых особей, что соответствует более интенсивному распространению инфекции.</w:t>
      </w:r>
    </w:p>
    <w:p>
      <w:pPr>
        <w:pStyle w:val="BodyText"/>
      </w:pPr>
      <w:r>
        <w:t xml:space="preserve">Основные результаты:</w:t>
      </w:r>
    </w:p>
    <w:p>
      <w:pPr>
        <w:pStyle w:val="Compact"/>
        <w:numPr>
          <w:ilvl w:val="0"/>
          <w:numId w:val="1003"/>
        </w:numPr>
      </w:pPr>
      <w:r>
        <w:t xml:space="preserve">в первой модели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неизменной;</w:t>
      </w:r>
    </w:p>
    <w:p>
      <w:pPr>
        <w:pStyle w:val="Compact"/>
        <w:numPr>
          <w:ilvl w:val="0"/>
          <w:numId w:val="1003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убывает;</w:t>
      </w:r>
    </w:p>
    <w:p>
      <w:pPr>
        <w:pStyle w:val="Compact"/>
        <w:numPr>
          <w:ilvl w:val="0"/>
          <w:numId w:val="1003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задаёт интенсивность снижения числа восприимчивых.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В первой модели для всех наборов параметров наблюдается экспоненциальный рост числа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скорость роста становится значительно выше, из-за чего значения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достигают крайне больших величин.</w:t>
      </w:r>
    </w:p>
    <w:p>
      <w:pPr>
        <w:pStyle w:val="BodyText"/>
      </w:pPr>
      <w:r>
        <w:t xml:space="preserve">Во второй модели динамика имеет иной характер. Число инфицированных сначала увеличивается, затем проходит через максимум и начинает снижаться.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пика, так и на момент его достижения: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максимум наступает раньше, а последующее снижение происходит быстрее.</w:t>
      </w:r>
    </w:p>
    <w:p>
      <w:pPr>
        <w:pStyle w:val="BodyText"/>
      </w:pPr>
      <w:r>
        <w:t xml:space="preserve">Можно выделить следующие особенности: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приводит к неограниченному росту числа инфицированных;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формирует типичную эпидемическую волну;</w:t>
      </w:r>
    </w:p>
    <w:p>
      <w:pPr>
        <w:pStyle w:val="Compact"/>
        <w:numPr>
          <w:ilvl w:val="0"/>
          <w:numId w:val="1004"/>
        </w:numPr>
      </w:pPr>
      <w:r>
        <w:t xml:space="preserve">параметры определяют скорость и масштаб распространения заболевания.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Для первой модели характерно уменьшение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причём со временем эта величина становится отрицательной и быстро растёт по модулю. Это указывает на некорректность модели и отсутствие физического смысла у полученной динамики.</w:t>
      </w:r>
    </w:p>
    <w:p>
      <w:pPr>
        <w:pStyle w:val="BodyText"/>
      </w:pPr>
      <w:r>
        <w:t xml:space="preserve">Во второй модели, напротив,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постепенно приближается к предельному значению. Параметры влияют на скорость накопления выбывших: при более интенсивном заражении переход особей в группу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происходит быстрее.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даёт нефизичные значения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во второй модели происходит естественное накопление выздоровевших;</w:t>
      </w:r>
    </w:p>
    <w:p>
      <w:pPr>
        <w:pStyle w:val="Compact"/>
        <w:numPr>
          <w:ilvl w:val="0"/>
          <w:numId w:val="1005"/>
        </w:numPr>
      </w:pPr>
      <w:r>
        <w:t xml:space="preserve">параметры определяют скорость достижения насыщения.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позволяют наглядно увидеть качественное различие между моделями.</w:t>
      </w:r>
    </w:p>
    <w:p>
      <w:pPr>
        <w:pStyle w:val="BodyText"/>
      </w:pPr>
      <w:r>
        <w:t xml:space="preserve">В первой модели все фазовые траектории вырождаются в вертикальные линии, поскольку переменная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не изменяется. Это означает, что полноценной двумерной динамики в плоскости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 </w:t>
      </w:r>
      <w:r>
        <w:t xml:space="preserve">фактически нет.</w:t>
      </w:r>
    </w:p>
    <w:p>
      <w:pPr>
        <w:pStyle w:val="BodyText"/>
      </w:pPr>
      <w:r>
        <w:t xml:space="preserve">Во второй модели фазовые траектории имеют форму кривых, характерных для эпидемического процесса. Сначала наблюдается рост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одновременном уменьшении</w:t>
      </w:r>
      <w:r>
        <w:t xml:space="preserve"> </w:t>
      </w:r>
      <m:oMath>
        <m:r>
          <m:t>S</m:t>
        </m:r>
      </m:oMath>
      <w:r>
        <w:t xml:space="preserve">, затем число инфицированных начинает снижаться, хотя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продолжает уменьшаться.</w:t>
      </w:r>
    </w:p>
    <w:p>
      <w:pPr>
        <w:pStyle w:val="BodyText"/>
      </w:pPr>
      <w:r>
        <w:t xml:space="preserve">Таким образом, изменение параметров не меняет принципиального характера моделей: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сохраняет реалистичную эпидемическую динамику.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ходе анализа использовалась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связано с экспоненциальным увеличением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уменьшением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что приводит к большим значениям нормы итогового состояния.</w:t>
      </w:r>
    </w:p>
    <w:p>
      <w:pPr>
        <w:pStyle w:val="BodyText"/>
      </w:pPr>
      <w:r>
        <w:t xml:space="preserve">Для второй модели значения этой метрики заметно меньше и меняются более плавно. Такое поведение объясняется тем, что система выходит к стационарному состоянию, при котором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 величины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остаются конечными.</w:t>
      </w:r>
    </w:p>
    <w:p>
      <w:pPr>
        <w:pStyle w:val="BodyText"/>
      </w:pPr>
      <w:r>
        <w:t xml:space="preserve">Итоговые наблюдения:</w:t>
      </w:r>
    </w:p>
    <w:p>
      <w:pPr>
        <w:pStyle w:val="Compact"/>
        <w:numPr>
          <w:ilvl w:val="0"/>
          <w:numId w:val="1007"/>
        </w:numPr>
      </w:pPr>
      <w:r>
        <w:t xml:space="preserve">в первой модели метрика растёт без ограничения;</w:t>
      </w:r>
    </w:p>
    <w:p>
      <w:pPr>
        <w:pStyle w:val="Compact"/>
        <w:numPr>
          <w:ilvl w:val="0"/>
          <w:numId w:val="1007"/>
        </w:numPr>
      </w:pPr>
      <w:r>
        <w:t xml:space="preserve">во второй модели она характеризует конечное устойчивое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значение числа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параметров модели.</w:t>
      </w:r>
    </w:p>
    <w:p>
      <w:pPr>
        <w:pStyle w:val="BodyText"/>
      </w:pPr>
      <w:r>
        <w:t xml:space="preserve">В первой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достигает очень больших значений, что объясняется отсутствием ограничивающего механизма.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максимум числа заражённых резко возрастает.</w:t>
      </w:r>
    </w:p>
    <w:p>
      <w:pPr>
        <w:pStyle w:val="BodyText"/>
      </w:pPr>
      <w:r>
        <w:t xml:space="preserve">Во второй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остаётся конечным и определяется значением параметра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наступает быстрее, однако его величина ограничена особенностями динамики системы.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вызывает неограниченный рост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вторая модель описывает контролируемую эпидемическую волну.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бенчмаркинга показывают, что время численного решения во всех проведённых экспериментах остаётся малым и имеет порядок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сек.</w:t>
      </w:r>
    </w:p>
    <w:p>
      <w:pPr>
        <w:pStyle w:val="BodyText"/>
      </w:pPr>
      <w:r>
        <w:t xml:space="preserve">Для обеих моделей изменение параметров практически не влияет на вычислительные затраты. Незначительные колебания времени можно связать с особенностями используемого численного метода и адаптивным выбором шага интегрирования.</w:t>
      </w:r>
    </w:p>
    <w:p>
      <w:pPr>
        <w:pStyle w:val="BodyText"/>
      </w:pPr>
      <w:r>
        <w:t xml:space="preserve">Можно сделать следующие выводы:</w:t>
      </w:r>
    </w:p>
    <w:p>
      <w:pPr>
        <w:pStyle w:val="Compact"/>
        <w:numPr>
          <w:ilvl w:val="0"/>
          <w:numId w:val="1009"/>
        </w:numPr>
      </w:pPr>
      <w:r>
        <w:t xml:space="preserve">обе системы эффективно решаются численными методами;</w:t>
      </w:r>
    </w:p>
    <w:p>
      <w:pPr>
        <w:pStyle w:val="Compact"/>
        <w:numPr>
          <w:ilvl w:val="0"/>
          <w:numId w:val="1009"/>
        </w:numPr>
      </w:pPr>
      <w:r>
        <w:t xml:space="preserve">изменение параметров почти не отражается на вычислительной сложности;</w:t>
      </w:r>
    </w:p>
    <w:p>
      <w:pPr>
        <w:pStyle w:val="Compact"/>
        <w:numPr>
          <w:ilvl w:val="0"/>
          <w:numId w:val="1009"/>
        </w:numPr>
      </w:pPr>
      <w:r>
        <w:t xml:space="preserve">даже при экспоненциальном росте решений в case1 время расчёта остаётся малым.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0"/>
        </w:numPr>
      </w:pPr>
      <w:r>
        <w:t xml:space="preserve">Первая модель (case1) приводит к неограниченному экспоненциальному росту числа инфицированных при неизменном числе восприимчивых, что указывает на её нефизичность и отсутствие стабилизирующего механизма.</w:t>
      </w:r>
    </w:p>
    <w:p>
      <w:pPr>
        <w:pStyle w:val="Compact"/>
        <w:numPr>
          <w:ilvl w:val="0"/>
          <w:numId w:val="1010"/>
        </w:numPr>
      </w:pPr>
      <w:r>
        <w:t xml:space="preserve">Вторая модель (case2) воспроизводит типичную эпидемическую динамику: число инфицированных сначала возрастает, затем уменьшается, а система постепенно переходит к стационарному состоянию.</w:t>
      </w:r>
    </w:p>
    <w:p>
      <w:pPr>
        <w:pStyle w:val="Compact"/>
        <w:numPr>
          <w:ilvl w:val="0"/>
          <w:numId w:val="1010"/>
        </w:numPr>
      </w:pPr>
      <w:r>
        <w:t xml:space="preserve">Фазовые портреты подтверждают различие моделей: в первом случае траектория вырождается в вертикальную линию, а во втором формируется полноценная кривая эпидемического процесса.</w:t>
      </w:r>
    </w:p>
    <w:p>
      <w:pPr>
        <w:pStyle w:val="Compact"/>
        <w:numPr>
          <w:ilvl w:val="0"/>
          <w:numId w:val="1010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заметно влияют на динамику: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уменьшения числа восприимчивых, 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интенсивность изменения числа инфицированных.</w:t>
      </w:r>
    </w:p>
    <w:p>
      <w:pPr>
        <w:pStyle w:val="Compact"/>
        <w:numPr>
          <w:ilvl w:val="0"/>
          <w:numId w:val="1010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различать модели: в первой она быстро возрастает, а во второй стабилизируется и описывает конечное состояние системы.</w:t>
      </w:r>
    </w:p>
    <w:p>
      <w:pPr>
        <w:pStyle w:val="Compact"/>
        <w:numPr>
          <w:ilvl w:val="0"/>
          <w:numId w:val="1010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неограниченно увеличивается, тогда как во второй модели оно остаётся конечным и зависит от выбранных параметров.</w:t>
      </w:r>
    </w:p>
    <w:p>
      <w:pPr>
        <w:pStyle w:val="Compact"/>
        <w:numPr>
          <w:ilvl w:val="0"/>
          <w:numId w:val="1010"/>
        </w:numPr>
      </w:pPr>
      <w:r>
        <w:t xml:space="preserve">Численное решение обеих моделей выполняется эффективно, а изменение параметров почти не влияет на время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1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Владимир Базлов</dc:creator>
  <dc:language>ru-RU</dc:language>
  <cp:keywords/>
  <dcterms:created xsi:type="dcterms:W3CDTF">2026-04-29T11:11:26Z</dcterms:created>
  <dcterms:modified xsi:type="dcterms:W3CDTF">2026-04-29T11:11:26Z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