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sz w:val="24"/>
          <w:szCs w:val="24"/>
          <w:lang w:val="pt-br" w:eastAsia="zh-cn" w:bidi="ar-sa"/>
        </w:rPr>
        <w:t>Benefícios da Implementação em Nuvem: Otimizando Operações e Aumentando a Eficiência</w:t>
      </w:r>
    </w:p>
    <w:p>
      <w:pPr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/>
          <w:sz w:val="24"/>
          <w:szCs w:val="24"/>
          <w:lang w:val="pt-br" w:eastAsia="zh-cn" w:bidi="ar-sa"/>
        </w:rPr>
      </w:r>
    </w:p>
    <w:p>
      <w:pPr>
        <w:ind w:firstLine="708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sz w:val="24"/>
          <w:szCs w:val="24"/>
          <w:lang w:val="pt-br" w:eastAsia="zh-cn" w:bidi="ar-sa"/>
        </w:rPr>
        <w:t>A implementação em nuvem para o projeto JARVIS trouxe uma série de benefícios que impactaram positivamente tanto a experiência dos usuários quanto a eficiência operacional dos desenvolvedores. O uso da Azure Cloud possibilitou o desenvolvimento de uma solução escalável, segura e flexível, maximizando a rentabilidade e facilitando a integração contínua de novas tecnologias. Abaixo estão os principais benefícios alcançados com essa implementação:</w:t>
      </w:r>
    </w:p>
    <w:p>
      <w:pPr>
        <w:pStyle w:val="para3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24"/>
          <w:szCs w:val="24"/>
          <w:lang w:val="pt-br" w:eastAsia="zh-cn" w:bidi="ar-sa"/>
        </w:rPr>
      </w:pPr>
      <w:r>
        <w:rPr>
          <w:rFonts w:eastAsia="Arial"/>
          <w:sz w:val="24"/>
          <w:szCs w:val="24"/>
          <w:lang w:val="pt-br" w:eastAsia="zh-cn" w:bidi="ar-sa"/>
        </w:rPr>
        <w:t>1. Variedade de Linguagens e Estruturas:</w:t>
      </w:r>
    </w:p>
    <w:p>
      <w:pPr>
        <w:ind w:firstLine="708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>A nuvem permite trabalhar com uma ampla gama de linguagens e frameworks, como Java, Python, C#, entre outros, oferecendo flexibilidade para que os desenvolvedores escolham as melhores ferramentas para cada parte do projeto. Isso possibilita o uso de diversas estruturas tecnológicas para construir e integrar funcionalidades complexas.</w:t>
      </w:r>
    </w:p>
    <w:p>
      <w:pPr>
        <w:pStyle w:val="para3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24"/>
          <w:szCs w:val="24"/>
          <w:lang w:val="pt-br" w:eastAsia="zh-cn" w:bidi="ar-sa"/>
        </w:rPr>
      </w:pPr>
      <w:r>
        <w:rPr>
          <w:rFonts w:eastAsia="Arial"/>
          <w:sz w:val="24"/>
          <w:szCs w:val="24"/>
          <w:lang w:val="pt-br" w:eastAsia="zh-cn" w:bidi="ar-sa"/>
        </w:rPr>
        <w:t>2. Otimização do DevOps:</w:t>
      </w:r>
    </w:p>
    <w:p>
      <w:pPr>
        <w:ind w:firstLine="708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 xml:space="preserve">A implementação em nuvem otimizou consideravelmente o ciclo de </w:t>
      </w:r>
      <w:r>
        <w:rPr>
          <w:rFonts w:ascii="Arial" w:hAnsi="Arial" w:eastAsia="Arial" w:cs="Arial"/>
          <w:b/>
          <w:bCs/>
          <w:sz w:val="24"/>
          <w:szCs w:val="24"/>
          <w:lang w:val="pt-br" w:eastAsia="zh-cn" w:bidi="ar-sa"/>
        </w:rPr>
        <w:t>DevOps</w:t>
      </w: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>, permitindo integrações e entregas contínuas (CI/CD). Com a utilização de conexões seguras via FTP e automação de processos, atualizações no código podem ser realizadas de maneira rápida e eficiente, reduzindo o tempo de inatividade e melhorando a colaboração entre equipes de desenvolvimento.</w:t>
      </w:r>
    </w:p>
    <w:p>
      <w:pPr>
        <w:pStyle w:val="para3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24"/>
          <w:szCs w:val="24"/>
          <w:lang w:val="pt-br" w:eastAsia="zh-cn" w:bidi="ar-sa"/>
        </w:rPr>
      </w:pPr>
      <w:r>
        <w:rPr>
          <w:rFonts w:eastAsia="Arial"/>
          <w:sz w:val="24"/>
          <w:szCs w:val="24"/>
          <w:lang w:val="pt-br" w:eastAsia="zh-cn" w:bidi="ar-sa"/>
        </w:rPr>
        <w:t>3. Escalabilidade e Alta Disponibilidade:</w:t>
      </w:r>
    </w:p>
    <w:p>
      <w:pPr>
        <w:ind w:firstLine="708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 xml:space="preserve">A escalabilidade automática da Azure Cloud permite que a solução ajuste seus recursos de acordo com o aumento ou diminuição de demanda, sem a necessidade de intervenção manual. Isso garante </w:t>
      </w:r>
      <w:r>
        <w:rPr>
          <w:rFonts w:ascii="Arial" w:hAnsi="Arial" w:eastAsia="Arial" w:cs="Arial"/>
          <w:b/>
          <w:bCs/>
          <w:sz w:val="24"/>
          <w:szCs w:val="24"/>
          <w:lang w:val="pt-br" w:eastAsia="zh-cn" w:bidi="ar-sa"/>
        </w:rPr>
        <w:t>alta disponibilidade</w:t>
      </w: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>, mesmo durante picos de uso, assegurando que os clientes tenham uma experiência fluida, sem interrupções.</w:t>
      </w:r>
    </w:p>
    <w:p>
      <w:pPr>
        <w:pStyle w:val="para3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24"/>
          <w:szCs w:val="24"/>
          <w:lang w:val="pt-br" w:eastAsia="zh-cn" w:bidi="ar-sa"/>
        </w:rPr>
      </w:pPr>
      <w:r>
        <w:rPr>
          <w:rFonts w:eastAsia="Arial"/>
          <w:sz w:val="24"/>
          <w:szCs w:val="24"/>
          <w:lang w:val="pt-br" w:eastAsia="zh-cn" w:bidi="ar-sa"/>
        </w:rPr>
        <w:t>4. Conexões com Outras Plataformas SaaS Disponíveis:</w:t>
      </w:r>
    </w:p>
    <w:p>
      <w:pPr>
        <w:ind w:firstLine="708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>A nuvem facilita a integração com outros serviços SaaS disponíveis, como ferramentas de CRM, ERPs e plataformas de pagamento, ampliando as funcionalidades da solução. Isso permite que a solução seja expandida facilmente, oferecendo uma experiência completa e conectada aos clientes e gerentes de loja.</w:t>
      </w:r>
    </w:p>
    <w:p>
      <w:pPr>
        <w:pStyle w:val="para3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24"/>
          <w:szCs w:val="24"/>
          <w:lang w:val="pt-br" w:eastAsia="zh-cn" w:bidi="ar-sa"/>
        </w:rPr>
      </w:pPr>
      <w:r>
        <w:rPr>
          <w:rFonts w:eastAsia="Arial"/>
          <w:sz w:val="24"/>
          <w:szCs w:val="24"/>
          <w:lang w:val="pt-br" w:eastAsia="zh-cn" w:bidi="ar-sa"/>
        </w:rPr>
        <w:t>5. Integração com Ferramentas de Desenvolvimento:</w:t>
      </w:r>
    </w:p>
    <w:p>
      <w:pPr>
        <w:ind w:firstLine="708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 xml:space="preserve">A integração da nuvem com as principais ferramentas de desenvolvimento, como </w:t>
      </w:r>
      <w:r>
        <w:rPr>
          <w:rFonts w:ascii="Arial" w:hAnsi="Arial" w:eastAsia="Arial" w:cs="Arial"/>
          <w:b/>
          <w:bCs/>
          <w:sz w:val="24"/>
          <w:szCs w:val="24"/>
          <w:lang w:val="pt-br" w:eastAsia="zh-cn" w:bidi="ar-sa"/>
        </w:rPr>
        <w:t>Visual Studio</w:t>
      </w: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 xml:space="preserve">, </w:t>
      </w:r>
      <w:r>
        <w:rPr>
          <w:rFonts w:ascii="Arial" w:hAnsi="Arial" w:eastAsia="Arial" w:cs="Arial"/>
          <w:b/>
          <w:bCs/>
          <w:sz w:val="24"/>
          <w:szCs w:val="24"/>
          <w:lang w:val="pt-br" w:eastAsia="zh-cn" w:bidi="ar-sa"/>
        </w:rPr>
        <w:t>Eclipse</w:t>
      </w: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 xml:space="preserve">, </w:t>
      </w:r>
      <w:r>
        <w:rPr>
          <w:rFonts w:ascii="Arial" w:hAnsi="Arial" w:eastAsia="Arial" w:cs="Arial"/>
          <w:b/>
          <w:bCs/>
          <w:sz w:val="24"/>
          <w:szCs w:val="24"/>
          <w:lang w:val="pt-br" w:eastAsia="zh-cn" w:bidi="ar-sa"/>
        </w:rPr>
        <w:t>VS Code</w:t>
      </w: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 xml:space="preserve"> e </w:t>
      </w:r>
      <w:r>
        <w:rPr>
          <w:rFonts w:ascii="Arial" w:hAnsi="Arial" w:eastAsia="Arial" w:cs="Arial"/>
          <w:b/>
          <w:bCs/>
          <w:sz w:val="24"/>
          <w:szCs w:val="24"/>
          <w:lang w:val="pt-br" w:eastAsia="zh-cn" w:bidi="ar-sa"/>
        </w:rPr>
        <w:t>IntelliJ</w:t>
      </w: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>, facilita o trabalho dos desenvolvedores. Essas integrações permitem um desenvolvimento mais ágil, possibilitando que o código seja testado, integrado e implantado na nuvem diretamente a partir do ambiente de desenvolvimento.</w:t>
      </w:r>
    </w:p>
    <w:p>
      <w:pPr>
        <w:pStyle w:val="para3"/>
        <w:spacing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Arial"/>
          <w:sz w:val="24"/>
          <w:szCs w:val="24"/>
          <w:lang w:val="pt-br" w:eastAsia="zh-cn" w:bidi="ar-sa"/>
        </w:rPr>
      </w:pPr>
      <w:r>
        <w:rPr>
          <w:rFonts w:eastAsia="Arial"/>
          <w:sz w:val="24"/>
          <w:szCs w:val="24"/>
          <w:lang w:val="pt-br" w:eastAsia="zh-cn" w:bidi="ar-sa"/>
        </w:rPr>
        <w:t>6. Segurança e Conformidade:</w:t>
      </w:r>
    </w:p>
    <w:p>
      <w:pPr>
        <w:ind w:firstLine="708"/>
        <w:spacing/>
        <w:jc w:val="both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</w:pP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 xml:space="preserve">A segurança é uma prioridade na implementação em nuvem. Utilizamos criptografia para proteger os dados armazenados e em trânsito, garantindo que informações sensíveis estejam sempre seguras. Além disso, a solução segue padrões rigorosos de conformidade, como as normas </w:t>
      </w:r>
      <w:r>
        <w:rPr>
          <w:rFonts w:ascii="Arial" w:hAnsi="Arial" w:eastAsia="Arial" w:cs="Arial"/>
          <w:b/>
          <w:bCs/>
          <w:sz w:val="24"/>
          <w:szCs w:val="24"/>
          <w:lang w:val="pt-br" w:eastAsia="zh-cn" w:bidi="ar-sa"/>
        </w:rPr>
        <w:t>ISO 27000</w:t>
      </w: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 xml:space="preserve"> e </w:t>
      </w:r>
      <w:r>
        <w:rPr>
          <w:rFonts w:ascii="Arial" w:hAnsi="Arial" w:eastAsia="Arial" w:cs="Arial"/>
          <w:b/>
          <w:bCs/>
          <w:sz w:val="24"/>
          <w:szCs w:val="24"/>
          <w:lang w:val="pt-br" w:eastAsia="zh-cn" w:bidi="ar-sa"/>
        </w:rPr>
        <w:t>ISO 27001</w:t>
      </w:r>
      <w:r>
        <w:rPr>
          <w:rFonts w:ascii="Arial" w:hAnsi="Arial" w:eastAsia="Arial" w:cs="Arial"/>
          <w:b w:val="0"/>
          <w:bCs/>
          <w:sz w:val="24"/>
          <w:szCs w:val="24"/>
          <w:lang w:val="pt-br" w:eastAsia="zh-cn" w:bidi="ar-sa"/>
        </w:rPr>
        <w:t>, que asseguram práticas de segurança robustas e auditáveis. Isso é essencial para proteger os dados dos clientes e garantir que o sistema esteja em conformidade com regulamentações globais de privacidade e segurança.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2"/>
      <w:tmLastPosIdx w:val="196"/>
    </w:tmLastPosCaret>
    <w:tmLastPosAnchor>
      <w:tmLastPosPgfIdx w:val="0"/>
      <w:tmLastPosIdx w:val="0"/>
    </w:tmLastPosAnchor>
    <w:tmLastPosTblRect w:left="0" w:top="0" w:right="0" w:bottom="0"/>
  </w:tmLastPos>
  <w:tmAppRevision w:date="1726517784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2024-09-16T01:20:58Z</dcterms:created>
  <dcterms:modified xsi:type="dcterms:W3CDTF">2024-09-16T20:16:24Z</dcterms:modified>
</cp:coreProperties>
</file>