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Projeto JARVIS: Solução Inovadora para Prova de Roupas Usando IA e APIs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  <w:t>A solução desenvolvida pelo grupo JARVIS para o desafio da Plusoft visa transformar a experiência de prova de roupas para clientes em lojas físicas e online, aproveitando tecnologias avançadas em inteligência artificial, APIs e desenvolvimento de interfaces. Nosso objetivo principal é maximizar a rentabilidade dos estabelecimentos e proporcionar uma experiência de usuário superior, beneficiando tanto os clientes quanto os desenvolvedores envolvidos no projeto.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6"/>
          <w:szCs w:val="26"/>
        </w:rPr>
      </w:pPr>
      <w:r>
        <w:rPr>
          <w:rFonts w:ascii="Arial" w:hAnsi="Arial" w:eastAsia="Arial" w:cs="Arial"/>
          <w:b/>
          <w:sz w:val="26"/>
          <w:szCs w:val="26"/>
        </w:rPr>
        <w:t>1. Arquitetura da Solução:</w:t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  <w:t>Para garantir a escalabilidade e eficiência da nossa solução, optamos por implementar a API associada ao projeto na nuvem da Azure, utilizando o Azure App Service. Esta abordagem oferece flexibilidade, escalabilidade e robustez ao serviço, permitindo que o sistema se ajuste dinamicamente à demanda de usuários e transações, além de assegurar a continuidade e a integridade das operações.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6"/>
          <w:szCs w:val="26"/>
        </w:rPr>
      </w:pPr>
      <w:r>
        <w:rPr>
          <w:rFonts w:ascii="Arial" w:hAnsi="Arial" w:eastAsia="Arial" w:cs="Arial"/>
          <w:b/>
          <w:sz w:val="26"/>
          <w:szCs w:val="26"/>
        </w:rPr>
        <w:t>2. Gerenciamento:</w:t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  <w:t>Adotamos a conexão via FTP para aprimorar o gerenciamento e a profissionalização do projeto. Essa escolha facilita a integração contínua e a entrega contínua (CI/CD), permitindo a atualização eficiente do código e o gerenciamento seguro dos arquivos de configuração e logs, o que contribui para a estabilidade e a segurança do sistema.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6"/>
          <w:szCs w:val="26"/>
        </w:rPr>
      </w:pPr>
      <w:r>
        <w:rPr>
          <w:rFonts w:ascii="Arial" w:hAnsi="Arial" w:eastAsia="Arial" w:cs="Arial"/>
          <w:b/>
          <w:sz w:val="26"/>
          <w:szCs w:val="26"/>
        </w:rPr>
        <w:t>3. Armazenamento e Segurança de Dados:</w:t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  <w:t>Optamos por armazenar o banco de dados e as tabelas na nuvem, o que permite o manejo eficiente de grandes volumes de dados e a flexibilidade necessária para futuros treinamentos de IA e análises de dado avançadas. A IA treinada utilizando o modelo YOLO será armazenada na nuvem para garantir a segurança e a integridade dos dados, facilitando o acesso rápido e seguro às informações necessárias para a operação do sistema.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6"/>
          <w:szCs w:val="26"/>
        </w:rPr>
      </w:pPr>
      <w:r>
        <w:rPr>
          <w:rFonts w:ascii="Arial" w:hAnsi="Arial" w:eastAsia="Arial" w:cs="Arial"/>
          <w:b/>
          <w:sz w:val="26"/>
          <w:szCs w:val="26"/>
        </w:rPr>
        <w:t>4. Integração e Expansão:</w:t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  <w:t>A integração de recursos adicionais, como anúncios e serviços premium, será incorporada à solução para melhorar a eficácia e a valorização da oferta. Esses recursos proporcionarão oportunidades adicionais de monetização e personalização, permitindo que os estabelecimentos ofereçam uma experiência mais rica e adaptada às necessidades dos clientes, além de ser lucrativo para todas as partes.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6"/>
          <w:szCs w:val="26"/>
        </w:rPr>
      </w:pPr>
      <w:r>
        <w:rPr>
          <w:rFonts w:ascii="Arial" w:hAnsi="Arial" w:eastAsia="Arial" w:cs="Arial"/>
          <w:b/>
          <w:sz w:val="26"/>
          <w:szCs w:val="26"/>
        </w:rPr>
        <w:t>5. Futuras Implementações e Melhorias:</w:t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</w:rPr>
        <w:t>Para assegurar a continuidade da inovação e a adaptação às novas demandas do mercado, planejamos realizar atualizações regulares e implementar melhorias baseadas em feedbacks dos usuários e nas tendências emergentes de tecnologia. Isso inclui a possibilidade de integrar novas funcionalidades e otimizar o desempenho do sistema conforme necessário. Graças à nuvem, isso é possível de forma segura.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8"/>
      <w:tmLastPosIdx w:val="204"/>
    </w:tmLastPosCaret>
    <w:tmLastPosAnchor>
      <w:tmLastPosPgfIdx w:val="0"/>
      <w:tmLastPosIdx w:val="0"/>
    </w:tmLastPosAnchor>
    <w:tmLastPosTblRect w:left="0" w:top="0" w:right="0" w:bottom="0"/>
  </w:tmLastPos>
  <w:tmAppRevision w:date="1726521631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2024-09-16T01:20:58Z</dcterms:created>
  <dcterms:modified xsi:type="dcterms:W3CDTF">2024-09-16T21:20:31Z</dcterms:modified>
</cp:coreProperties>
</file>