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9A6" w:rsidRPr="000F79A6" w:rsidRDefault="000F79A6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 w:rsidRPr="000F79A6">
        <w:rPr>
          <w:rFonts w:ascii="Candara" w:hAnsi="Candara" w:cs="Arial"/>
          <w:sz w:val="28"/>
          <w:szCs w:val="20"/>
        </w:rPr>
        <w:t>1.1: Get the details of all the database objects and the</w:t>
      </w:r>
      <w:r>
        <w:rPr>
          <w:rFonts w:ascii="Candara" w:hAnsi="Candara" w:cs="Arial"/>
          <w:sz w:val="28"/>
          <w:szCs w:val="20"/>
        </w:rPr>
        <w:t xml:space="preserve">ir types created by the current </w:t>
      </w:r>
      <w:r w:rsidRPr="000F79A6">
        <w:rPr>
          <w:rFonts w:ascii="Candara" w:hAnsi="Candara" w:cs="Arial"/>
          <w:sz w:val="28"/>
          <w:szCs w:val="20"/>
        </w:rPr>
        <w:t>user.</w:t>
      </w:r>
    </w:p>
    <w:p w:rsidR="000F79A6" w:rsidRPr="000F79A6" w:rsidRDefault="0019390D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>
        <w:rPr>
          <w:rFonts w:ascii="Candara" w:hAnsi="Candara" w:cs="Arial"/>
          <w:noProof/>
          <w:sz w:val="28"/>
          <w:szCs w:val="20"/>
        </w:rPr>
        <w:drawing>
          <wp:inline distT="0" distB="0" distL="0" distR="0">
            <wp:extent cx="4314825" cy="228600"/>
            <wp:effectExtent l="0" t="0" r="9525" b="0"/>
            <wp:docPr id="1" name="Picture 1" descr="D:\Abhishikth\SQL_PLSQL\PLSQL\LAB1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hishikth\SQL_PLSQL\PLSQL\LAB1\1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6" w:rsidRPr="000F79A6" w:rsidRDefault="000F79A6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 w:rsidRPr="000F79A6">
        <w:rPr>
          <w:rFonts w:ascii="Candara" w:hAnsi="Candara" w:cs="Arial"/>
          <w:sz w:val="28"/>
          <w:szCs w:val="20"/>
        </w:rPr>
        <w:t>1.2 Get the details of all the table names owned by current user</w:t>
      </w:r>
    </w:p>
    <w:p w:rsidR="000F79A6" w:rsidRPr="000F79A6" w:rsidRDefault="0019390D" w:rsidP="0019390D">
      <w:pPr>
        <w:pStyle w:val="Caption"/>
        <w:tabs>
          <w:tab w:val="left" w:pos="90"/>
        </w:tabs>
        <w:rPr>
          <w:rFonts w:ascii="Candara" w:hAnsi="Candara" w:cs="Arial"/>
          <w:b w:val="0"/>
          <w:sz w:val="28"/>
        </w:rPr>
      </w:pPr>
      <w:r>
        <w:rPr>
          <w:rFonts w:ascii="Candara" w:hAnsi="Candara" w:cs="Arial"/>
          <w:b w:val="0"/>
          <w:noProof/>
          <w:sz w:val="28"/>
        </w:rPr>
        <w:drawing>
          <wp:inline distT="0" distB="0" distL="0" distR="0">
            <wp:extent cx="3362325" cy="219075"/>
            <wp:effectExtent l="0" t="0" r="9525" b="9525"/>
            <wp:docPr id="2" name="Picture 2" descr="D:\Abhishikth\SQL_PLSQL\PLSQL\LAB1\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hishikth\SQL_PLSQL\PLSQL\LAB1\1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6" w:rsidRPr="000F79A6" w:rsidRDefault="000F79A6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 w:rsidRPr="000F79A6">
        <w:rPr>
          <w:rFonts w:ascii="Candara" w:hAnsi="Candara" w:cs="Arial"/>
          <w:sz w:val="28"/>
          <w:szCs w:val="20"/>
        </w:rPr>
        <w:t>1.3 Get the details of table names and corresponding column names</w:t>
      </w:r>
    </w:p>
    <w:p w:rsidR="000F79A6" w:rsidRPr="000F79A6" w:rsidRDefault="0019390D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>
        <w:rPr>
          <w:rFonts w:ascii="Candara" w:hAnsi="Candara" w:cs="Arial"/>
          <w:b/>
          <w:noProof/>
          <w:sz w:val="28"/>
        </w:rPr>
        <w:drawing>
          <wp:inline distT="0" distB="0" distL="0" distR="0" wp14:anchorId="37B6584D" wp14:editId="696656F0">
            <wp:extent cx="4381500" cy="209550"/>
            <wp:effectExtent l="0" t="0" r="0" b="0"/>
            <wp:docPr id="3" name="Picture 3" descr="D:\Abhishikth\SQL_PLSQL\PLSQL\LAB1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bhishikth\SQL_PLSQL\PLSQL\LAB1\1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6" w:rsidRPr="000F79A6" w:rsidRDefault="000F79A6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 w:rsidRPr="000F79A6">
        <w:rPr>
          <w:rFonts w:ascii="Candara" w:hAnsi="Candara" w:cs="Arial"/>
          <w:sz w:val="28"/>
          <w:szCs w:val="20"/>
        </w:rPr>
        <w:t>1.4 Get the details of column names and corresponding constraint names</w:t>
      </w:r>
    </w:p>
    <w:p w:rsidR="000F79A6" w:rsidRPr="000F79A6" w:rsidRDefault="0019390D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>
        <w:rPr>
          <w:rFonts w:ascii="Candara" w:hAnsi="Candara" w:cs="Arial"/>
          <w:b/>
          <w:noProof/>
          <w:sz w:val="28"/>
        </w:rPr>
        <w:drawing>
          <wp:inline distT="0" distB="0" distL="0" distR="0" wp14:anchorId="25EF0091" wp14:editId="5CF58A06">
            <wp:extent cx="4924425" cy="247650"/>
            <wp:effectExtent l="0" t="0" r="9525" b="0"/>
            <wp:docPr id="4" name="Picture 4" descr="D:\Abhishikth\SQL_PLSQL\PLSQL\LAB1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bhishikth\SQL_PLSQL\PLSQL\LAB1\1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6" w:rsidRPr="000F79A6" w:rsidRDefault="000F79A6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 w:rsidRPr="000F79A6">
        <w:rPr>
          <w:rFonts w:ascii="Candara" w:hAnsi="Candara" w:cs="Arial"/>
          <w:sz w:val="28"/>
          <w:szCs w:val="20"/>
        </w:rPr>
        <w:t>1.5: Get the details of the constraints and corresponding table name.</w:t>
      </w:r>
    </w:p>
    <w:p w:rsidR="000F79A6" w:rsidRPr="000F79A6" w:rsidRDefault="0019390D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>
        <w:rPr>
          <w:rFonts w:ascii="Candara" w:hAnsi="Candara" w:cs="Arial"/>
          <w:noProof/>
          <w:sz w:val="28"/>
          <w:szCs w:val="20"/>
        </w:rPr>
        <w:drawing>
          <wp:inline distT="0" distB="0" distL="0" distR="0">
            <wp:extent cx="5943600" cy="200025"/>
            <wp:effectExtent l="0" t="0" r="0" b="9525"/>
            <wp:docPr id="5" name="Picture 5" descr="D:\Abhishikth\SQL_PLSQL\PLSQL\LAB1\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bhishikth\SQL_PLSQL\PLSQL\LAB1\1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6" w:rsidRPr="000F79A6" w:rsidRDefault="000F79A6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 w:rsidRPr="000F79A6">
        <w:rPr>
          <w:rFonts w:ascii="Candara" w:hAnsi="Candara" w:cs="Arial"/>
          <w:sz w:val="28"/>
          <w:szCs w:val="20"/>
        </w:rPr>
        <w:t>1.6: Get the details of all the View names and corresponding Text of the same.</w:t>
      </w:r>
    </w:p>
    <w:p w:rsidR="000F79A6" w:rsidRPr="000F79A6" w:rsidRDefault="0019390D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>
        <w:rPr>
          <w:rFonts w:ascii="Candara" w:hAnsi="Candara" w:cs="Arial"/>
          <w:noProof/>
          <w:sz w:val="28"/>
          <w:szCs w:val="20"/>
        </w:rPr>
        <w:drawing>
          <wp:inline distT="0" distB="0" distL="0" distR="0">
            <wp:extent cx="5943600" cy="5000625"/>
            <wp:effectExtent l="0" t="0" r="0" b="9525"/>
            <wp:docPr id="6" name="Picture 6" descr="D:\Abhishikth\SQL_PLSQL\PLSQL\LAB1\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bhishikth\SQL_PLSQL\PLSQL\LAB1\1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6" w:rsidRPr="000F79A6" w:rsidRDefault="000F79A6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 w:rsidRPr="000F79A6">
        <w:rPr>
          <w:rFonts w:ascii="Candara" w:hAnsi="Candara" w:cs="Arial"/>
          <w:sz w:val="28"/>
          <w:szCs w:val="20"/>
        </w:rPr>
        <w:t>1.7: Get the details of all the Sequence names and their last numbers reached so far.</w:t>
      </w:r>
    </w:p>
    <w:p w:rsidR="000F79A6" w:rsidRPr="000F79A6" w:rsidRDefault="0019390D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>
        <w:rPr>
          <w:rFonts w:ascii="Candara" w:hAnsi="Candara" w:cs="Arial"/>
          <w:noProof/>
          <w:sz w:val="28"/>
          <w:szCs w:val="20"/>
        </w:rPr>
        <w:lastRenderedPageBreak/>
        <w:drawing>
          <wp:inline distT="0" distB="0" distL="0" distR="0">
            <wp:extent cx="4533900" cy="3343275"/>
            <wp:effectExtent l="0" t="0" r="0" b="9525"/>
            <wp:docPr id="7" name="Picture 7" descr="D:\Abhishikth\SQL_PLSQL\PLSQL\LAB1\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bhishikth\SQL_PLSQL\PLSQL\LAB1\1.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6" w:rsidRPr="000F79A6" w:rsidRDefault="000F79A6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 w:rsidRPr="000F79A6">
        <w:rPr>
          <w:rFonts w:ascii="Candara" w:hAnsi="Candara" w:cs="Arial"/>
          <w:sz w:val="28"/>
          <w:szCs w:val="20"/>
        </w:rPr>
        <w:t>1.8: Get the details of all the Synonym names and their parent object names.</w:t>
      </w:r>
    </w:p>
    <w:p w:rsidR="000F79A6" w:rsidRPr="000F79A6" w:rsidRDefault="0019390D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>
        <w:rPr>
          <w:rFonts w:ascii="Candara" w:hAnsi="Candara" w:cs="Arial"/>
          <w:noProof/>
          <w:sz w:val="28"/>
          <w:szCs w:val="20"/>
        </w:rPr>
        <w:drawing>
          <wp:inline distT="0" distB="0" distL="0" distR="0">
            <wp:extent cx="4686300" cy="1704975"/>
            <wp:effectExtent l="0" t="0" r="0" b="9525"/>
            <wp:docPr id="8" name="Picture 8" descr="D:\Abhishikth\SQL_PLSQL\PLSQL\LAB1\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bhishikth\SQL_PLSQL\PLSQL\LAB1\1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9A6" w:rsidRPr="000F79A6" w:rsidRDefault="000F79A6" w:rsidP="0019390D">
      <w:pPr>
        <w:tabs>
          <w:tab w:val="left" w:pos="90"/>
        </w:tabs>
        <w:rPr>
          <w:rFonts w:ascii="Candara" w:hAnsi="Candara" w:cs="Arial"/>
          <w:sz w:val="28"/>
          <w:szCs w:val="20"/>
        </w:rPr>
      </w:pPr>
      <w:r w:rsidRPr="000F79A6">
        <w:rPr>
          <w:rFonts w:ascii="Candara" w:hAnsi="Candara" w:cs="Arial"/>
          <w:sz w:val="28"/>
          <w:szCs w:val="20"/>
        </w:rPr>
        <w:t xml:space="preserve">1.9: Get the list of all the Index names </w:t>
      </w:r>
    </w:p>
    <w:p w:rsidR="00B26DC2" w:rsidRPr="000F79A6" w:rsidRDefault="0019390D" w:rsidP="0019390D">
      <w:pPr>
        <w:tabs>
          <w:tab w:val="left" w:pos="90"/>
        </w:tabs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238500" cy="228600"/>
            <wp:effectExtent l="0" t="0" r="0" b="0"/>
            <wp:docPr id="9" name="Picture 9" descr="D:\Abhishikth\SQL_PLSQL\PLSQL\LAB1\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bhishikth\SQL_PLSQL\PLSQL\LAB1\1.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6DC2" w:rsidRPr="000F7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C8"/>
    <w:rsid w:val="000F79A6"/>
    <w:rsid w:val="0019390D"/>
    <w:rsid w:val="003A31C8"/>
    <w:rsid w:val="00B2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DBB92-3E95-450C-B262-3D75DDB3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9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F79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569</Characters>
  <Application>Microsoft Office Word</Application>
  <DocSecurity>0</DocSecurity>
  <Lines>4</Lines>
  <Paragraphs>1</Paragraphs>
  <ScaleCrop>false</ScaleCrop>
  <Company>Capgemini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3</cp:revision>
  <dcterms:created xsi:type="dcterms:W3CDTF">2017-06-12T10:24:00Z</dcterms:created>
  <dcterms:modified xsi:type="dcterms:W3CDTF">2017-06-12T10:26:00Z</dcterms:modified>
</cp:coreProperties>
</file>