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Consider the following tables for the case study. </w:t>
      </w:r>
    </w:p>
    <w:p w:rsidR="001A03CA" w:rsidRPr="001A03CA" w:rsidRDefault="001A03CA" w:rsidP="001A03CA">
      <w:pPr>
        <w:tabs>
          <w:tab w:val="left" w:pos="881"/>
          <w:tab w:val="center" w:pos="4154"/>
        </w:tabs>
        <w:rPr>
          <w:rFonts w:ascii="Candara" w:hAnsi="Candara" w:cs="Arial"/>
          <w:b/>
          <w:bCs/>
          <w:szCs w:val="20"/>
        </w:rPr>
      </w:pPr>
      <w:r w:rsidRPr="001A03CA">
        <w:rPr>
          <w:rFonts w:ascii="Candara" w:hAnsi="Candara" w:cs="Arial"/>
          <w:b/>
          <w:bCs/>
          <w:szCs w:val="20"/>
        </w:rPr>
        <w:t xml:space="preserve">             </w:t>
      </w:r>
    </w:p>
    <w:p w:rsidR="001A03CA" w:rsidRPr="001A03CA" w:rsidRDefault="001A03CA" w:rsidP="001A03CA">
      <w:pPr>
        <w:tabs>
          <w:tab w:val="left" w:pos="881"/>
          <w:tab w:val="center" w:pos="4154"/>
        </w:tabs>
        <w:rPr>
          <w:rFonts w:ascii="Candara" w:hAnsi="Candara" w:cs="Arial"/>
          <w:b/>
          <w:bCs/>
          <w:iCs/>
          <w:sz w:val="32"/>
          <w:szCs w:val="28"/>
        </w:rPr>
      </w:pPr>
      <w:r w:rsidRPr="001A03CA">
        <w:rPr>
          <w:rFonts w:ascii="Candara" w:hAnsi="Candara" w:cs="Arial"/>
          <w:b/>
          <w:bCs/>
          <w:szCs w:val="20"/>
        </w:rPr>
        <w:t xml:space="preserve">                       </w:t>
      </w:r>
      <w:proofErr w:type="spellStart"/>
      <w:r w:rsidRPr="001A03CA">
        <w:rPr>
          <w:rFonts w:ascii="Candara" w:hAnsi="Candara" w:cs="Arial"/>
          <w:b/>
          <w:bCs/>
          <w:szCs w:val="20"/>
        </w:rPr>
        <w:t>Customer_Masters</w:t>
      </w:r>
      <w:proofErr w:type="spellEnd"/>
    </w:p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Cs w:val="20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Cs w:val="20"/>
        </w:rPr>
      </w:pPr>
    </w:p>
    <w:tbl>
      <w:tblPr>
        <w:tblpPr w:leftFromText="180" w:rightFromText="180" w:vertAnchor="page" w:horzAnchor="margin" w:tblpXSpec="center" w:tblpY="4280"/>
        <w:tblW w:w="3321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5"/>
        <w:gridCol w:w="1480"/>
        <w:gridCol w:w="1861"/>
      </w:tblGrid>
      <w:tr w:rsidR="001A03CA" w:rsidRPr="001A03CA" w:rsidTr="00101C52">
        <w:trPr>
          <w:trHeight w:val="369"/>
          <w:tblCellSpacing w:w="15" w:type="dxa"/>
        </w:trPr>
        <w:tc>
          <w:tcPr>
            <w:tcW w:w="2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t xml:space="preserve">Name 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t xml:space="preserve">Null? </w:t>
            </w:r>
          </w:p>
        </w:tc>
        <w:tc>
          <w:tcPr>
            <w:tcW w:w="1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t xml:space="preserve">Type </w:t>
            </w:r>
          </w:p>
        </w:tc>
      </w:tr>
      <w:tr w:rsidR="001A03CA" w:rsidRPr="001A03CA" w:rsidTr="00101C52">
        <w:trPr>
          <w:trHeight w:val="217"/>
          <w:tblCellSpacing w:w="15" w:type="dxa"/>
        </w:trPr>
        <w:tc>
          <w:tcPr>
            <w:tcW w:w="2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Cust_Id</w:t>
            </w:r>
            <w:proofErr w:type="spellEnd"/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pStyle w:val="Header"/>
              <w:tabs>
                <w:tab w:val="clear" w:pos="4320"/>
                <w:tab w:val="clear" w:pos="8640"/>
              </w:tabs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Not Null</w:t>
            </w:r>
          </w:p>
        </w:tc>
        <w:tc>
          <w:tcPr>
            <w:tcW w:w="1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pStyle w:val="Header"/>
              <w:tabs>
                <w:tab w:val="clear" w:pos="4320"/>
                <w:tab w:val="clear" w:pos="8640"/>
              </w:tabs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Number(6)</w:t>
            </w:r>
          </w:p>
        </w:tc>
      </w:tr>
      <w:tr w:rsidR="001A03CA" w:rsidRPr="001A03CA" w:rsidTr="00101C52">
        <w:trPr>
          <w:trHeight w:val="217"/>
          <w:tblCellSpacing w:w="15" w:type="dxa"/>
        </w:trPr>
        <w:tc>
          <w:tcPr>
            <w:tcW w:w="2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Cust_Name</w:t>
            </w:r>
            <w:proofErr w:type="spellEnd"/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Not Null</w:t>
            </w:r>
          </w:p>
        </w:tc>
        <w:tc>
          <w:tcPr>
            <w:tcW w:w="1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Varchar2(20)</w:t>
            </w:r>
          </w:p>
        </w:tc>
      </w:tr>
      <w:tr w:rsidR="001A03CA" w:rsidRPr="001A03CA" w:rsidTr="00101C52">
        <w:trPr>
          <w:trHeight w:val="217"/>
          <w:tblCellSpacing w:w="15" w:type="dxa"/>
        </w:trPr>
        <w:tc>
          <w:tcPr>
            <w:tcW w:w="2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Address</w:t>
            </w:r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 xml:space="preserve">  </w:t>
            </w:r>
          </w:p>
        </w:tc>
        <w:tc>
          <w:tcPr>
            <w:tcW w:w="1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Varchar2(50)</w:t>
            </w:r>
          </w:p>
        </w:tc>
      </w:tr>
      <w:tr w:rsidR="001A03CA" w:rsidRPr="001A03CA" w:rsidTr="00101C52">
        <w:trPr>
          <w:trHeight w:val="217"/>
          <w:tblCellSpacing w:w="15" w:type="dxa"/>
        </w:trPr>
        <w:tc>
          <w:tcPr>
            <w:tcW w:w="2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Date_of_acc_creation</w:t>
            </w:r>
            <w:proofErr w:type="spellEnd"/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 xml:space="preserve">  </w:t>
            </w:r>
          </w:p>
        </w:tc>
        <w:tc>
          <w:tcPr>
            <w:tcW w:w="1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Date</w:t>
            </w:r>
          </w:p>
        </w:tc>
      </w:tr>
      <w:tr w:rsidR="001A03CA" w:rsidRPr="001A03CA" w:rsidTr="00101C52">
        <w:trPr>
          <w:trHeight w:val="217"/>
          <w:tblCellSpacing w:w="15" w:type="dxa"/>
        </w:trPr>
        <w:tc>
          <w:tcPr>
            <w:tcW w:w="2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Customer_Type</w:t>
            </w:r>
            <w:proofErr w:type="spellEnd"/>
          </w:p>
        </w:tc>
        <w:tc>
          <w:tcPr>
            <w:tcW w:w="1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 xml:space="preserve">  </w:t>
            </w:r>
          </w:p>
        </w:tc>
        <w:tc>
          <w:tcPr>
            <w:tcW w:w="14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Char(3)</w:t>
            </w:r>
          </w:p>
        </w:tc>
      </w:tr>
    </w:tbl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Cs w:val="20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spacing w:before="120" w:line="360" w:lineRule="auto"/>
        <w:ind w:left="720"/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spacing w:before="120" w:line="360" w:lineRule="auto"/>
        <w:ind w:left="720"/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  <w:r w:rsidRPr="001A03CA">
        <w:rPr>
          <w:rFonts w:ascii="Candara" w:hAnsi="Candara" w:cs="Arial"/>
          <w:szCs w:val="20"/>
        </w:rPr>
        <w:t>Note: Customer type can be either IND or NRI</w:t>
      </w: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pStyle w:val="Para-Heading2Bulleted"/>
        <w:numPr>
          <w:ilvl w:val="0"/>
          <w:numId w:val="0"/>
        </w:numPr>
        <w:ind w:left="720"/>
        <w:rPr>
          <w:rFonts w:ascii="Candara" w:hAnsi="Candara" w:cs="Arial"/>
          <w:b/>
          <w:sz w:val="24"/>
        </w:rPr>
      </w:pPr>
      <w:r w:rsidRPr="001A03CA">
        <w:rPr>
          <w:rFonts w:ascii="Candara" w:hAnsi="Candara" w:cs="Arial"/>
          <w:b/>
          <w:bCs/>
          <w:sz w:val="24"/>
        </w:rPr>
        <w:t xml:space="preserve"> </w:t>
      </w:r>
      <w:proofErr w:type="spellStart"/>
      <w:r w:rsidRPr="001A03CA">
        <w:rPr>
          <w:rFonts w:ascii="Candara" w:hAnsi="Candara" w:cs="Arial"/>
          <w:b/>
          <w:sz w:val="24"/>
        </w:rPr>
        <w:t>Account_Masters</w:t>
      </w:r>
      <w:proofErr w:type="spellEnd"/>
      <w:r w:rsidRPr="001A03CA">
        <w:rPr>
          <w:rFonts w:ascii="Candara" w:hAnsi="Candara" w:cs="Arial"/>
          <w:b/>
          <w:sz w:val="24"/>
        </w:rPr>
        <w:t xml:space="preserve"> Table</w:t>
      </w:r>
    </w:p>
    <w:p w:rsidR="001A03CA" w:rsidRPr="001A03CA" w:rsidRDefault="001A03CA" w:rsidP="001A03CA">
      <w:pPr>
        <w:pStyle w:val="Para-Heading2Bulleted"/>
        <w:numPr>
          <w:ilvl w:val="0"/>
          <w:numId w:val="0"/>
        </w:numPr>
        <w:ind w:left="720"/>
        <w:rPr>
          <w:rFonts w:ascii="Candara" w:hAnsi="Candara" w:cs="Arial"/>
          <w:b/>
          <w:sz w:val="24"/>
        </w:rPr>
      </w:pPr>
    </w:p>
    <w:tbl>
      <w:tblPr>
        <w:tblW w:w="3041" w:type="pct"/>
        <w:tblCellSpacing w:w="15" w:type="dxa"/>
        <w:tblInd w:w="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4"/>
        <w:gridCol w:w="1549"/>
        <w:gridCol w:w="2030"/>
      </w:tblGrid>
      <w:tr w:rsidR="001A03CA" w:rsidRPr="001A03CA" w:rsidTr="00101C52">
        <w:trPr>
          <w:tblCellSpacing w:w="15" w:type="dxa"/>
        </w:trPr>
        <w:tc>
          <w:tcPr>
            <w:tcW w:w="1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t xml:space="preserve">Name </w:t>
            </w:r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t xml:space="preserve">Null? </w:t>
            </w:r>
          </w:p>
        </w:tc>
        <w:tc>
          <w:tcPr>
            <w:tcW w:w="1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t xml:space="preserve">Type 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1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Account_Number</w:t>
            </w:r>
            <w:proofErr w:type="spellEnd"/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pStyle w:val="Header"/>
              <w:tabs>
                <w:tab w:val="clear" w:pos="4320"/>
                <w:tab w:val="clear" w:pos="8640"/>
              </w:tabs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Not Null</w:t>
            </w:r>
          </w:p>
        </w:tc>
        <w:tc>
          <w:tcPr>
            <w:tcW w:w="1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pStyle w:val="Header"/>
              <w:tabs>
                <w:tab w:val="clear" w:pos="4320"/>
                <w:tab w:val="clear" w:pos="8640"/>
              </w:tabs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Number(6)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1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Cust_ID</w:t>
            </w:r>
            <w:proofErr w:type="spellEnd"/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</w:p>
        </w:tc>
        <w:tc>
          <w:tcPr>
            <w:tcW w:w="1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Number(6)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1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Account_Type</w:t>
            </w:r>
            <w:proofErr w:type="spellEnd"/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 xml:space="preserve">  </w:t>
            </w:r>
          </w:p>
        </w:tc>
        <w:tc>
          <w:tcPr>
            <w:tcW w:w="1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Char(3)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1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Ledger_Balance</w:t>
            </w:r>
            <w:proofErr w:type="spellEnd"/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 xml:space="preserve">  </w:t>
            </w:r>
          </w:p>
        </w:tc>
        <w:tc>
          <w:tcPr>
            <w:tcW w:w="17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Number(10)</w:t>
            </w:r>
          </w:p>
        </w:tc>
      </w:tr>
    </w:tbl>
    <w:p w:rsidR="001A03CA" w:rsidRPr="001A03CA" w:rsidRDefault="001A03CA" w:rsidP="001A03CA">
      <w:pPr>
        <w:pStyle w:val="Para-Heading2Bulleted"/>
        <w:numPr>
          <w:ilvl w:val="0"/>
          <w:numId w:val="0"/>
        </w:numPr>
        <w:ind w:left="720"/>
        <w:rPr>
          <w:rFonts w:ascii="Candara" w:hAnsi="Candara" w:cs="Arial"/>
          <w:sz w:val="24"/>
          <w:highlight w:val="yellow"/>
        </w:rPr>
      </w:pP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  <w:r w:rsidRPr="001A03CA">
        <w:rPr>
          <w:rFonts w:ascii="Candara" w:hAnsi="Candara" w:cs="Arial"/>
          <w:szCs w:val="20"/>
        </w:rPr>
        <w:t>Note: Account type can be either Savings (SAV) or Salary (SAL) account.</w:t>
      </w: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  <w:r w:rsidRPr="001A03CA">
        <w:rPr>
          <w:rFonts w:ascii="Candara" w:hAnsi="Candara" w:cs="Arial"/>
          <w:szCs w:val="20"/>
        </w:rPr>
        <w:t xml:space="preserve">         For savings account minimum amount should be 5000.</w:t>
      </w:r>
    </w:p>
    <w:p w:rsidR="001A03CA" w:rsidRPr="001A03CA" w:rsidRDefault="001A03CA" w:rsidP="001A03CA">
      <w:pPr>
        <w:ind w:firstLine="720"/>
        <w:rPr>
          <w:rFonts w:ascii="Candara" w:hAnsi="Candara" w:cs="Arial"/>
          <w:b/>
          <w:szCs w:val="20"/>
        </w:rPr>
      </w:pPr>
    </w:p>
    <w:p w:rsidR="001A03CA" w:rsidRPr="001A03CA" w:rsidRDefault="001A03CA" w:rsidP="001A03CA">
      <w:pPr>
        <w:ind w:firstLine="720"/>
        <w:rPr>
          <w:rFonts w:ascii="Candara" w:hAnsi="Candara" w:cs="Arial"/>
          <w:b/>
          <w:szCs w:val="20"/>
        </w:rPr>
      </w:pPr>
      <w:proofErr w:type="spellStart"/>
      <w:r w:rsidRPr="001A03CA">
        <w:rPr>
          <w:rFonts w:ascii="Candara" w:hAnsi="Candara" w:cs="Arial"/>
          <w:b/>
          <w:szCs w:val="20"/>
        </w:rPr>
        <w:t>Transaction_Masters</w:t>
      </w:r>
      <w:proofErr w:type="spellEnd"/>
    </w:p>
    <w:p w:rsidR="001A03CA" w:rsidRPr="001A03CA" w:rsidRDefault="001A03CA" w:rsidP="001A03CA">
      <w:pPr>
        <w:pStyle w:val="Para-Heading2Bulleted"/>
        <w:numPr>
          <w:ilvl w:val="0"/>
          <w:numId w:val="0"/>
        </w:numPr>
        <w:ind w:left="720"/>
        <w:rPr>
          <w:rFonts w:ascii="Candara" w:hAnsi="Candara" w:cs="Arial"/>
          <w:sz w:val="24"/>
          <w:highlight w:val="yellow"/>
        </w:rPr>
      </w:pPr>
    </w:p>
    <w:tbl>
      <w:tblPr>
        <w:tblpPr w:leftFromText="180" w:rightFromText="180" w:vertAnchor="text" w:horzAnchor="page" w:tblpX="2619" w:tblpY="-91"/>
        <w:tblW w:w="3269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5"/>
        <w:gridCol w:w="1452"/>
        <w:gridCol w:w="1742"/>
      </w:tblGrid>
      <w:tr w:rsidR="001A03CA" w:rsidRPr="001A03CA" w:rsidTr="00101C52">
        <w:trPr>
          <w:tblCellSpacing w:w="15" w:type="dxa"/>
        </w:trPr>
        <w:tc>
          <w:tcPr>
            <w:tcW w:w="2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lastRenderedPageBreak/>
              <w:t xml:space="preserve">Name 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t xml:space="preserve">Null? 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jc w:val="center"/>
              <w:rPr>
                <w:rFonts w:ascii="Candara" w:hAnsi="Candara" w:cs="Arial"/>
                <w:b/>
                <w:bCs/>
                <w:szCs w:val="20"/>
              </w:rPr>
            </w:pPr>
            <w:r w:rsidRPr="001A03CA">
              <w:rPr>
                <w:rFonts w:ascii="Candara" w:hAnsi="Candara" w:cs="Arial"/>
                <w:b/>
                <w:bCs/>
                <w:szCs w:val="20"/>
              </w:rPr>
              <w:t xml:space="preserve">Type </w:t>
            </w:r>
          </w:p>
        </w:tc>
      </w:tr>
      <w:tr w:rsidR="001A03CA" w:rsidRPr="001A03CA" w:rsidTr="00101C52">
        <w:trPr>
          <w:trHeight w:val="367"/>
          <w:tblCellSpacing w:w="15" w:type="dxa"/>
        </w:trPr>
        <w:tc>
          <w:tcPr>
            <w:tcW w:w="2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</w:p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Transaction_Id</w:t>
            </w:r>
            <w:proofErr w:type="spellEnd"/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pStyle w:val="Header"/>
              <w:tabs>
                <w:tab w:val="clear" w:pos="4320"/>
                <w:tab w:val="clear" w:pos="8640"/>
              </w:tabs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Not Null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pStyle w:val="Header"/>
              <w:tabs>
                <w:tab w:val="clear" w:pos="4320"/>
                <w:tab w:val="clear" w:pos="8640"/>
              </w:tabs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Number(6)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2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Account_Number</w:t>
            </w:r>
            <w:proofErr w:type="spellEnd"/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Number(6)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2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Date_of_Transaction</w:t>
            </w:r>
            <w:proofErr w:type="spellEnd"/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Date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2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From_Account_Number</w:t>
            </w:r>
            <w:proofErr w:type="spellEnd"/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Not Null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Number(6)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2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To_Account_Number</w:t>
            </w:r>
            <w:proofErr w:type="spellEnd"/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Not Null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Number(6)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2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Amount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Not Null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Number(10)</w:t>
            </w:r>
          </w:p>
        </w:tc>
      </w:tr>
      <w:tr w:rsidR="001A03CA" w:rsidRPr="001A03CA" w:rsidTr="00101C52">
        <w:trPr>
          <w:trHeight w:val="144"/>
          <w:tblCellSpacing w:w="15" w:type="dxa"/>
        </w:trPr>
        <w:tc>
          <w:tcPr>
            <w:tcW w:w="23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proofErr w:type="spellStart"/>
            <w:r w:rsidRPr="001A03CA">
              <w:rPr>
                <w:rFonts w:ascii="Candara" w:hAnsi="Candara" w:cs="Arial"/>
                <w:szCs w:val="20"/>
              </w:rPr>
              <w:t>Transaction_Type</w:t>
            </w:r>
            <w:proofErr w:type="spellEnd"/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Not Null</w:t>
            </w:r>
          </w:p>
        </w:tc>
        <w:tc>
          <w:tcPr>
            <w:tcW w:w="1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</w:tcPr>
          <w:p w:rsidR="001A03CA" w:rsidRPr="001A03CA" w:rsidRDefault="001A03CA" w:rsidP="00101C52">
            <w:pPr>
              <w:rPr>
                <w:rFonts w:ascii="Candara" w:hAnsi="Candara" w:cs="Arial"/>
                <w:szCs w:val="20"/>
              </w:rPr>
            </w:pPr>
            <w:r w:rsidRPr="001A03CA">
              <w:rPr>
                <w:rFonts w:ascii="Candara" w:hAnsi="Candara" w:cs="Arial"/>
                <w:szCs w:val="20"/>
              </w:rPr>
              <w:t>Char(2)</w:t>
            </w:r>
          </w:p>
        </w:tc>
      </w:tr>
    </w:tbl>
    <w:p w:rsidR="001A03CA" w:rsidRPr="001A03CA" w:rsidRDefault="001A03CA" w:rsidP="001A03CA">
      <w:pPr>
        <w:tabs>
          <w:tab w:val="left" w:pos="881"/>
          <w:tab w:val="center" w:pos="4154"/>
        </w:tabs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/>
          <w:bCs/>
          <w:iCs/>
          <w:sz w:val="32"/>
          <w:szCs w:val="28"/>
        </w:rPr>
      </w:pPr>
    </w:p>
    <w:p w:rsidR="001A03CA" w:rsidRPr="001A03CA" w:rsidRDefault="001A03CA" w:rsidP="001A03CA">
      <w:pPr>
        <w:rPr>
          <w:rFonts w:ascii="Candara" w:hAnsi="Candara" w:cs="Arial"/>
          <w:sz w:val="32"/>
          <w:szCs w:val="28"/>
        </w:rPr>
      </w:pPr>
    </w:p>
    <w:p w:rsidR="001A03CA" w:rsidRPr="001A03CA" w:rsidRDefault="001A03CA" w:rsidP="001A03CA">
      <w:pPr>
        <w:rPr>
          <w:rFonts w:ascii="Candara" w:hAnsi="Candara" w:cs="Arial"/>
          <w:sz w:val="32"/>
          <w:szCs w:val="28"/>
        </w:rPr>
      </w:pPr>
    </w:p>
    <w:p w:rsidR="001A03CA" w:rsidRPr="001A03CA" w:rsidRDefault="001A03CA" w:rsidP="001A03CA">
      <w:pPr>
        <w:rPr>
          <w:rFonts w:ascii="Candara" w:hAnsi="Candara" w:cs="Arial"/>
          <w:sz w:val="32"/>
          <w:szCs w:val="28"/>
        </w:rPr>
      </w:pP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  <w:r w:rsidRPr="001A03CA">
        <w:rPr>
          <w:rFonts w:ascii="Candara" w:hAnsi="Candara" w:cs="Arial"/>
          <w:szCs w:val="20"/>
        </w:rPr>
        <w:t>Note: Transaction type can be either Credit (CR) or Debit (DB).</w:t>
      </w: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 w:val="32"/>
          <w:szCs w:val="28"/>
        </w:rPr>
      </w:pPr>
    </w:p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Procedure and function should be written inside a package. </w:t>
      </w:r>
    </w:p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>All validations should be taken care.</w:t>
      </w:r>
    </w:p>
    <w:p w:rsidR="001A03CA" w:rsidRPr="001A03CA" w:rsidRDefault="001A03CA" w:rsidP="001A03CA">
      <w:pPr>
        <w:ind w:left="720"/>
        <w:rPr>
          <w:rFonts w:ascii="Candara" w:hAnsi="Candara" w:cs="Arial"/>
          <w:bCs/>
          <w:iCs/>
          <w:szCs w:val="20"/>
        </w:rPr>
      </w:pPr>
    </w:p>
    <w:p w:rsidR="001A03CA" w:rsidRPr="001A03CA" w:rsidRDefault="001A03CA" w:rsidP="001A03CA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            5.1 Create appropriate Test Cases for the case study followed up by Self/Peer to Peer </w:t>
      </w:r>
    </w:p>
    <w:p w:rsidR="001A03CA" w:rsidRPr="001A03CA" w:rsidRDefault="001A03CA" w:rsidP="001A03CA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                 Review and close any defects for the same. </w:t>
      </w: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ind w:firstLine="720"/>
        <w:rPr>
          <w:rFonts w:ascii="Candara" w:hAnsi="Candara" w:cs="Arial"/>
          <w:szCs w:val="20"/>
        </w:rPr>
      </w:pPr>
    </w:p>
    <w:p w:rsidR="001A03CA" w:rsidRPr="001A03CA" w:rsidRDefault="001A03CA" w:rsidP="001A03CA">
      <w:pPr>
        <w:pStyle w:val="ListParagraph"/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5.2Write a procedure to accept customer name, address, and customer type and account type. Insert the details into the respective tables. </w:t>
      </w:r>
    </w:p>
    <w:p w:rsidR="001A03CA" w:rsidRPr="001A03CA" w:rsidRDefault="001A03CA" w:rsidP="001A03CA">
      <w:pPr>
        <w:autoSpaceDE w:val="0"/>
        <w:autoSpaceDN w:val="0"/>
        <w:adjustRightInd w:val="0"/>
        <w:ind w:left="720"/>
        <w:rPr>
          <w:rFonts w:ascii="Candara" w:hAnsi="Candara" w:cs="Arial"/>
          <w:bCs/>
          <w:iCs/>
          <w:szCs w:val="20"/>
        </w:rPr>
      </w:pPr>
    </w:p>
    <w:p w:rsidR="001A03CA" w:rsidRPr="001A03CA" w:rsidRDefault="001A03CA" w:rsidP="001A03CA">
      <w:pPr>
        <w:autoSpaceDE w:val="0"/>
        <w:autoSpaceDN w:val="0"/>
        <w:adjustRightInd w:val="0"/>
        <w:ind w:left="720"/>
        <w:rPr>
          <w:rFonts w:ascii="Candara" w:hAnsi="Candara" w:cs="Arial"/>
          <w:bCs/>
          <w:iCs/>
          <w:szCs w:val="20"/>
        </w:rPr>
      </w:pPr>
      <w:r>
        <w:rPr>
          <w:rFonts w:ascii="Candara" w:hAnsi="Candara" w:cs="Arial"/>
          <w:bCs/>
          <w:iCs/>
          <w:noProof/>
          <w:szCs w:val="20"/>
        </w:rPr>
        <w:lastRenderedPageBreak/>
        <w:drawing>
          <wp:inline distT="0" distB="0" distL="0" distR="0">
            <wp:extent cx="5943600" cy="3152775"/>
            <wp:effectExtent l="0" t="0" r="0" b="9525"/>
            <wp:docPr id="1" name="Picture 1" descr="D:\Abhishikth\SQL_PLSQL\PLSQL\LAB5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hishikth\SQL_PLSQL\PLSQL\LAB5\5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CA" w:rsidRPr="001A03CA" w:rsidRDefault="001A03CA" w:rsidP="001A03CA">
      <w:pPr>
        <w:autoSpaceDE w:val="0"/>
        <w:autoSpaceDN w:val="0"/>
        <w:adjustRightInd w:val="0"/>
        <w:ind w:left="72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5.3. Write a procedure to accept customer id, amount and the account number to which the   customer requires to transfer money. Following validations need to be done </w:t>
      </w:r>
    </w:p>
    <w:p w:rsidR="001A03CA" w:rsidRPr="001A03CA" w:rsidRDefault="001A03CA" w:rsidP="001A03CA">
      <w:pPr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Customer id should be valid </w:t>
      </w:r>
    </w:p>
    <w:p w:rsidR="001A03CA" w:rsidRPr="001A03CA" w:rsidRDefault="001A03CA" w:rsidP="001A03CA">
      <w:pPr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From account number should belong to that customer </w:t>
      </w:r>
    </w:p>
    <w:p w:rsidR="001A03CA" w:rsidRPr="001A03CA" w:rsidRDefault="001A03CA" w:rsidP="001A03CA">
      <w:pPr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>To account number cannot be null but can be an account which need not exist in account masters (some other account)</w:t>
      </w:r>
    </w:p>
    <w:p w:rsidR="001A03CA" w:rsidRPr="001A03CA" w:rsidRDefault="001A03CA" w:rsidP="001A03CA">
      <w:pPr>
        <w:numPr>
          <w:ilvl w:val="0"/>
          <w:numId w:val="2"/>
        </w:num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>Adequate balance needs to be available for debit</w:t>
      </w:r>
    </w:p>
    <w:p w:rsidR="001A03CA" w:rsidRPr="001A03CA" w:rsidRDefault="001A03CA" w:rsidP="001A03CA">
      <w:pPr>
        <w:autoSpaceDE w:val="0"/>
        <w:autoSpaceDN w:val="0"/>
        <w:adjustRightInd w:val="0"/>
        <w:ind w:left="720"/>
        <w:rPr>
          <w:rFonts w:ascii="Candara" w:hAnsi="Candara" w:cs="Arial"/>
          <w:bCs/>
          <w:iCs/>
          <w:szCs w:val="20"/>
        </w:rPr>
      </w:pPr>
      <w:r>
        <w:rPr>
          <w:rFonts w:ascii="Candara" w:hAnsi="Candara" w:cs="Arial"/>
          <w:bCs/>
          <w:iCs/>
          <w:noProof/>
          <w:szCs w:val="20"/>
        </w:rPr>
        <w:lastRenderedPageBreak/>
        <w:drawing>
          <wp:inline distT="0" distB="0" distL="0" distR="0">
            <wp:extent cx="5934075" cy="4562475"/>
            <wp:effectExtent l="0" t="0" r="9525" b="9525"/>
            <wp:docPr id="2" name="Picture 2" descr="D:\Abhishikth\SQL_PLSQL\PLSQL\LAB5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hishikth\SQL_PLSQL\PLSQL\LAB5\5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3CA" w:rsidRPr="001A03CA" w:rsidRDefault="001A03CA" w:rsidP="001A03CA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</w:p>
    <w:p w:rsidR="001A03CA" w:rsidRPr="001A03CA" w:rsidRDefault="001A03CA" w:rsidP="001A03CA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           </w:t>
      </w:r>
      <w:proofErr w:type="gramStart"/>
      <w:r w:rsidRPr="001A03CA">
        <w:rPr>
          <w:rFonts w:ascii="Candara" w:hAnsi="Candara" w:cs="Arial"/>
          <w:bCs/>
          <w:iCs/>
          <w:szCs w:val="20"/>
        </w:rPr>
        <w:t>5.4  Ensure</w:t>
      </w:r>
      <w:proofErr w:type="gramEnd"/>
      <w:r w:rsidRPr="001A03CA">
        <w:rPr>
          <w:rFonts w:ascii="Candara" w:hAnsi="Candara" w:cs="Arial"/>
          <w:bCs/>
          <w:iCs/>
          <w:szCs w:val="20"/>
        </w:rPr>
        <w:t xml:space="preserve"> all the Test cases defined are executed. Have appropriate Self/Peer to Peer </w:t>
      </w:r>
    </w:p>
    <w:p w:rsidR="001A03CA" w:rsidRPr="001A03CA" w:rsidRDefault="001A03CA" w:rsidP="001A03CA">
      <w:pPr>
        <w:autoSpaceDE w:val="0"/>
        <w:autoSpaceDN w:val="0"/>
        <w:adjustRightInd w:val="0"/>
        <w:rPr>
          <w:rFonts w:ascii="Candara" w:hAnsi="Candara" w:cs="Arial"/>
          <w:bCs/>
          <w:iCs/>
          <w:szCs w:val="20"/>
        </w:rPr>
      </w:pPr>
      <w:r w:rsidRPr="001A03CA">
        <w:rPr>
          <w:rFonts w:ascii="Candara" w:hAnsi="Candara" w:cs="Arial"/>
          <w:bCs/>
          <w:iCs/>
          <w:szCs w:val="20"/>
        </w:rPr>
        <w:t xml:space="preserve">                 Code Review and close any defects for the same. </w:t>
      </w:r>
    </w:p>
    <w:p w:rsidR="00BC41BE" w:rsidRPr="001A03CA" w:rsidRDefault="00BC41BE">
      <w:pPr>
        <w:rPr>
          <w:sz w:val="32"/>
        </w:rPr>
      </w:pPr>
    </w:p>
    <w:sectPr w:rsidR="00BC41BE" w:rsidRPr="001A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568D"/>
    <w:multiLevelType w:val="hybridMultilevel"/>
    <w:tmpl w:val="45D2D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A9"/>
    <w:rsid w:val="001A03CA"/>
    <w:rsid w:val="007E05A9"/>
    <w:rsid w:val="00B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5C668-3CEA-47AF-9276-E879AD91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3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03C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1A03CA"/>
    <w:rPr>
      <w:rFonts w:ascii="Arial" w:eastAsia="Times New Roman" w:hAnsi="Arial" w:cs="Times New Roman"/>
      <w:sz w:val="24"/>
      <w:szCs w:val="24"/>
    </w:rPr>
  </w:style>
  <w:style w:type="paragraph" w:customStyle="1" w:styleId="Para-Heading2Bulleted">
    <w:name w:val="Para - Heading 2 (Bulleted)"/>
    <w:basedOn w:val="Normal"/>
    <w:rsid w:val="001A03CA"/>
    <w:pPr>
      <w:numPr>
        <w:numId w:val="1"/>
      </w:numPr>
      <w:jc w:val="both"/>
    </w:pPr>
    <w:rPr>
      <w:rFonts w:ascii="Trebuchet MS" w:hAnsi="Trebuchet MS"/>
      <w:sz w:val="20"/>
      <w:szCs w:val="20"/>
    </w:rPr>
  </w:style>
  <w:style w:type="paragraph" w:styleId="ListParagraph">
    <w:name w:val="List Paragraph"/>
    <w:basedOn w:val="Normal"/>
    <w:qFormat/>
    <w:rsid w:val="001A03C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1656</Characters>
  <Application>Microsoft Office Word</Application>
  <DocSecurity>0</DocSecurity>
  <Lines>13</Lines>
  <Paragraphs>3</Paragraphs>
  <ScaleCrop>false</ScaleCrop>
  <Company>Capgemini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2017-06-12T10:45:00Z</dcterms:created>
  <dcterms:modified xsi:type="dcterms:W3CDTF">2017-06-12T10:48:00Z</dcterms:modified>
</cp:coreProperties>
</file>