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Week-6: Apache Spark — Questions &amp; Answers</w:t>
      </w:r>
    </w:p>
    <w:p>
      <w:pPr>
        <w:pStyle w:val="Heading2"/>
        <w:spacing w:after="120" w:before="300"/>
      </w:pPr>
      <w:r>
        <w:t xml:space="preserve">Q1: Roles of Driver, Cluster Manager, and Executor in a Spark application</w:t>
      </w:r>
    </w:p>
    <w:p>
      <w:pPr>
        <w:spacing w:after="120"/>
      </w:pPr>
      <w:r>
        <w:rPr>
          <w:sz w:val="22"/>
          <w:szCs w:val="22"/>
        </w:rPr>
        <w:t xml:space="preserve">A Spark application runs using three core components that work together to execute distributed jobs:</w:t>
      </w:r>
    </w:p>
    <w:p>
      <w:pPr>
        <w:pStyle w:val="ListParagraph"/>
        <w:numPr>
          <w:ilvl w:val="0"/>
          <w:numId w:val="1"/>
        </w:numPr>
        <w:spacing w:after="60"/>
      </w:pPr>
      <w:r>
        <w:rPr>
          <w:sz w:val="22"/>
          <w:szCs w:val="22"/>
        </w:rPr>
        <w:t xml:space="preserve">Driver: The process that runs the main() function of the application. It creates the SparkContext/SparkSession, converts the user's code into a logical plan (DAG) of transformations, splits the DAG into stages and tasks, schedules tasks on executors, and collects/aggregates final results. It is the "brain" of the application.</w:t>
      </w:r>
    </w:p>
    <w:p>
      <w:pPr>
        <w:pStyle w:val="ListParagraph"/>
        <w:numPr>
          <w:ilvl w:val="0"/>
          <w:numId w:val="1"/>
        </w:numPr>
        <w:spacing w:after="60"/>
      </w:pPr>
      <w:r>
        <w:rPr>
          <w:sz w:val="22"/>
          <w:szCs w:val="22"/>
        </w:rPr>
        <w:t xml:space="preserve">Cluster Manager: Responsible for allocating cluster resources (CPU, memory) to the Spark application. Examples include Standalone, YARN, Mesos, and Kubernetes. It negotiates resources with the driver and launches executor processes on worker nodes.</w:t>
      </w:r>
    </w:p>
    <w:p>
      <w:pPr>
        <w:pStyle w:val="ListParagraph"/>
        <w:numPr>
          <w:ilvl w:val="0"/>
          <w:numId w:val="1"/>
        </w:numPr>
        <w:spacing w:after="60"/>
      </w:pPr>
      <w:r>
        <w:rPr>
          <w:sz w:val="22"/>
          <w:szCs w:val="22"/>
        </w:rPr>
        <w:t xml:space="preserve">Executor: A distributed process launched on worker nodes that actually performs the computation — it runs the tasks assigned by the driver, stores data in memory/disk for caching, and reports results/status back to the driver. Each executor runs multiple tasks in parallel using threads.</w:t>
      </w:r>
    </w:p>
    <w:p>
      <w:pPr>
        <w:spacing w:after="100"/>
      </w:pPr>
    </w:p>
    <w:p>
      <w:pPr>
        <w:pStyle w:val="Heading2"/>
        <w:spacing w:after="120" w:before="300"/>
      </w:pPr>
      <w:r>
        <w:t xml:space="preserve">Q2: How Lazy Evaluation improves performance in chain-processing</w:t>
      </w:r>
    </w:p>
    <w:p>
      <w:pPr>
        <w:spacing w:after="120"/>
      </w:pPr>
      <w:r>
        <w:rPr>
          <w:sz w:val="22"/>
          <w:szCs w:val="22"/>
        </w:rPr>
        <w:t xml:space="preserve">In Spark, transformations (map, filter, select, etc.) are not executed immediately. Instead, Spark builds up a logical execution plan (DAG) of transformations, and actual computation is triggered only when an Action (like show(), collect(), count(), write()) is called. This is called Lazy Evaluation.</w:t>
      </w:r>
    </w:p>
    <w:p>
      <w:pPr>
        <w:spacing w:after="120"/>
      </w:pPr>
      <w:r>
        <w:rPr>
          <w:sz w:val="22"/>
          <w:szCs w:val="22"/>
        </w:rPr>
        <w:t xml:space="preserve">Benefits for chain-processing large datasets:</w:t>
      </w:r>
    </w:p>
    <w:p>
      <w:pPr>
        <w:pStyle w:val="ListParagraph"/>
        <w:numPr>
          <w:ilvl w:val="0"/>
          <w:numId w:val="1"/>
        </w:numPr>
        <w:spacing w:after="60"/>
      </w:pPr>
      <w:r>
        <w:rPr>
          <w:sz w:val="22"/>
          <w:szCs w:val="22"/>
        </w:rPr>
        <w:t xml:space="preserve">Query Optimization: Spark's Catalyst optimizer can analyze the entire chain of transformations at once and reorder/combine operations (e.g., pushing filters earlier, combining maps) before execution, instead of optimizing each step in isolation.</w:t>
      </w:r>
    </w:p>
    <w:p>
      <w:pPr>
        <w:pStyle w:val="ListParagraph"/>
        <w:numPr>
          <w:ilvl w:val="0"/>
          <w:numId w:val="1"/>
        </w:numPr>
        <w:spacing w:after="60"/>
      </w:pPr>
      <w:r>
        <w:rPr>
          <w:sz w:val="22"/>
          <w:szCs w:val="22"/>
        </w:rPr>
        <w:t xml:space="preserve">Reduced I/O and Computation: Unnecessary computations are skipped. For example, if you filter then select only 2 columns, Spark can avoid reading/processing unused columns and rows entirely (especially with columnar formats like Parquet).</w:t>
      </w:r>
    </w:p>
    <w:p>
      <w:pPr>
        <w:pStyle w:val="ListParagraph"/>
        <w:numPr>
          <w:ilvl w:val="0"/>
          <w:numId w:val="1"/>
        </w:numPr>
        <w:spacing w:after="60"/>
      </w:pPr>
      <w:r>
        <w:rPr>
          <w:sz w:val="22"/>
          <w:szCs w:val="22"/>
        </w:rPr>
        <w:t xml:space="preserve">Fewer Passes over Data: Instead of materializing intermediate results after every step (as eager evaluation would), Spark pipelines multiple transformations into a single stage, minimizing disk/network I/O and memory usage.</w:t>
      </w:r>
    </w:p>
    <w:p>
      <w:pPr>
        <w:pStyle w:val="ListParagraph"/>
        <w:numPr>
          <w:ilvl w:val="0"/>
          <w:numId w:val="1"/>
        </w:numPr>
        <w:spacing w:after="60"/>
      </w:pPr>
      <w:r>
        <w:rPr>
          <w:sz w:val="22"/>
          <w:szCs w:val="22"/>
        </w:rPr>
        <w:t xml:space="preserve">Efficient Fault Tolerance: Because the DAG of transformations is known upfront, Spark can recompute only the lost partitions using lineage instead of restarting the whole job.</w:t>
      </w:r>
    </w:p>
    <w:p>
      <w:pPr>
        <w:spacing w:after="100"/>
      </w:pPr>
    </w:p>
    <w:p>
      <w:pPr>
        <w:pStyle w:val="Heading2"/>
        <w:spacing w:after="120" w:before="300"/>
      </w:pPr>
      <w:r>
        <w:t xml:space="preserve">Q3: Read a CSV file with header and inferSchema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df = spark.read.csv(</w:t>
            </w:r>
          </w:p>
          <w:p>
            <w:pPr>
              <w:spacing w:after="0"/>
            </w:pPr>
            <w:r>
              <w:rPr>
                <w:rFonts w:ascii="Consolas" w:cs="Consolas" w:eastAsia="Consolas" w:hAnsi="Consolas"/>
                <w:sz w:val="20"/>
                <w:szCs w:val="20"/>
              </w:rPr>
              <w:t xml:space="preserve">    "data/source.csv",</w:t>
            </w:r>
          </w:p>
          <w:p>
            <w:pPr>
              <w:spacing w:after="0"/>
            </w:pPr>
            <w:r>
              <w:rPr>
                <w:rFonts w:ascii="Consolas" w:cs="Consolas" w:eastAsia="Consolas" w:hAnsi="Consolas"/>
                <w:sz w:val="20"/>
                <w:szCs w:val="20"/>
              </w:rPr>
              <w:t xml:space="preserve">    header=True,</w:t>
            </w:r>
          </w:p>
          <w:p>
            <w:pPr>
              <w:spacing w:after="0"/>
            </w:pPr>
            <w:r>
              <w:rPr>
                <w:rFonts w:ascii="Consolas" w:cs="Consolas" w:eastAsia="Consolas" w:hAnsi="Consolas"/>
                <w:sz w:val="20"/>
                <w:szCs w:val="20"/>
              </w:rPr>
              <w:t xml:space="preserve">    inferSchema=True</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 Alternative fluent syntax:</w:t>
            </w:r>
          </w:p>
          <w:p>
            <w:pPr>
              <w:spacing w:after="0"/>
            </w:pPr>
            <w:r>
              <w:rPr>
                <w:rFonts w:ascii="Consolas" w:cs="Consolas" w:eastAsia="Consolas" w:hAnsi="Consolas"/>
                <w:sz w:val="20"/>
                <w:szCs w:val="20"/>
              </w:rPr>
              <w:t xml:space="preserve">df = spark.read \</w:t>
            </w:r>
          </w:p>
          <w:p>
            <w:pPr>
              <w:spacing w:after="0"/>
            </w:pPr>
            <w:r>
              <w:rPr>
                <w:rFonts w:ascii="Consolas" w:cs="Consolas" w:eastAsia="Consolas" w:hAnsi="Consolas"/>
                <w:sz w:val="20"/>
                <w:szCs w:val="20"/>
              </w:rPr>
              <w:t xml:space="preserve">    .option("header", "true") \</w:t>
            </w:r>
          </w:p>
          <w:p>
            <w:pPr>
              <w:spacing w:after="0"/>
            </w:pPr>
            <w:r>
              <w:rPr>
                <w:rFonts w:ascii="Consolas" w:cs="Consolas" w:eastAsia="Consolas" w:hAnsi="Consolas"/>
                <w:sz w:val="20"/>
                <w:szCs w:val="20"/>
              </w:rPr>
              <w:t xml:space="preserve">    .option("inferSchema", "true") \</w:t>
            </w:r>
          </w:p>
          <w:p>
            <w:pPr>
              <w:spacing w:after="0"/>
            </w:pPr>
            <w:r>
              <w:rPr>
                <w:rFonts w:ascii="Consolas" w:cs="Consolas" w:eastAsia="Consolas" w:hAnsi="Consolas"/>
                <w:sz w:val="20"/>
                <w:szCs w:val="20"/>
              </w:rPr>
              <w:t xml:space="preserve">    .csv("data/source.csv")</w:t>
            </w:r>
          </w:p>
        </w:tc>
      </w:tr>
    </w:tbl>
    <w:p>
      <w:pPr>
        <w:spacing w:after="100"/>
      </w:pPr>
    </w:p>
    <w:p>
      <w:pPr>
        <w:pStyle w:val="Heading2"/>
        <w:spacing w:after="120" w:before="300"/>
      </w:pPr>
      <w:r>
        <w:t xml:space="preserve">Q4: CSV vs Parquet — Row-based vs Columnar storage</w:t>
      </w:r>
    </w:p>
    <w:p>
      <w:pPr>
        <w:pStyle w:val="ListParagraph"/>
        <w:numPr>
          <w:ilvl w:val="0"/>
          <w:numId w:val="1"/>
        </w:numPr>
        <w:spacing w:after="60"/>
      </w:pPr>
      <w:r>
        <w:rPr>
          <w:sz w:val="22"/>
          <w:szCs w:val="22"/>
        </w:rPr>
        <w:t xml:space="preserve">CSV (row-based): Data is stored row by row as plain text. To read even a single column, the engine must scan through entire rows, reading all columns regardless of what's needed.</w:t>
      </w:r>
    </w:p>
    <w:p>
      <w:pPr>
        <w:pStyle w:val="ListParagraph"/>
        <w:numPr>
          <w:ilvl w:val="0"/>
          <w:numId w:val="1"/>
        </w:numPr>
        <w:spacing w:after="60"/>
      </w:pPr>
      <w:r>
        <w:rPr>
          <w:sz w:val="22"/>
          <w:szCs w:val="22"/>
        </w:rPr>
        <w:t xml:space="preserve">Parquet (columnar): Data is stored column by column in a compressed, binary format. Values of the same column are stored contiguously.</w:t>
      </w:r>
    </w:p>
    <w:p>
      <w:pPr>
        <w:spacing w:after="120"/>
      </w:pPr>
      <w:r>
        <w:rPr>
          <w:sz w:val="22"/>
          <w:szCs w:val="22"/>
        </w:rPr>
        <w:t xml:space="preserve">Why it matters for performance:</w:t>
      </w:r>
    </w:p>
    <w:p>
      <w:pPr>
        <w:pStyle w:val="ListParagraph"/>
        <w:numPr>
          <w:ilvl w:val="0"/>
          <w:numId w:val="1"/>
        </w:numPr>
        <w:spacing w:after="60"/>
      </w:pPr>
      <w:r>
        <w:rPr>
          <w:sz w:val="22"/>
          <w:szCs w:val="22"/>
        </w:rPr>
        <w:t xml:space="preserve">Selective Column Reads: With Parquet, if a query only needs 2 out of 20 columns, Spark reads only those columns from disk, drastically reducing I/O. CSV forces reading of the entire row (all columns).</w:t>
      </w:r>
    </w:p>
    <w:p>
      <w:pPr>
        <w:pStyle w:val="ListParagraph"/>
        <w:numPr>
          <w:ilvl w:val="0"/>
          <w:numId w:val="1"/>
        </w:numPr>
        <w:spacing w:after="60"/>
      </w:pPr>
      <w:r>
        <w:rPr>
          <w:sz w:val="22"/>
          <w:szCs w:val="22"/>
        </w:rPr>
        <w:t xml:space="preserve">Compression: Columnar data (same data type repeated) compresses far better than row-based text data, reducing storage size and disk I/O.</w:t>
      </w:r>
    </w:p>
    <w:p>
      <w:pPr>
        <w:pStyle w:val="ListParagraph"/>
        <w:numPr>
          <w:ilvl w:val="0"/>
          <w:numId w:val="1"/>
        </w:numPr>
        <w:spacing w:after="60"/>
      </w:pPr>
      <w:r>
        <w:rPr>
          <w:sz w:val="22"/>
          <w:szCs w:val="22"/>
        </w:rPr>
        <w:t xml:space="preserve">Predicate/Projection Pushdown: Parquet stores metadata (min/max statistics) per column chunk, allowing Spark to skip irrelevant data blocks entirely — not possible with plain CSV.</w:t>
      </w:r>
    </w:p>
    <w:p>
      <w:pPr>
        <w:pStyle w:val="ListParagraph"/>
        <w:numPr>
          <w:ilvl w:val="0"/>
          <w:numId w:val="1"/>
        </w:numPr>
        <w:spacing w:after="60"/>
      </w:pPr>
      <w:r>
        <w:rPr>
          <w:sz w:val="22"/>
          <w:szCs w:val="22"/>
        </w:rPr>
        <w:t xml:space="preserve">Schema &amp; Type Safety: Parquet stores schema and data types natively, avoiding costly type-inference scans that CSV requires (inferSchema on CSV requires an extra full pass over the data).</w:t>
      </w:r>
    </w:p>
    <w:p>
      <w:pPr>
        <w:spacing w:after="100"/>
      </w:pPr>
    </w:p>
    <w:p>
      <w:pPr>
        <w:pStyle w:val="Heading2"/>
        <w:spacing w:after="120" w:before="300"/>
      </w:pPr>
      <w:r>
        <w:t xml:space="preserve">Q5: Select product_id and price where category is 'Electronics'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result = df.select("product_id", "price") \</w:t>
            </w:r>
          </w:p>
          <w:p>
            <w:pPr>
              <w:spacing w:after="0"/>
            </w:pPr>
            <w:r>
              <w:rPr>
                <w:rFonts w:ascii="Consolas" w:cs="Consolas" w:eastAsia="Consolas" w:hAnsi="Consolas"/>
                <w:sz w:val="20"/>
                <w:szCs w:val="20"/>
              </w:rPr>
              <w:t xml:space="preserve">           .filter(df.category == "Electronics")</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 Alternative using where():</w:t>
            </w:r>
          </w:p>
          <w:p>
            <w:pPr>
              <w:spacing w:after="0"/>
            </w:pPr>
            <w:r>
              <w:rPr>
                <w:rFonts w:ascii="Consolas" w:cs="Consolas" w:eastAsia="Consolas" w:hAnsi="Consolas"/>
                <w:sz w:val="20"/>
                <w:szCs w:val="20"/>
              </w:rPr>
              <w:t xml:space="preserve">result = df.where(df.category == "Electronics") \</w:t>
            </w:r>
          </w:p>
          <w:p>
            <w:pPr>
              <w:spacing w:after="0"/>
            </w:pPr>
            <w:r>
              <w:rPr>
                <w:rFonts w:ascii="Consolas" w:cs="Consolas" w:eastAsia="Consolas" w:hAnsi="Consolas"/>
                <w:sz w:val="20"/>
                <w:szCs w:val="20"/>
              </w:rPr>
              <w:t xml:space="preserve">           .select("product_id", "price")</w:t>
            </w:r>
          </w:p>
        </w:tc>
      </w:tr>
    </w:tbl>
    <w:p>
      <w:pPr>
        <w:spacing w:after="100"/>
      </w:pPr>
    </w:p>
    <w:p>
      <w:pPr>
        <w:pStyle w:val="Heading2"/>
        <w:spacing w:after="120" w:before="300"/>
      </w:pPr>
      <w:r>
        <w:t xml:space="preserve">Q6: Rename old_name to new_name and cast price from String to Double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from pyspark.sql.functions import col</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df_revised = df.withColumnRenamed("old_name", "new_name") \</w:t>
            </w:r>
          </w:p>
          <w:p>
            <w:pPr>
              <w:spacing w:after="0"/>
            </w:pPr>
            <w:r>
              <w:rPr>
                <w:rFonts w:ascii="Consolas" w:cs="Consolas" w:eastAsia="Consolas" w:hAnsi="Consolas"/>
                <w:sz w:val="20"/>
                <w:szCs w:val="20"/>
              </w:rPr>
              <w:t xml:space="preserve">               .withColumn("price", col("price").cast("double"))</w:t>
            </w:r>
          </w:p>
        </w:tc>
      </w:tr>
    </w:tbl>
    <w:p>
      <w:pPr>
        <w:spacing w:after="100"/>
      </w:pPr>
    </w:p>
    <w:p>
      <w:pPr>
        <w:pStyle w:val="Heading2"/>
        <w:spacing w:after="120" w:before="300"/>
      </w:pPr>
      <w:r>
        <w:t xml:space="preserve">Q7: Lineage Graph (DAG) and fault tolerance</w:t>
      </w:r>
    </w:p>
    <w:p>
      <w:pPr>
        <w:spacing w:after="120"/>
      </w:pPr>
      <w:r>
        <w:rPr>
          <w:sz w:val="22"/>
          <w:szCs w:val="22"/>
        </w:rPr>
        <w:t xml:space="preserve">Spark's Resilient Distributed Datasets (RDDs) track a Lineage Graph — a record of the sequence of transformations (map, filter, join, etc.) used to build each RDD/DataFrame from its source data, forming a Directed Acyclic Graph (DAG).</w:t>
      </w:r>
    </w:p>
    <w:p>
      <w:pPr>
        <w:spacing w:after="120"/>
      </w:pPr>
      <w:r>
        <w:rPr>
          <w:sz w:val="22"/>
          <w:szCs w:val="22"/>
        </w:rPr>
        <w:t xml:space="preserve">How it enables fault tolerance:</w:t>
      </w:r>
    </w:p>
    <w:p>
      <w:pPr>
        <w:pStyle w:val="ListParagraph"/>
        <w:numPr>
          <w:ilvl w:val="0"/>
          <w:numId w:val="1"/>
        </w:numPr>
        <w:spacing w:after="60"/>
      </w:pPr>
      <w:r>
        <w:rPr>
          <w:sz w:val="22"/>
          <w:szCs w:val="22"/>
        </w:rPr>
        <w:t xml:space="preserve">RDDs are immutable, and Spark does not need to replicate data across nodes for safety. Instead, it just remembers how each partition was derived.</w:t>
      </w:r>
    </w:p>
    <w:p>
      <w:pPr>
        <w:pStyle w:val="ListParagraph"/>
        <w:numPr>
          <w:ilvl w:val="0"/>
          <w:numId w:val="1"/>
        </w:numPr>
        <w:spacing w:after="60"/>
      </w:pPr>
      <w:r>
        <w:rPr>
          <w:sz w:val="22"/>
          <w:szCs w:val="22"/>
        </w:rPr>
        <w:t xml:space="preserve">If a worker node fails and loses one or more partitions, the driver detects the missing partitions (via the cluster manager/heartbeat mechanism).</w:t>
      </w:r>
    </w:p>
    <w:p>
      <w:pPr>
        <w:pStyle w:val="ListParagraph"/>
        <w:numPr>
          <w:ilvl w:val="0"/>
          <w:numId w:val="1"/>
        </w:numPr>
        <w:spacing w:after="60"/>
      </w:pPr>
      <w:r>
        <w:rPr>
          <w:sz w:val="22"/>
          <w:szCs w:val="22"/>
        </w:rPr>
        <w:t xml:space="preserve">Using the lineage graph, Spark identifies exactly which transformations are needed to recompute only the lost partitions from the original source data or the nearest cached/checkpointed state.</w:t>
      </w:r>
    </w:p>
    <w:p>
      <w:pPr>
        <w:pStyle w:val="ListParagraph"/>
        <w:numPr>
          <w:ilvl w:val="0"/>
          <w:numId w:val="1"/>
        </w:numPr>
        <w:spacing w:after="60"/>
      </w:pPr>
      <w:r>
        <w:rPr>
          <w:sz w:val="22"/>
          <w:szCs w:val="22"/>
        </w:rPr>
        <w:t xml:space="preserve">Only the lost partitions are recomputed on other healthy nodes — not the entire dataset — making recovery efficient without requiring data replication, unlike traditional distributed storage.</w:t>
      </w:r>
    </w:p>
    <w:p>
      <w:pPr>
        <w:spacing w:after="100"/>
      </w:pPr>
    </w:p>
    <w:p>
      <w:pPr>
        <w:pStyle w:val="Heading2"/>
        <w:spacing w:after="120" w:before="300"/>
      </w:pPr>
      <w:r>
        <w:t xml:space="preserve">Q8: Filter df_orders where status is 'Completed' AND amount &gt; 1000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result = df_orders.filter(</w:t>
            </w:r>
          </w:p>
          <w:p>
            <w:pPr>
              <w:spacing w:after="0"/>
            </w:pPr>
            <w:r>
              <w:rPr>
                <w:rFonts w:ascii="Consolas" w:cs="Consolas" w:eastAsia="Consolas" w:hAnsi="Consolas"/>
                <w:sz w:val="20"/>
                <w:szCs w:val="20"/>
              </w:rPr>
              <w:t xml:space="preserve">    (df_orders.status == "Completed") &amp; (df_orders.amount &gt; 1000)</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 Alternative using where() and SQL-style expression:</w:t>
            </w:r>
          </w:p>
          <w:p>
            <w:pPr>
              <w:spacing w:after="0"/>
            </w:pPr>
            <w:r>
              <w:rPr>
                <w:rFonts w:ascii="Consolas" w:cs="Consolas" w:eastAsia="Consolas" w:hAnsi="Consolas"/>
                <w:sz w:val="20"/>
                <w:szCs w:val="20"/>
              </w:rPr>
              <w:t xml:space="preserve">result = df_orders.where("status = 'Completed' AND amount &gt; 1000")</w:t>
            </w:r>
          </w:p>
        </w:tc>
      </w:tr>
    </w:tbl>
    <w:p>
      <w:pPr>
        <w:spacing w:after="100"/>
      </w:pPr>
    </w:p>
    <w:p>
      <w:pPr>
        <w:pStyle w:val="Heading2"/>
        <w:spacing w:after="120" w:before="300"/>
      </w:pPr>
      <w:r>
        <w:t xml:space="preserve">Q9: Predicate Pushdown in Parquet</w:t>
      </w:r>
    </w:p>
    <w:p>
      <w:pPr>
        <w:spacing w:after="120"/>
      </w:pPr>
      <w:r>
        <w:rPr>
          <w:sz w:val="22"/>
          <w:szCs w:val="22"/>
        </w:rPr>
        <w:t xml:space="preserve">Predicate Pushdown is an optimization technique where filter conditions (predicates) specified in a query — e.g., WHERE age &gt; 30 — are pushed down to the data source layer instead of being applied after all data is loaded into Spark's memory.</w:t>
      </w:r>
    </w:p>
    <w:p>
      <w:pPr>
        <w:spacing w:after="120"/>
      </w:pPr>
      <w:r>
        <w:rPr>
          <w:sz w:val="22"/>
          <w:szCs w:val="22"/>
        </w:rPr>
        <w:t xml:space="preserve">How it affects data loading:</w:t>
      </w:r>
    </w:p>
    <w:p>
      <w:pPr>
        <w:pStyle w:val="ListParagraph"/>
        <w:numPr>
          <w:ilvl w:val="0"/>
          <w:numId w:val="1"/>
        </w:numPr>
        <w:spacing w:after="60"/>
      </w:pPr>
      <w:r>
        <w:rPr>
          <w:sz w:val="22"/>
          <w:szCs w:val="22"/>
        </w:rPr>
        <w:t xml:space="preserve">Parquet files store column statistics (min, max, null counts) for each row group/column chunk in their metadata/footer.</w:t>
      </w:r>
    </w:p>
    <w:p>
      <w:pPr>
        <w:pStyle w:val="ListParagraph"/>
        <w:numPr>
          <w:ilvl w:val="0"/>
          <w:numId w:val="1"/>
        </w:numPr>
        <w:spacing w:after="60"/>
      </w:pPr>
      <w:r>
        <w:rPr>
          <w:sz w:val="22"/>
          <w:szCs w:val="22"/>
        </w:rPr>
        <w:t xml:space="preserve">When a filter is pushed down, Spark's reader checks these statistics before reading the actual data blocks. If a row group's min/max range cannot satisfy the filter condition, that entire row group is skipped and never read from disk.</w:t>
      </w:r>
    </w:p>
    <w:p>
      <w:pPr>
        <w:pStyle w:val="ListParagraph"/>
        <w:numPr>
          <w:ilvl w:val="0"/>
          <w:numId w:val="1"/>
        </w:numPr>
        <w:spacing w:after="60"/>
      </w:pPr>
      <w:r>
        <w:rPr>
          <w:sz w:val="22"/>
          <w:szCs w:val="22"/>
        </w:rPr>
        <w:t xml:space="preserve">This means only the rows (and row groups) that could possibly match the condition are loaded into memory, significantly reducing I/O, network transfer, and memory footprint — especially valuable on large, partitioned datasets.</w:t>
      </w:r>
    </w:p>
    <w:p>
      <w:pPr>
        <w:pStyle w:val="ListParagraph"/>
        <w:numPr>
          <w:ilvl w:val="0"/>
          <w:numId w:val="1"/>
        </w:numPr>
        <w:spacing w:after="60"/>
      </w:pPr>
      <w:r>
        <w:rPr>
          <w:sz w:val="22"/>
          <w:szCs w:val="22"/>
        </w:rPr>
        <w:t xml:space="preserve">Combined with columnar storage, Spark applies both Projection Pushdown (only needed columns) and Predicate Pushdown (only needed rows), minimizing the actual data that ever reaches the Spark executors.</w:t>
      </w:r>
    </w:p>
    <w:p>
      <w:pPr>
        <w:spacing w:after="100"/>
      </w:pPr>
    </w:p>
    <w:p>
      <w:pPr>
        <w:pStyle w:val="Heading2"/>
        <w:spacing w:after="120" w:before="300"/>
      </w:pPr>
      <w:r>
        <w:t xml:space="preserve">Q10: Add column final_price = base_price * 1.18 (18% tax)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from pyspark.sql.functions import col</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df = df.withColumn("final_price", col("base_price") * 1.18)</w:t>
            </w:r>
          </w:p>
        </w:tc>
      </w:tr>
    </w:tbl>
    <w:p>
      <w:pPr>
        <w:spacing w:after="100"/>
      </w:pPr>
    </w:p>
    <w:p>
      <w:pPr>
        <w:pStyle w:val="Heading2"/>
        <w:spacing w:after="120" w:before="300"/>
      </w:pPr>
      <w:r>
        <w:t xml:space="preserve">Q11: Transformations vs Actions</w:t>
      </w:r>
    </w:p>
    <w:p>
      <w:pPr>
        <w:pStyle w:val="ListParagraph"/>
        <w:numPr>
          <w:ilvl w:val="0"/>
          <w:numId w:val="1"/>
        </w:numPr>
        <w:spacing w:after="60"/>
      </w:pPr>
      <w:r>
        <w:rPr>
          <w:sz w:val="22"/>
          <w:szCs w:val="22"/>
        </w:rPr>
        <w:t xml:space="preserve">Transformations: Operations that create a new DataFrame/RDD from an existing one. They are lazy — Spark does not execute them immediately but instead adds them to the DAG/lineage. Examples: filter(), select(), map(), withColumn(), groupBy(), join().</w:t>
      </w:r>
    </w:p>
    <w:p>
      <w:pPr>
        <w:pStyle w:val="ListParagraph"/>
        <w:numPr>
          <w:ilvl w:val="0"/>
          <w:numId w:val="1"/>
        </w:numPr>
        <w:spacing w:after="60"/>
      </w:pPr>
      <w:r>
        <w:rPr>
          <w:sz w:val="22"/>
          <w:szCs w:val="22"/>
        </w:rPr>
        <w:t xml:space="preserve">Actions: Operations that trigger actual computation and either return a result to the driver or write data to storage. Actions cause the DAG built by transformations to be executed. Examples: show(), collect(), count(), write().save().</w:t>
      </w:r>
    </w:p>
    <w:p>
      <w:pPr>
        <w:spacing w:after="120"/>
      </w:pPr>
      <w:r>
        <w:rPr>
          <w:sz w:val="22"/>
          <w:szCs w:val="22"/>
        </w:rPr>
        <w:t xml:space="preserve">Two examples of each:</w:t>
      </w:r>
    </w:p>
    <w:p>
      <w:pPr>
        <w:pStyle w:val="ListParagraph"/>
        <w:numPr>
          <w:ilvl w:val="0"/>
          <w:numId w:val="1"/>
        </w:numPr>
        <w:spacing w:after="60"/>
      </w:pPr>
      <w:r>
        <w:rPr>
          <w:sz w:val="22"/>
          <w:szCs w:val="22"/>
        </w:rPr>
        <w:t xml:space="preserve">Transformations: filter(condition), select(columns)</w:t>
      </w:r>
    </w:p>
    <w:p>
      <w:pPr>
        <w:pStyle w:val="ListParagraph"/>
        <w:numPr>
          <w:ilvl w:val="0"/>
          <w:numId w:val="1"/>
        </w:numPr>
        <w:spacing w:after="60"/>
      </w:pPr>
      <w:r>
        <w:rPr>
          <w:sz w:val="22"/>
          <w:szCs w:val="22"/>
        </w:rPr>
        <w:t xml:space="preserve">Actions: count(), collect()</w:t>
      </w:r>
    </w:p>
    <w:p>
      <w:pPr>
        <w:spacing w:after="100"/>
      </w:pPr>
    </w:p>
    <w:p>
      <w:pPr>
        <w:pStyle w:val="Heading2"/>
        <w:spacing w:after="120" w:before="300"/>
      </w:pPr>
      <w:r>
        <w:t xml:space="preserve">Q12: Load Parquet, filter null user_id, save as CSV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df = spark.read.parquet("path/to/input")</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df_filtered = df.filter(df.user_id.isNotNull())</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df_filtered.write \</w:t>
            </w:r>
          </w:p>
          <w:p>
            <w:pPr>
              <w:spacing w:after="0"/>
            </w:pPr>
            <w:r>
              <w:rPr>
                <w:rFonts w:ascii="Consolas" w:cs="Consolas" w:eastAsia="Consolas" w:hAnsi="Consolas"/>
                <w:sz w:val="20"/>
                <w:szCs w:val="20"/>
              </w:rPr>
              <w:t xml:space="preserve">    .option("header", "true") \</w:t>
            </w:r>
          </w:p>
          <w:p>
            <w:pPr>
              <w:spacing w:after="0"/>
            </w:pPr>
            <w:r>
              <w:rPr>
                <w:rFonts w:ascii="Consolas" w:cs="Consolas" w:eastAsia="Consolas" w:hAnsi="Consolas"/>
                <w:sz w:val="20"/>
                <w:szCs w:val="20"/>
              </w:rPr>
              <w:t xml:space="preserve">    .csv("path/to/output")</w:t>
            </w:r>
          </w:p>
        </w:tc>
      </w:tr>
    </w:tbl>
    <w:p>
      <w:pPr>
        <w:spacing w:after="100"/>
      </w:pPr>
    </w:p>
    <w:p>
      <w:pPr>
        <w:pStyle w:val="Heading2"/>
        <w:spacing w:after="120" w:before="300"/>
      </w:pPr>
      <w:r>
        <w:t xml:space="preserve">Q13: Client Mode vs Cluster Mode</w:t>
      </w:r>
    </w:p>
    <w:p>
      <w:pPr>
        <w:pStyle w:val="ListParagraph"/>
        <w:numPr>
          <w:ilvl w:val="0"/>
          <w:numId w:val="1"/>
        </w:numPr>
        <w:spacing w:after="60"/>
      </w:pPr>
      <w:r>
        <w:rPr>
          <w:sz w:val="22"/>
          <w:szCs w:val="22"/>
        </w:rPr>
        <w:t xml:space="preserve">Client Mode: The Driver process runs on the machine from which the job is submitted (e.g., the user's local machine or an edge/gateway node), outside the cluster. Only the executors run on the cluster. This mode is useful for interactive work (e.g., spark-shell, notebooks) since output/logs appear directly on the client machine, but it requires the client machine to stay connected and online for the entire job — if the client disconnects or crashes, the driver (and the job) dies.</w:t>
      </w:r>
    </w:p>
    <w:p>
      <w:pPr>
        <w:pStyle w:val="ListParagraph"/>
        <w:numPr>
          <w:ilvl w:val="0"/>
          <w:numId w:val="1"/>
        </w:numPr>
        <w:spacing w:after="60"/>
      </w:pPr>
      <w:r>
        <w:rPr>
          <w:sz w:val="22"/>
          <w:szCs w:val="22"/>
        </w:rPr>
        <w:t xml:space="preserve">Cluster Mode: The Driver process itself is launched and runs inside the cluster (on one of the worker/cluster nodes), managed by the cluster manager. The client machine can disconnect after submission since the driver no longer depends on it. This mode is preferred for production/scheduled jobs because it is more resilient and doesn't tie up the client's network connection or resources.</w:t>
      </w:r>
    </w:p>
    <w:p>
      <w:pPr>
        <w:spacing w:after="100"/>
      </w:pPr>
    </w:p>
    <w:p>
      <w:pPr>
        <w:pStyle w:val="Heading2"/>
        <w:spacing w:after="120" w:before="300"/>
      </w:pPr>
      <w:r>
        <w:t xml:space="preserve">Q14: Filter where region is 'North' OR priority is 'High'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result = df.filter(</w:t>
            </w:r>
          </w:p>
          <w:p>
            <w:pPr>
              <w:spacing w:after="0"/>
            </w:pPr>
            <w:r>
              <w:rPr>
                <w:rFonts w:ascii="Consolas" w:cs="Consolas" w:eastAsia="Consolas" w:hAnsi="Consolas"/>
                <w:sz w:val="20"/>
                <w:szCs w:val="20"/>
              </w:rPr>
              <w:t xml:space="preserve">    (df.region == "North") | (df.priority == "High")</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 Alternative using SQL-style expression:</w:t>
            </w:r>
          </w:p>
          <w:p>
            <w:pPr>
              <w:spacing w:after="0"/>
            </w:pPr>
            <w:r>
              <w:rPr>
                <w:rFonts w:ascii="Consolas" w:cs="Consolas" w:eastAsia="Consolas" w:hAnsi="Consolas"/>
                <w:sz w:val="20"/>
                <w:szCs w:val="20"/>
              </w:rPr>
              <w:t xml:space="preserve">result = df.where("region = 'North' OR priority = 'High'")</w:t>
            </w:r>
          </w:p>
        </w:tc>
      </w:tr>
    </w:tbl>
    <w:p>
      <w:pPr>
        <w:spacing w:after="100"/>
      </w:pPr>
    </w:p>
    <w:p>
      <w:pPr>
        <w:pStyle w:val="Heading2"/>
        <w:spacing w:after="120" w:before="300"/>
      </w:pPr>
      <w:r>
        <w:t xml:space="preserve">Q15: Why use .show(5) instead of .collect() on a multi-terabyte dataset</w:t>
      </w:r>
    </w:p>
    <w:p>
      <w:pPr>
        <w:pStyle w:val="ListParagraph"/>
        <w:numPr>
          <w:ilvl w:val="0"/>
          <w:numId w:val="1"/>
        </w:numPr>
        <w:spacing w:after="60"/>
      </w:pPr>
      <w:r>
        <w:rPr>
          <w:sz w:val="22"/>
          <w:szCs w:val="22"/>
        </w:rPr>
        <w:t xml:space="preserve">.collect() pulls the entire dataset from all executors across the cluster back to the single Driver program's memory. On a multi-terabyte dataset, this will almost certainly exceed the driver's available memory, causing an OutOfMemoryError and crashing the entire application.</w:t>
      </w:r>
    </w:p>
    <w:p>
      <w:pPr>
        <w:pStyle w:val="ListParagraph"/>
        <w:numPr>
          <w:ilvl w:val="0"/>
          <w:numId w:val="1"/>
        </w:numPr>
        <w:spacing w:after="60"/>
      </w:pPr>
      <w:r>
        <w:rPr>
          <w:sz w:val="22"/>
          <w:szCs w:val="22"/>
        </w:rPr>
        <w:t xml:space="preserve">.show(5), on the other hand, is optimized to compute and return only a small sample (default 20 rows, or 5 if specified) of the result. Spark is smart enough to only process the minimum number of partitions/tasks needed to produce those 5 rows, rather than computing and transferring the full dataset.</w:t>
      </w:r>
    </w:p>
    <w:p>
      <w:pPr>
        <w:pStyle w:val="ListParagraph"/>
        <w:numPr>
          <w:ilvl w:val="0"/>
          <w:numId w:val="1"/>
        </w:numPr>
        <w:spacing w:after="60"/>
      </w:pPr>
      <w:r>
        <w:rPr>
          <w:sz w:val="22"/>
          <w:szCs w:val="22"/>
        </w:rPr>
        <w:t xml:space="preserve">This makes .show(5) a safe way to quickly inspect data structure, schema, and sample values during exploration, while .collect() should be reserved for small, already-aggregated, or filtered result sets that are known to fit comfortably in driver memory.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2026-07-23T19:21:29.970Z</dcterms:created>
  <dcterms:modified xsi:type="dcterms:W3CDTF">2026-07-23T19:21:29.994Z</dcterms:modified>
</cp:coreProperties>
</file>

<file path=docProps/custom.xml><?xml version="1.0" encoding="utf-8"?>
<Properties xmlns="http://schemas.openxmlformats.org/officeDocument/2006/custom-properties" xmlns:vt="http://schemas.openxmlformats.org/officeDocument/2006/docPropsVTypes"/>
</file>