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Judul Penelitian:</w:t>
      </w:r>
    </w:p>
    <w:p w:rsidR="00000000" w:rsidDel="00000000" w:rsidP="00000000" w:rsidRDefault="00000000" w:rsidRPr="00000000" w14:paraId="00000002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Deteksi Dini Penyakit Target Spot dan Keriting Daun pada Tanaman Tembakau Menggunakan YOLOv8 Berbasis Peningkatan Citra CLAHE</w:t>
      </w:r>
    </w:p>
    <w:p w:rsidR="00000000" w:rsidDel="00000000" w:rsidP="00000000" w:rsidRDefault="00000000" w:rsidRPr="00000000" w14:paraId="00000003">
      <w:pPr>
        <w:keepNext w:val="0"/>
        <w:keepLines w:val="0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1. Intersection over Union (IoU)</w:t>
      </w:r>
    </w:p>
    <w:p w:rsidR="00000000" w:rsidDel="00000000" w:rsidP="00000000" w:rsidRDefault="00000000" w:rsidRPr="00000000" w14:paraId="00000004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IoU digunakan untuk mengukur seberapa presisi tumpang tindih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overlap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antara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bounding 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hasil prediksi model (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p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dengan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bounding 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label sebenarnya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ground truth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(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gt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Rumus: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lineRule="auto"/>
        <w:ind w:left="720" w:hanging="360"/>
        <w:jc w:val="center"/>
        <w:rPr>
          <w:rFonts w:ascii="Times New Roman" w:cs="Times New Roman" w:eastAsia="Times New Roman" w:hAnsi="Times New Roman"/>
        </w:rPr>
      </w:pPr>
      <m:oMath>
        <m:r>
          <w:rPr>
            <w:rFonts w:ascii="Times New Roman" w:cs="Times New Roman" w:eastAsia="Times New Roman" w:hAnsi="Times New Roman"/>
          </w:rPr>
          <m:t xml:space="preserve">IoU=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AreaofOverlap</m:t>
            </m:r>
          </m:num>
          <m:den>
            <m:r>
              <w:rPr>
                <w:rFonts w:ascii="Times New Roman" w:cs="Times New Roman" w:eastAsia="Times New Roman" w:hAnsi="Times New Roman"/>
              </w:rPr>
              <m:t xml:space="preserve">AreaofUnion</m:t>
            </m:r>
          </m:den>
        </m:f>
        <m:r>
          <w:rPr>
            <w:rFonts w:ascii="Times New Roman" w:cs="Times New Roman" w:eastAsia="Times New Roman" w:hAnsi="Times New Roman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 xml:space="preserve">B</m:t>
                </m:r>
              </m:e>
              <m:sub>
                <m:r>
                  <w:rPr>
                    <w:rFonts w:ascii="Times New Roman" w:cs="Times New Roman" w:eastAsia="Times New Roman" w:hAnsi="Times New Roman"/>
                  </w:rPr>
                  <m:t xml:space="preserve">p</m:t>
                </m:r>
              </m:sub>
            </m:sSub>
            <m:r>
              <w:rPr>
                <w:rFonts w:ascii="Times New Roman" w:cs="Times New Roman" w:eastAsia="Times New Roman" w:hAnsi="Times New Roman"/>
              </w:rPr>
              <m:t>∩</m:t>
            </m:r>
            <m:sSub>
              <m:sSubPr>
                <m:ctrlPr>
                  <w:rPr>
                    <w:rFonts w:ascii="Times New Roman" w:cs="Times New Roman" w:eastAsia="Times New Roman" w:hAnsi="Times New Roman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 xml:space="preserve">B</m:t>
                </m:r>
              </m:e>
              <m:sub>
                <m:r>
                  <w:rPr>
                    <w:rFonts w:ascii="Times New Roman" w:cs="Times New Roman" w:eastAsia="Times New Roman" w:hAnsi="Times New Roman"/>
                  </w:rPr>
                  <m:t xml:space="preserve">gt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 xml:space="preserve">B</m:t>
                </m:r>
              </m:e>
              <m:sub>
                <m:r>
                  <w:rPr>
                    <w:rFonts w:ascii="Times New Roman" w:cs="Times New Roman" w:eastAsia="Times New Roman" w:hAnsi="Times New Roman"/>
                  </w:rPr>
                  <m:t xml:space="preserve">p</m:t>
                </m:r>
              </m:sub>
            </m:sSub>
            <m:r>
              <w:rPr>
                <w:rFonts w:ascii="Times New Roman" w:cs="Times New Roman" w:eastAsia="Times New Roman" w:hAnsi="Times New Roman"/>
              </w:rPr>
              <m:t>∪</m:t>
            </m:r>
            <m:sSub>
              <m:sSubPr>
                <m:ctrlPr>
                  <w:rPr>
                    <w:rFonts w:ascii="Times New Roman" w:cs="Times New Roman" w:eastAsia="Times New Roman" w:hAnsi="Times New Roman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 xml:space="preserve">B</m:t>
                </m:r>
              </m:e>
              <m:sub>
                <m:r>
                  <w:rPr>
                    <w:rFonts w:ascii="Times New Roman" w:cs="Times New Roman" w:eastAsia="Times New Roman" w:hAnsi="Times New Roman"/>
                  </w:rPr>
                  <m:t xml:space="preserve">gt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Aturan Ambang Batas (Threshold):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Nilai standar IoU yang digunakan adalah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0.5 (50%)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Jika nilai </w:t>
      </w:r>
      <m:oMath>
        <m:r>
          <w:rPr>
            <w:rFonts w:ascii="Times New Roman" w:cs="Times New Roman" w:eastAsia="Times New Roman" w:hAnsi="Times New Roman"/>
          </w:rPr>
          <m:t xml:space="preserve">IoU</m:t>
        </m:r>
        <m:r>
          <w:rPr>
            <w:rFonts w:ascii="Times New Roman" w:cs="Times New Roman" w:eastAsia="Times New Roman" w:hAnsi="Times New Roman"/>
          </w:rPr>
          <m:t>≥</m:t>
        </m:r>
        <m:r>
          <w:rPr>
            <w:rFonts w:ascii="Times New Roman" w:cs="Times New Roman" w:eastAsia="Times New Roman" w:hAnsi="Times New Roman"/>
          </w:rPr>
          <m:t xml:space="preserve">0.5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maka hasil deteksi dianggap tepat/benar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True Positive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keepNext w:val="0"/>
        <w:keepLines w:val="0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2. Komponen Confusion Matrix</w:t>
      </w:r>
    </w:p>
    <w:p w:rsidR="00000000" w:rsidDel="00000000" w:rsidP="00000000" w:rsidRDefault="00000000" w:rsidRPr="00000000" w14:paraId="00000009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Dalam pengujian deteksi objek, hasil prediksi kategorikan ke dalam 4 kondisi dasar: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True Positive (TP):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Model berhasil mendeteksi objek penyakit dengan lokasi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bounding 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 jenis kelas yang tepat (</w:t>
      </w:r>
      <m:oMath>
        <m:r>
          <w:rPr>
            <w:rFonts w:ascii="Times New Roman" w:cs="Times New Roman" w:eastAsia="Times New Roman" w:hAnsi="Times New Roman"/>
          </w:rPr>
          <m:t xml:space="preserve">IoU</m:t>
        </m:r>
        <m:r>
          <w:rPr>
            <w:rFonts w:ascii="Times New Roman" w:cs="Times New Roman" w:eastAsia="Times New Roman" w:hAnsi="Times New Roman"/>
          </w:rPr>
          <m:t>≥</m:t>
        </m:r>
        <m:r>
          <w:rPr>
            <w:rFonts w:ascii="Times New Roman" w:cs="Times New Roman" w:eastAsia="Times New Roman" w:hAnsi="Times New Roman"/>
          </w:rPr>
          <m:t xml:space="preserve">0.5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False Positive (FP):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Model memprediksi ada penyakit pada area tertentu, padahal sebenarnya area tersebut daun sehat atau latar belakang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false alarm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False Negative (FN):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Penyakit sebenarnya ada di daun, tetapi model gagal mendeteksinya (terlewat).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True Negative (TN):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Area di luar objek penyakit (latar belakang/daun sehat) yang secara benar tidak diberi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bounding 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oleh model.</w:t>
      </w:r>
    </w:p>
    <w:p w:rsidR="00000000" w:rsidDel="00000000" w:rsidP="00000000" w:rsidRDefault="00000000" w:rsidRPr="00000000" w14:paraId="0000000E">
      <w:pPr>
        <w:keepNext w:val="0"/>
        <w:keepLines w:val="0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3. Precision (Presisi)</w:t>
      </w:r>
    </w:p>
    <w:p w:rsidR="00000000" w:rsidDel="00000000" w:rsidP="00000000" w:rsidRDefault="00000000" w:rsidRPr="00000000" w14:paraId="0000000F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Presisi mengukur tingkat keakuratan dari prediksi model. Metrik ini menunjukkan berapa banyak dari total prediksi penyakit yang dikeluarkan model yang benar-benar akurat di lapangan.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Rumus: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lineRule="auto"/>
        <w:ind w:left="720" w:hanging="360"/>
        <w:jc w:val="center"/>
        <w:rPr>
          <w:rFonts w:ascii="Times New Roman" w:cs="Times New Roman" w:eastAsia="Times New Roman" w:hAnsi="Times New Roman"/>
        </w:rPr>
      </w:pPr>
      <m:oMath>
        <m:r>
          <w:rPr>
            <w:rFonts w:ascii="Times New Roman" w:cs="Times New Roman" w:eastAsia="Times New Roman" w:hAnsi="Times New Roman"/>
          </w:rPr>
          <m:t xml:space="preserve">Precision=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TP</m:t>
            </m:r>
          </m:num>
          <m:den>
            <m:r>
              <w:rPr>
                <w:rFonts w:ascii="Times New Roman" w:cs="Times New Roman" w:eastAsia="Times New Roman" w:hAnsi="Times New Roman"/>
              </w:rPr>
              <m:t xml:space="preserve">TP+FP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4. Recall (Sensitivitas)</w:t>
      </w:r>
    </w:p>
    <w:p w:rsidR="00000000" w:rsidDel="00000000" w:rsidP="00000000" w:rsidRDefault="00000000" w:rsidRPr="00000000" w14:paraId="00000013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Recall mengukur kemampuan model dalam menemukan seluruh keberadaan penyakit pada citra. Metrik ini menunjukkan berapa persen penyakit yang ada di lapangan berhasil ditemukan oleh model tanpa ada yang terlewat.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Rumus: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lineRule="auto"/>
        <w:ind w:left="720" w:hanging="360"/>
        <w:jc w:val="center"/>
        <w:rPr>
          <w:rFonts w:ascii="Times New Roman" w:cs="Times New Roman" w:eastAsia="Times New Roman" w:hAnsi="Times New Roman"/>
        </w:rPr>
      </w:pPr>
      <m:oMath>
        <m:r>
          <w:rPr>
            <w:rFonts w:ascii="Times New Roman" w:cs="Times New Roman" w:eastAsia="Times New Roman" w:hAnsi="Times New Roman"/>
          </w:rPr>
          <m:t xml:space="preserve">Recall=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TP</m:t>
            </m:r>
          </m:num>
          <m:den>
            <m:r>
              <w:rPr>
                <w:rFonts w:ascii="Times New Roman" w:cs="Times New Roman" w:eastAsia="Times New Roman" w:hAnsi="Times New Roman"/>
              </w:rPr>
              <m:t xml:space="preserve">TP+FN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5. F1-Score</w:t>
      </w:r>
    </w:p>
    <w:p w:rsidR="00000000" w:rsidDel="00000000" w:rsidP="00000000" w:rsidRDefault="00000000" w:rsidRPr="00000000" w14:paraId="00000017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F1-Score merupakan nilai rata-rata harmonis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harmonic mean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antara Precision dan Recall. Metrik ini digunakan untuk menilai keseimbangan performa model, terutama jika terjadi kondisi imbang antara kesalahan deteksi (FP) dan kegagalan deteksi (FN).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Rumus: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720" w:hanging="360"/>
        <w:jc w:val="center"/>
        <w:rPr>
          <w:rFonts w:ascii="Times New Roman" w:cs="Times New Roman" w:eastAsia="Times New Roman" w:hAnsi="Times New Roman"/>
        </w:rPr>
      </w:pPr>
      <m:oMath>
        <m:r>
          <w:rPr>
            <w:rFonts w:ascii="Times New Roman" w:cs="Times New Roman" w:eastAsia="Times New Roman" w:hAnsi="Times New Roman"/>
          </w:rPr>
          <m:t xml:space="preserve">F1-Score=2</m:t>
        </m:r>
        <m:r>
          <w:rPr>
            <w:rFonts w:ascii="Times New Roman" w:cs="Times New Roman" w:eastAsia="Times New Roman" w:hAnsi="Times New Roman"/>
          </w:rPr>
          <m:t>×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Precision</m:t>
            </m:r>
            <m:r>
              <w:rPr>
                <w:rFonts w:ascii="Times New Roman" w:cs="Times New Roman" w:eastAsia="Times New Roman" w:hAnsi="Times New Roman"/>
              </w:rPr>
              <m:t>×</m:t>
            </m:r>
            <m:r>
              <w:rPr>
                <w:rFonts w:ascii="Times New Roman" w:cs="Times New Roman" w:eastAsia="Times New Roman" w:hAnsi="Times New Roman"/>
              </w:rPr>
              <m:t xml:space="preserve">Recall</m:t>
            </m:r>
          </m:num>
          <m:den>
            <m:r>
              <w:rPr>
                <w:rFonts w:ascii="Times New Roman" w:cs="Times New Roman" w:eastAsia="Times New Roman" w:hAnsi="Times New Roman"/>
              </w:rPr>
              <m:t xml:space="preserve">Precision+Recall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6. Mean Average Precision (mAP)</w:t>
      </w:r>
    </w:p>
    <w:p w:rsidR="00000000" w:rsidDel="00000000" w:rsidP="00000000" w:rsidRDefault="00000000" w:rsidRPr="00000000" w14:paraId="0000001B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 merupakan metrik evaluasi utama dalam pengujian deteksi objek berbasis keluarga YOLO.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Average Precision (AP):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Luas area di bawah kurva Precision-Recall untuk satu kelas penyakit tertentu.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mAP@0.5: Rata-rata nilai AP dari seluruh kelas penyakit yang diteliti (target_spot dan keriting_daun) pada ambang batas </w:t>
      </w:r>
      <m:oMath>
        <m:r>
          <w:rPr>
            <w:rFonts w:ascii="Times New Roman" w:cs="Times New Roman" w:eastAsia="Times New Roman" w:hAnsi="Times New Roman"/>
          </w:rPr>
          <m:t xml:space="preserve">IoU=0.5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Rumus: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lineRule="auto"/>
        <w:ind w:left="720" w:hanging="360"/>
        <w:jc w:val="center"/>
        <w:rPr>
          <w:rFonts w:ascii="Times New Roman" w:cs="Times New Roman" w:eastAsia="Times New Roman" w:hAnsi="Times New Roman"/>
        </w:rPr>
      </w:pPr>
      <m:oMath>
        <m:r>
          <w:rPr>
            <w:rFonts w:ascii="Times New Roman" w:cs="Times New Roman" w:eastAsia="Times New Roman" w:hAnsi="Times New Roman"/>
          </w:rPr>
          <m:t xml:space="preserve">mAP=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</w:rPr>
              <m:t xml:space="preserve">N</m:t>
            </m:r>
          </m:den>
        </m:f>
        <m:nary>
          <m:naryPr>
            <m:chr m:val="∑"/>
            <m:ctrlPr>
              <w:rPr>
                <w:rFonts w:ascii="Times New Roman" w:cs="Times New Roman" w:eastAsia="Times New Roman" w:hAnsi="Times New Roman"/>
              </w:rPr>
            </m:ctrlPr>
          </m:naryPr>
          <m:sub>
            <m:r>
              <w:rPr>
                <w:rFonts w:ascii="Times New Roman" w:cs="Times New Roman" w:eastAsia="Times New Roman" w:hAnsi="Times New Roman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</w:rPr>
              <m:t xml:space="preserve">N</m:t>
            </m:r>
          </m:sup>
        </m:nary>
        <m:r>
          <w:rPr>
            <w:rFonts w:ascii="Times New Roman" w:cs="Times New Roman" w:eastAsia="Times New Roman" w:hAnsi="Times New Roman"/>
          </w:rPr>
          <m:t xml:space="preserve">A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i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(dengan </w:t>
      </w:r>
      <m:oMath>
        <m:r>
          <w:rPr>
            <w:rFonts w:ascii="Times New Roman" w:cs="Times New Roman" w:eastAsia="Times New Roman" w:hAnsi="Times New Roman"/>
            <w:i w:val="1"/>
            <w:iCs w:val="1"/>
          </w:rPr>
          <m:t xml:space="preserve">N=2</m:t>
        </m:r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, yaitu kelas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target_spot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keriting_daun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).</w:t>
      </w:r>
    </w:p>
    <w:p w:rsidR="00000000" w:rsidDel="00000000" w:rsidP="00000000" w:rsidRDefault="00000000" w:rsidRPr="00000000" w14:paraId="00000021">
      <w:pPr>
        <w:keepNext w:val="0"/>
        <w:keepLines w:val="0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7. Skenario Pengujian Perbandingan (Ablation Study)</w:t>
      </w:r>
    </w:p>
    <w:p w:rsidR="00000000" w:rsidDel="00000000" w:rsidP="00000000" w:rsidRDefault="00000000" w:rsidRPr="00000000" w14:paraId="00000022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Untuk membuktikan secara ilmiah dampak positif penggunaan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CLAHE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pada peningkatan kontras citra, dilakukan pengujian komparatif antara dua model: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Skenario A (Baseline):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Pelatihan model YOLOv8 menggunakan citra mentah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Raw Images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/ Tanpa CLAHE).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Skenario B (Usulan):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Pelatihan model YOLOv8 menggunakan citra yang telah ditingkatkan kontrasnya dengan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CLAHE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