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3DE42" w14:textId="77777777" w:rsidR="00005B1D" w:rsidRDefault="00005B1D" w:rsidP="00927FB1">
      <w:pPr>
        <w:tabs>
          <w:tab w:val="left" w:pos="540"/>
          <w:tab w:val="left" w:pos="720"/>
        </w:tabs>
        <w:ind w:left="540"/>
        <w:jc w:val="center"/>
        <w:rPr>
          <w:rFonts w:ascii="Times New Roman" w:hAnsi="Times New Roman" w:cs="Times New Roman"/>
        </w:rPr>
      </w:pPr>
    </w:p>
    <w:p w14:paraId="066C108F" w14:textId="69D10436" w:rsidR="00FA6777" w:rsidRPr="00E30BDD" w:rsidRDefault="00FF68BB" w:rsidP="00FA6777">
      <w:pPr>
        <w:tabs>
          <w:tab w:val="left" w:pos="540"/>
        </w:tabs>
        <w:ind w:left="540"/>
        <w:jc w:val="center"/>
        <w:rPr>
          <w:rFonts w:ascii="Times New Roman" w:hAnsi="Times New Roman" w:cs="Times New Roman"/>
          <w:bCs/>
          <w:iCs/>
        </w:rPr>
      </w:pPr>
      <w:r w:rsidRPr="00A461B0">
        <w:rPr>
          <w:rFonts w:ascii="Times New Roman" w:hAnsi="Times New Roman" w:cs="Times New Roman"/>
          <w:bCs/>
          <w:iCs/>
        </w:rPr>
        <w:fldChar w:fldCharType="begin"/>
      </w:r>
      <w:r w:rsidRPr="00A461B0">
        <w:rPr>
          <w:rFonts w:ascii="Times New Roman" w:hAnsi="Times New Roman" w:cs="Times New Roman"/>
          <w:bCs/>
          <w:iCs/>
        </w:rPr>
        <w:instrText xml:space="preserve"> DATE \@ "MMMM d, yyyy" </w:instrText>
      </w:r>
      <w:r w:rsidRPr="00A461B0">
        <w:rPr>
          <w:rFonts w:ascii="Times New Roman" w:hAnsi="Times New Roman" w:cs="Times New Roman"/>
          <w:bCs/>
          <w:iCs/>
        </w:rPr>
        <w:fldChar w:fldCharType="separate"/>
      </w:r>
      <w:r w:rsidR="000632A4">
        <w:rPr>
          <w:rFonts w:ascii="Times New Roman" w:hAnsi="Times New Roman" w:cs="Times New Roman"/>
          <w:bCs/>
          <w:iCs/>
          <w:noProof/>
        </w:rPr>
        <w:t>January 28, 2025</w:t>
      </w:r>
      <w:r w:rsidRPr="00A461B0">
        <w:rPr>
          <w:rFonts w:ascii="Times New Roman" w:hAnsi="Times New Roman" w:cs="Times New Roman"/>
          <w:bCs/>
          <w:iCs/>
        </w:rPr>
        <w:fldChar w:fldCharType="end"/>
      </w:r>
    </w:p>
    <w:p w14:paraId="7AC3F445" w14:textId="77777777" w:rsidR="00FA6777" w:rsidRDefault="00FA6777" w:rsidP="00FA6777">
      <w:pPr>
        <w:tabs>
          <w:tab w:val="left" w:pos="540"/>
        </w:tabs>
        <w:ind w:left="540"/>
        <w:rPr>
          <w:rFonts w:ascii="Times New Roman" w:hAnsi="Times New Roman" w:cs="Times New Roman"/>
          <w:b/>
          <w:i/>
          <w:u w:val="single"/>
        </w:rPr>
      </w:pPr>
    </w:p>
    <w:p w14:paraId="5394A97F" w14:textId="125B0541" w:rsidR="0069111D" w:rsidRDefault="0069111D" w:rsidP="0069111D">
      <w:pPr>
        <w:tabs>
          <w:tab w:val="left" w:pos="540"/>
        </w:tabs>
        <w:ind w:left="540"/>
        <w:rPr>
          <w:rFonts w:ascii="Times New Roman" w:hAnsi="Times New Roman" w:cs="Times New Roman"/>
          <w:b/>
          <w:i/>
          <w:u w:val="single"/>
        </w:rPr>
      </w:pPr>
      <w:r w:rsidRPr="00CA3097">
        <w:rPr>
          <w:rFonts w:ascii="Times New Roman" w:hAnsi="Times New Roman" w:cs="Times New Roman"/>
          <w:b/>
          <w:i/>
          <w:u w:val="single"/>
        </w:rPr>
        <w:t>Sent Via</w:t>
      </w:r>
      <w:r w:rsidR="00FD5BD6">
        <w:rPr>
          <w:rFonts w:ascii="Times New Roman" w:hAnsi="Times New Roman" w:cs="Times New Roman"/>
          <w:b/>
          <w:i/>
          <w:u w:val="single"/>
        </w:rPr>
        <w:t xml:space="preserve"> Email:</w:t>
      </w:r>
      <w:r w:rsidRPr="00CA3097">
        <w:rPr>
          <w:rFonts w:ascii="Times New Roman" w:hAnsi="Times New Roman" w:cs="Times New Roman"/>
          <w:b/>
          <w:i/>
          <w:u w:val="single"/>
        </w:rPr>
        <w:t xml:space="preserve"> </w:t>
      </w:r>
      <w:r w:rsidR="00691CDE">
        <w:rPr>
          <w:rFonts w:ascii="Times New Roman" w:hAnsi="Times New Roman" w:cs="Times New Roman"/>
          <w:b/>
          <w:i/>
          <w:highlight w:val="yellow"/>
          <w:u w:val="single"/>
        </w:rPr>
        <w:t>VIA_TYPE_OPINS</w:t>
      </w:r>
    </w:p>
    <w:p w14:paraId="02B14C4E" w14:textId="77777777" w:rsidR="00FA6777" w:rsidRPr="00C97A51" w:rsidRDefault="00FA6777" w:rsidP="00FA6777">
      <w:pPr>
        <w:tabs>
          <w:tab w:val="left" w:pos="540"/>
        </w:tabs>
        <w:ind w:left="540"/>
        <w:rPr>
          <w:rFonts w:ascii="Times New Roman" w:hAnsi="Times New Roman" w:cs="Times New Roman"/>
          <w:b/>
          <w:i/>
          <w:u w:val="single"/>
        </w:rPr>
      </w:pPr>
    </w:p>
    <w:p w14:paraId="51048A9C" w14:textId="2EE03630" w:rsidR="00FB7416" w:rsidRPr="00BC5F70" w:rsidRDefault="00691CDE" w:rsidP="00FB7416">
      <w:pPr>
        <w:tabs>
          <w:tab w:val="left" w:pos="540"/>
        </w:tabs>
        <w:ind w:left="540"/>
        <w:rPr>
          <w:rFonts w:ascii="Times New Roman" w:hAnsi="Times New Roman" w:cs="Times New Roman"/>
          <w:bCs/>
          <w:iCs/>
          <w:highlight w:val="yellow"/>
        </w:rPr>
      </w:pPr>
      <w:r>
        <w:rPr>
          <w:rFonts w:ascii="Times New Roman" w:hAnsi="Times New Roman" w:cs="Times New Roman"/>
          <w:bCs/>
          <w:iCs/>
          <w:highlight w:val="yellow"/>
        </w:rPr>
        <w:t>OPINS</w:t>
      </w:r>
      <w:r w:rsidR="00E85E51" w:rsidRPr="00BC5F70">
        <w:rPr>
          <w:rFonts w:ascii="Times New Roman" w:hAnsi="Times New Roman" w:cs="Times New Roman"/>
          <w:bCs/>
          <w:iCs/>
          <w:highlight w:val="yellow"/>
        </w:rPr>
        <w:t xml:space="preserve"> </w:t>
      </w:r>
    </w:p>
    <w:p w14:paraId="4BDC274E" w14:textId="49C44B2F" w:rsidR="00FB7416" w:rsidRPr="001F4266" w:rsidRDefault="00FB7416" w:rsidP="00FB7416">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 xml:space="preserve">Attn: </w:t>
      </w:r>
      <w:r w:rsidR="00677D61">
        <w:rPr>
          <w:rFonts w:ascii="Times New Roman" w:hAnsi="Times New Roman" w:cs="Times New Roman"/>
          <w:bCs/>
          <w:iCs/>
          <w:highlight w:val="yellow"/>
        </w:rPr>
        <w:t>CLAIM_RESPONSIBLE_RECEIVER</w:t>
      </w:r>
    </w:p>
    <w:p w14:paraId="568B07C2" w14:textId="77777777" w:rsidR="00E85E51" w:rsidRPr="001F4266" w:rsidRDefault="00FB7416" w:rsidP="00FB7416">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Claims Department</w:t>
      </w:r>
    </w:p>
    <w:p w14:paraId="6E52885C" w14:textId="77777777" w:rsidR="00FA6777" w:rsidRPr="004609CF" w:rsidRDefault="00FA6777" w:rsidP="00FA6777">
      <w:pPr>
        <w:tabs>
          <w:tab w:val="left" w:pos="540"/>
        </w:tabs>
        <w:ind w:left="540"/>
        <w:rPr>
          <w:rFonts w:ascii="Times New Roman" w:hAnsi="Times New Roman" w:cs="Times New Roman"/>
          <w:bCs/>
        </w:rPr>
      </w:pPr>
    </w:p>
    <w:p w14:paraId="18151F05" w14:textId="6BAB9BF3" w:rsidR="00FB2575" w:rsidRPr="00FB2575" w:rsidRDefault="00FA6777" w:rsidP="00B00F25">
      <w:pPr>
        <w:tabs>
          <w:tab w:val="left" w:pos="540"/>
        </w:tabs>
        <w:ind w:left="2160" w:hanging="1620"/>
        <w:jc w:val="both"/>
        <w:rPr>
          <w:rFonts w:ascii="Times New Roman" w:hAnsi="Times New Roman" w:cs="Times New Roman"/>
          <w:b/>
          <w:u w:val="single"/>
        </w:rPr>
      </w:pPr>
      <w:r w:rsidRPr="00C6042D">
        <w:rPr>
          <w:rFonts w:ascii="Times New Roman" w:hAnsi="Times New Roman" w:cs="Times New Roman"/>
          <w:b/>
        </w:rPr>
        <w:t>Re:</w:t>
      </w:r>
      <w:r w:rsidRPr="00C6042D">
        <w:rPr>
          <w:rFonts w:ascii="Times New Roman" w:hAnsi="Times New Roman" w:cs="Times New Roman"/>
          <w:b/>
        </w:rPr>
        <w:tab/>
      </w:r>
      <w:r w:rsidR="00FB2575" w:rsidRPr="00FB2575">
        <w:rPr>
          <w:rFonts w:ascii="Times New Roman" w:hAnsi="Times New Roman" w:cs="Times New Roman"/>
          <w:b/>
          <w:u w:val="single"/>
        </w:rPr>
        <w:t>TIME SENSITIVE</w:t>
      </w:r>
      <w:r w:rsidR="00B00F25">
        <w:rPr>
          <w:rFonts w:ascii="Times New Roman" w:hAnsi="Times New Roman" w:cs="Times New Roman"/>
          <w:b/>
          <w:u w:val="single"/>
        </w:rPr>
        <w:t xml:space="preserve"> </w:t>
      </w:r>
      <w:r w:rsidR="00FB2575" w:rsidRPr="00FB2575">
        <w:rPr>
          <w:rFonts w:ascii="Times New Roman" w:hAnsi="Times New Roman" w:cs="Times New Roman"/>
          <w:b/>
          <w:u w:val="single"/>
        </w:rPr>
        <w:t xml:space="preserve">POLICY LIMIT SETTLEMENT DEMAND OFFER; EXPIRES AT 5:00 P.M. </w:t>
      </w:r>
      <w:r w:rsidR="00FB2575" w:rsidRPr="00BC5F70">
        <w:rPr>
          <w:rFonts w:ascii="Times New Roman" w:hAnsi="Times New Roman" w:cs="Times New Roman"/>
          <w:b/>
          <w:highlight w:val="yellow"/>
          <w:u w:val="single"/>
        </w:rPr>
        <w:t xml:space="preserve">ON </w:t>
      </w:r>
      <w:r w:rsidR="006A7C58">
        <w:rPr>
          <w:rFonts w:ascii="Times New Roman" w:hAnsi="Times New Roman" w:cs="Times New Roman"/>
          <w:b/>
          <w:highlight w:val="yellow"/>
          <w:u w:val="single"/>
        </w:rPr>
        <w:t>SETTLEMENT_EXP_DATE</w:t>
      </w:r>
    </w:p>
    <w:p w14:paraId="73432B5B" w14:textId="02D6C46B" w:rsidR="00320DFB" w:rsidRPr="00617C4C" w:rsidRDefault="00FB2575" w:rsidP="00FB7416">
      <w:pPr>
        <w:tabs>
          <w:tab w:val="left" w:pos="540"/>
        </w:tabs>
        <w:ind w:left="540"/>
        <w:jc w:val="both"/>
        <w:rPr>
          <w:rFonts w:ascii="Times New Roman" w:hAnsi="Times New Roman" w:cs="Times New Roman"/>
          <w:b/>
          <w:bCs/>
          <w:iCs/>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OUR CLIENT</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907DD5">
        <w:rPr>
          <w:rFonts w:ascii="Times New Roman" w:hAnsi="Times New Roman" w:cs="Times New Roman"/>
          <w:b/>
          <w:bCs/>
          <w:iCs/>
          <w:highlight w:val="yellow"/>
        </w:rPr>
        <w:t>CLIENT_NAME_ALL_CAP</w:t>
      </w:r>
      <w:r w:rsidR="00E85E51" w:rsidRPr="00E85E51">
        <w:rPr>
          <w:rFonts w:ascii="Times New Roman" w:hAnsi="Times New Roman" w:cs="Times New Roman"/>
          <w:b/>
          <w:bCs/>
          <w:iCs/>
        </w:rPr>
        <w:t xml:space="preserve"> </w:t>
      </w:r>
    </w:p>
    <w:p w14:paraId="210C750E" w14:textId="6030AB2B" w:rsidR="00E32807" w:rsidRDefault="00320DFB" w:rsidP="002F76F1">
      <w:pPr>
        <w:tabs>
          <w:tab w:val="left" w:pos="540"/>
        </w:tabs>
        <w:ind w:left="540"/>
        <w:jc w:val="both"/>
        <w:rPr>
          <w:rFonts w:ascii="Times New Roman" w:hAnsi="Times New Roman" w:cs="Times New Roman"/>
          <w:b/>
        </w:rPr>
      </w:pPr>
      <w:r w:rsidRPr="00C6042D">
        <w:rPr>
          <w:rFonts w:ascii="Times New Roman" w:hAnsi="Times New Roman" w:cs="Times New Roman"/>
          <w:b/>
        </w:rPr>
        <w:tab/>
      </w:r>
      <w:r w:rsidRPr="00C6042D">
        <w:rPr>
          <w:rFonts w:ascii="Times New Roman" w:hAnsi="Times New Roman" w:cs="Times New Roman"/>
          <w:b/>
        </w:rPr>
        <w:tab/>
      </w:r>
      <w:r w:rsidRPr="00C6042D">
        <w:rPr>
          <w:rFonts w:ascii="Times New Roman" w:hAnsi="Times New Roman" w:cs="Times New Roman"/>
          <w:b/>
        </w:rPr>
        <w:tab/>
      </w:r>
      <w:r w:rsidR="00E32807">
        <w:rPr>
          <w:rFonts w:ascii="Times New Roman" w:hAnsi="Times New Roman" w:cs="Times New Roman"/>
          <w:b/>
        </w:rPr>
        <w:t>YOUR INSURED</w:t>
      </w:r>
      <w:r w:rsidR="00E32807">
        <w:rPr>
          <w:rFonts w:ascii="Times New Roman" w:hAnsi="Times New Roman" w:cs="Times New Roman"/>
          <w:b/>
        </w:rPr>
        <w:tab/>
      </w:r>
      <w:r w:rsidR="00E32807">
        <w:rPr>
          <w:rFonts w:ascii="Times New Roman" w:hAnsi="Times New Roman" w:cs="Times New Roman"/>
          <w:b/>
        </w:rPr>
        <w:tab/>
        <w:t>:</w:t>
      </w:r>
      <w:r w:rsidR="00E32807">
        <w:rPr>
          <w:rFonts w:ascii="Times New Roman" w:hAnsi="Times New Roman" w:cs="Times New Roman"/>
          <w:b/>
        </w:rPr>
        <w:tab/>
      </w:r>
      <w:r w:rsidR="00EC0CF1" w:rsidRPr="00224E2C">
        <w:rPr>
          <w:rFonts w:ascii="Times New Roman" w:hAnsi="Times New Roman" w:cs="Times New Roman"/>
          <w:b/>
          <w:highlight w:val="yellow"/>
        </w:rPr>
        <w:t>INSURED_NAME_ALL_CAP</w:t>
      </w:r>
    </w:p>
    <w:p w14:paraId="2B5270A6" w14:textId="5B69C0CC" w:rsidR="008608D7" w:rsidRPr="002F76F1" w:rsidRDefault="00E32807" w:rsidP="00E85E51">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YOUR CLAIM NO.</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5C25E1" w:rsidRPr="005C25E1">
        <w:rPr>
          <w:rFonts w:ascii="Times New Roman" w:hAnsi="Times New Roman" w:cs="Times New Roman"/>
          <w:b/>
          <w:highlight w:val="yellow"/>
        </w:rPr>
        <w:t>CLAIM_NUMBER_OPINS</w:t>
      </w:r>
    </w:p>
    <w:p w14:paraId="2B329C5C" w14:textId="721D7338" w:rsidR="00FA6777" w:rsidRPr="00316074" w:rsidRDefault="00696E09" w:rsidP="00FA6777">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316074">
        <w:rPr>
          <w:rFonts w:ascii="Times New Roman" w:hAnsi="Times New Roman" w:cs="Times New Roman"/>
          <w:b/>
        </w:rPr>
        <w:t>DATE OF LOSS</w:t>
      </w:r>
      <w:r w:rsidR="00FA6777" w:rsidRPr="00316074">
        <w:rPr>
          <w:rFonts w:ascii="Times New Roman" w:hAnsi="Times New Roman" w:cs="Times New Roman"/>
          <w:b/>
        </w:rPr>
        <w:tab/>
      </w:r>
      <w:r w:rsidR="00FA6777" w:rsidRPr="00316074">
        <w:rPr>
          <w:rFonts w:ascii="Times New Roman" w:hAnsi="Times New Roman" w:cs="Times New Roman"/>
          <w:b/>
        </w:rPr>
        <w:tab/>
        <w:t>:</w:t>
      </w:r>
      <w:r w:rsidR="00FA6777" w:rsidRPr="00316074">
        <w:rPr>
          <w:rFonts w:ascii="Times New Roman" w:hAnsi="Times New Roman" w:cs="Times New Roman"/>
          <w:b/>
        </w:rPr>
        <w:tab/>
      </w:r>
      <w:r w:rsidR="0030157D" w:rsidRPr="00224E2C">
        <w:rPr>
          <w:rFonts w:ascii="Times New Roman" w:hAnsi="Times New Roman" w:cs="Times New Roman"/>
          <w:b/>
          <w:highlight w:val="yellow"/>
        </w:rPr>
        <w:t>DATE_OF_LOSS</w:t>
      </w:r>
    </w:p>
    <w:p w14:paraId="4FA542F9" w14:textId="77777777" w:rsidR="00FA6777" w:rsidRPr="00316074" w:rsidRDefault="00FA6777" w:rsidP="00FA6777">
      <w:pPr>
        <w:tabs>
          <w:tab w:val="left" w:pos="540"/>
        </w:tabs>
        <w:ind w:left="540"/>
        <w:jc w:val="both"/>
        <w:rPr>
          <w:rFonts w:ascii="Times New Roman" w:hAnsi="Times New Roman" w:cs="Times New Roman"/>
        </w:rPr>
      </w:pPr>
    </w:p>
    <w:p w14:paraId="12072439" w14:textId="0B31B73C" w:rsidR="00FA6777" w:rsidRDefault="00FA6777" w:rsidP="00FB2575">
      <w:pPr>
        <w:tabs>
          <w:tab w:val="left" w:pos="540"/>
        </w:tabs>
        <w:ind w:left="540"/>
        <w:jc w:val="both"/>
        <w:rPr>
          <w:rFonts w:ascii="Times New Roman" w:hAnsi="Times New Roman" w:cs="Times New Roman"/>
          <w:bCs/>
          <w:iCs/>
        </w:rPr>
      </w:pPr>
      <w:bookmarkStart w:id="0" w:name="_Hlk86931682"/>
      <w:r w:rsidRPr="0096074A">
        <w:rPr>
          <w:rFonts w:ascii="Times New Roman" w:hAnsi="Times New Roman" w:cs="Times New Roman"/>
        </w:rPr>
        <w:t xml:space="preserve">Dear </w:t>
      </w:r>
      <w:bookmarkStart w:id="1" w:name="_Hlk89947077"/>
      <w:r w:rsidR="00677D61">
        <w:rPr>
          <w:rFonts w:ascii="Times New Roman" w:hAnsi="Times New Roman" w:cs="Times New Roman"/>
          <w:bCs/>
          <w:iCs/>
          <w:highlight w:val="yellow"/>
        </w:rPr>
        <w:t>CLAIM_RESPONSIBLE_RECEIVER</w:t>
      </w:r>
      <w:r w:rsidR="00CA3097">
        <w:rPr>
          <w:rFonts w:ascii="Times New Roman" w:hAnsi="Times New Roman" w:cs="Times New Roman"/>
          <w:bCs/>
          <w:iCs/>
        </w:rPr>
        <w:t xml:space="preserve"> </w:t>
      </w:r>
      <w:r w:rsidR="00FB2575" w:rsidRPr="00E85E51">
        <w:rPr>
          <w:rFonts w:ascii="Times New Roman" w:hAnsi="Times New Roman" w:cs="Times New Roman"/>
          <w:bCs/>
          <w:iCs/>
        </w:rPr>
        <w:t xml:space="preserve">&amp; All </w:t>
      </w:r>
      <w:r w:rsidR="00691CDE">
        <w:rPr>
          <w:rFonts w:ascii="Times New Roman" w:hAnsi="Times New Roman" w:cs="Times New Roman"/>
          <w:bCs/>
          <w:iCs/>
          <w:highlight w:val="yellow"/>
        </w:rPr>
        <w:t>OPINS</w:t>
      </w:r>
      <w:r w:rsidR="00E85E51" w:rsidRPr="00E85E51">
        <w:rPr>
          <w:rFonts w:ascii="Times New Roman" w:hAnsi="Times New Roman" w:cs="Times New Roman"/>
          <w:bCs/>
          <w:iCs/>
        </w:rPr>
        <w:t xml:space="preserve"> </w:t>
      </w:r>
      <w:r w:rsidR="00FB2575" w:rsidRPr="00E85E51">
        <w:rPr>
          <w:rFonts w:ascii="Times New Roman" w:hAnsi="Times New Roman" w:cs="Times New Roman"/>
          <w:bCs/>
          <w:iCs/>
        </w:rPr>
        <w:t>Decision Makers</w:t>
      </w:r>
      <w:r w:rsidR="002F76F1">
        <w:rPr>
          <w:rFonts w:ascii="Times New Roman" w:hAnsi="Times New Roman" w:cs="Times New Roman"/>
          <w:bCs/>
          <w:iCs/>
        </w:rPr>
        <w:t>:</w:t>
      </w:r>
    </w:p>
    <w:p w14:paraId="368066E0" w14:textId="77777777" w:rsidR="009C0899" w:rsidRPr="009C0899" w:rsidRDefault="009C0899" w:rsidP="009C0899">
      <w:pPr>
        <w:tabs>
          <w:tab w:val="left" w:pos="540"/>
        </w:tabs>
        <w:jc w:val="both"/>
        <w:rPr>
          <w:rFonts w:ascii="Times New Roman" w:hAnsi="Times New Roman" w:cs="Times New Roman"/>
          <w:bCs/>
          <w:iCs/>
        </w:rPr>
      </w:pPr>
    </w:p>
    <w:p w14:paraId="76F77191" w14:textId="24EE1CD0" w:rsidR="009C0899" w:rsidRPr="009C0899" w:rsidRDefault="009C0899" w:rsidP="009C0899">
      <w:pPr>
        <w:tabs>
          <w:tab w:val="left" w:pos="540"/>
        </w:tabs>
        <w:ind w:left="540"/>
        <w:jc w:val="both"/>
        <w:rPr>
          <w:rFonts w:ascii="Times New Roman" w:hAnsi="Times New Roman" w:cs="Times New Roman"/>
          <w:bCs/>
          <w:iCs/>
        </w:rPr>
      </w:pPr>
      <w:r w:rsidRPr="009C0899">
        <w:rPr>
          <w:rFonts w:ascii="Times New Roman" w:hAnsi="Times New Roman" w:cs="Times New Roman"/>
          <w:bCs/>
          <w:iCs/>
        </w:rPr>
        <w:t xml:space="preserve">Kindly consider this correspondence as my client, </w:t>
      </w:r>
      <w:r w:rsidR="00907DD5">
        <w:rPr>
          <w:rFonts w:ascii="Times New Roman" w:hAnsi="Times New Roman" w:cs="Times New Roman"/>
          <w:bCs/>
          <w:iCs/>
          <w:highlight w:val="yellow"/>
        </w:rPr>
        <w:t>CLIENT_NAME_EACH_CAP</w:t>
      </w:r>
      <w:r w:rsidRPr="009C0899">
        <w:rPr>
          <w:rFonts w:ascii="Times New Roman" w:hAnsi="Times New Roman" w:cs="Times New Roman"/>
          <w:bCs/>
          <w:iCs/>
        </w:rPr>
        <w:t xml:space="preserve">’s bodily injury demand for a motor vehicle collision that occurred on </w:t>
      </w:r>
      <w:r w:rsidR="0030157D">
        <w:rPr>
          <w:rFonts w:ascii="Times New Roman" w:hAnsi="Times New Roman" w:cs="Times New Roman"/>
          <w:bCs/>
          <w:iCs/>
          <w:highlight w:val="yellow"/>
        </w:rPr>
        <w:t>DATE_OF_LOSS_FORMATTED</w:t>
      </w:r>
      <w:r w:rsidRPr="009C0899">
        <w:rPr>
          <w:rFonts w:ascii="Times New Roman" w:hAnsi="Times New Roman" w:cs="Times New Roman"/>
          <w:bCs/>
          <w:iCs/>
        </w:rPr>
        <w:t xml:space="preserve">, with your insured.  We forward this information in an attempt to settle the matter without need for litigation.  Accordingly, the information furnished is protected from disclosure pursuant to </w:t>
      </w:r>
      <w:r w:rsidRPr="009C0899">
        <w:rPr>
          <w:rFonts w:ascii="Times New Roman" w:hAnsi="Times New Roman" w:cs="Times New Roman"/>
          <w:bCs/>
          <w:i/>
          <w:iCs/>
        </w:rPr>
        <w:t>California Evidence</w:t>
      </w:r>
      <w:r w:rsidRPr="009C0899">
        <w:rPr>
          <w:rFonts w:ascii="Times New Roman" w:hAnsi="Times New Roman" w:cs="Times New Roman"/>
          <w:bCs/>
          <w:iCs/>
        </w:rPr>
        <w:t xml:space="preserve"> Code §§ 1152, 1154, as well as any other applicable privileges. Attached please </w:t>
      </w:r>
      <w:r w:rsidRPr="0069111D">
        <w:rPr>
          <w:rFonts w:ascii="Times New Roman" w:hAnsi="Times New Roman" w:cs="Times New Roman"/>
          <w:bCs/>
          <w:iCs/>
          <w:highlight w:val="yellow"/>
        </w:rPr>
        <w:t>find a</w:t>
      </w:r>
      <w:r w:rsidR="0030157D">
        <w:rPr>
          <w:rFonts w:ascii="Times New Roman" w:hAnsi="Times New Roman" w:cs="Times New Roman"/>
          <w:bCs/>
          <w:iCs/>
        </w:rPr>
        <w:t xml:space="preserve">ttachments </w:t>
      </w:r>
      <w:r w:rsidRPr="009C0899">
        <w:rPr>
          <w:rFonts w:ascii="Times New Roman" w:hAnsi="Times New Roman" w:cs="Times New Roman"/>
          <w:bCs/>
          <w:iCs/>
        </w:rPr>
        <w:t xml:space="preserve">with my client’s medical reports, medical billing statements, and property damage photos of damage to my client’s vehicle, which reflect the injuries and damages </w:t>
      </w:r>
      <w:r w:rsidR="00604C12" w:rsidRPr="00EA2929">
        <w:rPr>
          <w:rFonts w:ascii="Times New Roman" w:hAnsi="Times New Roman" w:cs="Times New Roman"/>
          <w:bCs/>
          <w:iCs/>
          <w:highlight w:val="yellow"/>
        </w:rPr>
        <w:t>HE_SHE_CLIENT</w:t>
      </w:r>
      <w:r w:rsidRPr="009C0899">
        <w:rPr>
          <w:rFonts w:ascii="Times New Roman" w:hAnsi="Times New Roman" w:cs="Times New Roman"/>
          <w:bCs/>
          <w:iCs/>
        </w:rPr>
        <w:t xml:space="preserve"> sustained. These documents are submitted as follow:</w:t>
      </w:r>
    </w:p>
    <w:bookmarkEnd w:id="0"/>
    <w:bookmarkEnd w:id="1"/>
    <w:p w14:paraId="37056969" w14:textId="77777777" w:rsidR="00FA6777" w:rsidRPr="0096074A" w:rsidRDefault="00FA6777" w:rsidP="009C0899">
      <w:pPr>
        <w:tabs>
          <w:tab w:val="left" w:pos="540"/>
        </w:tabs>
        <w:jc w:val="both"/>
        <w:rPr>
          <w:rFonts w:ascii="Times New Roman" w:hAnsi="Times New Roman" w:cs="Times New Roman"/>
        </w:rPr>
      </w:pPr>
    </w:p>
    <w:p w14:paraId="123CBD7C" w14:textId="33A88DC9" w:rsidR="002F09D5" w:rsidRPr="006F2CF8" w:rsidRDefault="002F09D5" w:rsidP="002F09D5">
      <w:pPr>
        <w:tabs>
          <w:tab w:val="left" w:pos="540"/>
        </w:tabs>
        <w:jc w:val="both"/>
        <w:rPr>
          <w:rFonts w:ascii="Times New Roman" w:hAnsi="Times New Roman" w:cs="Times New Roman"/>
          <w:b/>
        </w:rPr>
      </w:pPr>
      <w:r w:rsidRPr="006F2CF8">
        <w:rPr>
          <w:rFonts w:ascii="Times New Roman" w:hAnsi="Times New Roman" w:cs="Times New Roman"/>
          <w:b/>
        </w:rPr>
        <w:tab/>
      </w:r>
      <w:r w:rsidRPr="00550EEE">
        <w:rPr>
          <w:rFonts w:ascii="Times New Roman" w:hAnsi="Times New Roman" w:cs="Times New Roman"/>
          <w:b/>
          <w:u w:val="single"/>
        </w:rPr>
        <w:t>MEDICAL PROVIDER</w:t>
      </w:r>
      <w:r>
        <w:rPr>
          <w:rFonts w:ascii="Times New Roman" w:hAnsi="Times New Roman" w:cs="Times New Roman"/>
          <w:b/>
          <w:u w:val="single"/>
        </w:rPr>
        <w:t>:</w:t>
      </w:r>
      <w:r w:rsidRPr="006F2CF8">
        <w:rPr>
          <w:rFonts w:ascii="Times New Roman" w:hAnsi="Times New Roman" w:cs="Times New Roman"/>
          <w:b/>
        </w:rPr>
        <w:tab/>
      </w:r>
      <w:r w:rsidRPr="006F2CF8">
        <w:rPr>
          <w:rFonts w:ascii="Times New Roman" w:hAnsi="Times New Roman" w:cs="Times New Roman"/>
          <w:b/>
        </w:rPr>
        <w:tab/>
      </w:r>
      <w:r w:rsidR="009C0899">
        <w:rPr>
          <w:rFonts w:ascii="Times New Roman" w:hAnsi="Times New Roman" w:cs="Times New Roman"/>
          <w:b/>
        </w:rPr>
        <w:tab/>
      </w:r>
      <w:r w:rsidR="009C0899">
        <w:rPr>
          <w:rFonts w:ascii="Times New Roman" w:hAnsi="Times New Roman" w:cs="Times New Roman"/>
          <w:b/>
        </w:rPr>
        <w:tab/>
      </w:r>
      <w:r w:rsidRPr="006F2CF8">
        <w:rPr>
          <w:rFonts w:ascii="Times New Roman" w:hAnsi="Times New Roman" w:cs="Times New Roman"/>
          <w:b/>
          <w:u w:val="single"/>
        </w:rPr>
        <w:t>AMOUNT</w:t>
      </w:r>
      <w:r>
        <w:rPr>
          <w:rFonts w:ascii="Times New Roman" w:hAnsi="Times New Roman" w:cs="Times New Roman"/>
          <w:b/>
          <w:u w:val="single"/>
        </w:rPr>
        <w:t>:</w:t>
      </w:r>
    </w:p>
    <w:p w14:paraId="5C4486FB" w14:textId="77777777" w:rsidR="002F09D5" w:rsidRPr="004E10E5" w:rsidRDefault="002F09D5" w:rsidP="002F09D5">
      <w:pPr>
        <w:tabs>
          <w:tab w:val="left" w:pos="540"/>
        </w:tabs>
        <w:jc w:val="both"/>
        <w:rPr>
          <w:rFonts w:ascii="Times New Roman" w:hAnsi="Times New Roman" w:cs="Times New Roman"/>
          <w:b/>
        </w:rPr>
      </w:pPr>
    </w:p>
    <w:p w14:paraId="4BFB2B2B" w14:textId="4144C62E" w:rsidR="002F09D5" w:rsidRPr="006F2CF8" w:rsidRDefault="002F09D5" w:rsidP="002F09D5">
      <w:pPr>
        <w:tabs>
          <w:tab w:val="left" w:pos="540"/>
        </w:tabs>
        <w:jc w:val="both"/>
        <w:rPr>
          <w:rFonts w:ascii="Times New Roman" w:hAnsi="Times New Roman" w:cs="Times New Roman"/>
          <w:b/>
        </w:rPr>
      </w:pPr>
      <w:r w:rsidRPr="004E10E5">
        <w:rPr>
          <w:rFonts w:ascii="Times New Roman" w:hAnsi="Times New Roman" w:cs="Times New Roman"/>
          <w:b/>
        </w:rPr>
        <w:tab/>
        <w:t>Total Current Medical Specials</w:t>
      </w:r>
      <w:r w:rsidRPr="004E10E5">
        <w:rPr>
          <w:rFonts w:ascii="Times New Roman" w:hAnsi="Times New Roman" w:cs="Times New Roman"/>
          <w:b/>
        </w:rPr>
        <w:tab/>
      </w:r>
      <w:r w:rsidRPr="004E10E5">
        <w:rPr>
          <w:rFonts w:ascii="Times New Roman" w:hAnsi="Times New Roman" w:cs="Times New Roman"/>
          <w:b/>
        </w:rPr>
        <w:tab/>
      </w:r>
      <w:r w:rsidRPr="004E10E5">
        <w:rPr>
          <w:rFonts w:ascii="Times New Roman" w:hAnsi="Times New Roman" w:cs="Times New Roman"/>
          <w:b/>
        </w:rPr>
        <w:tab/>
      </w:r>
      <w:r w:rsidRPr="0069111D">
        <w:rPr>
          <w:rFonts w:ascii="Times New Roman" w:hAnsi="Times New Roman" w:cs="Times New Roman"/>
          <w:b/>
          <w:highlight w:val="yellow"/>
        </w:rPr>
        <w:t>$</w:t>
      </w:r>
      <w:r w:rsidR="000821E7" w:rsidRPr="0069111D">
        <w:rPr>
          <w:rFonts w:ascii="Times New Roman" w:hAnsi="Times New Roman" w:cs="Times New Roman"/>
          <w:b/>
          <w:highlight w:val="yellow"/>
        </w:rPr>
        <w:t>9,063.36</w:t>
      </w:r>
      <w:r w:rsidRPr="004E10E5">
        <w:rPr>
          <w:rFonts w:ascii="Times New Roman" w:hAnsi="Times New Roman" w:cs="Times New Roman"/>
          <w:b/>
        </w:rPr>
        <w:t xml:space="preserve"> (</w:t>
      </w:r>
      <w:r w:rsidRPr="00E6283B">
        <w:rPr>
          <w:rFonts w:ascii="Times New Roman" w:hAnsi="Times New Roman" w:cs="Times New Roman"/>
          <w:b/>
          <w:i/>
        </w:rPr>
        <w:t>Approx</w:t>
      </w:r>
      <w:r w:rsidRPr="004E10E5">
        <w:rPr>
          <w:rFonts w:ascii="Times New Roman" w:hAnsi="Times New Roman" w:cs="Times New Roman"/>
          <w:b/>
        </w:rPr>
        <w:t>.)</w:t>
      </w:r>
      <w:r w:rsidRPr="004E10E5">
        <w:rPr>
          <w:rStyle w:val="FootnoteReference"/>
          <w:rFonts w:ascii="Times New Roman" w:hAnsi="Times New Roman" w:cs="Times New Roman"/>
          <w:b/>
        </w:rPr>
        <w:footnoteReference w:id="1"/>
      </w:r>
    </w:p>
    <w:p w14:paraId="08EFB95F" w14:textId="6784C0A5" w:rsidR="00E204EE" w:rsidRPr="00E14317" w:rsidRDefault="009C0899" w:rsidP="002F09D5">
      <w:pPr>
        <w:tabs>
          <w:tab w:val="left" w:pos="540"/>
        </w:tabs>
        <w:jc w:val="both"/>
        <w:rPr>
          <w:rFonts w:ascii="Times New Roman" w:hAnsi="Times New Roman" w:cs="Times New Roman"/>
        </w:rPr>
      </w:pPr>
      <w:r>
        <w:rPr>
          <w:rFonts w:ascii="Times New Roman" w:hAnsi="Times New Roman" w:cs="Times New Roman"/>
        </w:rPr>
        <w:tab/>
      </w:r>
    </w:p>
    <w:p w14:paraId="327D4096" w14:textId="7F0CAE22" w:rsidR="009C0899" w:rsidRPr="008A4D34" w:rsidRDefault="009C0899" w:rsidP="00325825">
      <w:pPr>
        <w:ind w:left="720"/>
        <w:jc w:val="both"/>
        <w:rPr>
          <w:rFonts w:ascii="Times New Roman" w:eastAsia="Times New Roman" w:hAnsi="Times New Roman" w:cs="Times New Roman"/>
          <w:color w:val="000000"/>
          <w:u w:val="single"/>
        </w:rPr>
      </w:pPr>
      <w:r w:rsidRPr="009C0899">
        <w:rPr>
          <w:rFonts w:ascii="Times New Roman" w:eastAsia="Times New Roman" w:hAnsi="Times New Roman" w:cs="Times New Roman"/>
          <w:b/>
          <w:color w:val="000000"/>
          <w:u w:val="single"/>
        </w:rPr>
        <w:t>Diagnosis</w:t>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p>
    <w:p w14:paraId="0A2380A1" w14:textId="77777777" w:rsidR="009C0899" w:rsidRPr="009D6A6F" w:rsidRDefault="009C0899" w:rsidP="009D6A6F">
      <w:pPr>
        <w:pStyle w:val="ListParagraph"/>
        <w:numPr>
          <w:ilvl w:val="0"/>
          <w:numId w:val="32"/>
        </w:numPr>
        <w:ind w:right="432"/>
        <w:jc w:val="both"/>
        <w:rPr>
          <w:rFonts w:ascii="Times New Roman" w:eastAsia="Calibri" w:hAnsi="Times New Roman" w:cs="Times New Roman"/>
        </w:rPr>
      </w:pPr>
    </w:p>
    <w:p w14:paraId="0F0A5491" w14:textId="77777777" w:rsidR="009C0899" w:rsidRPr="009C0899" w:rsidRDefault="009C0899" w:rsidP="009C0899">
      <w:pPr>
        <w:ind w:left="720" w:right="432"/>
        <w:jc w:val="both"/>
        <w:rPr>
          <w:rFonts w:ascii="Times New Roman" w:eastAsia="Calibri" w:hAnsi="Times New Roman" w:cs="Times New Roman"/>
          <w:b/>
          <w:u w:val="single"/>
        </w:rPr>
      </w:pPr>
      <w:r w:rsidRPr="009C0899">
        <w:rPr>
          <w:rFonts w:ascii="Times New Roman" w:eastAsia="Calibri" w:hAnsi="Times New Roman" w:cs="Times New Roman"/>
          <w:b/>
          <w:u w:val="single"/>
        </w:rPr>
        <w:t>Procedures</w:t>
      </w:r>
    </w:p>
    <w:p w14:paraId="63E02343" w14:textId="297CB2D6" w:rsidR="00837C20" w:rsidRPr="009D6A6F" w:rsidRDefault="00837C20" w:rsidP="009D6A6F">
      <w:pPr>
        <w:pStyle w:val="ListParagraph"/>
        <w:numPr>
          <w:ilvl w:val="0"/>
          <w:numId w:val="32"/>
        </w:numPr>
        <w:jc w:val="both"/>
        <w:rPr>
          <w:rFonts w:ascii="Times New Roman" w:eastAsia="Calibri" w:hAnsi="Times New Roman" w:cs="Times New Roman"/>
        </w:rPr>
      </w:pPr>
    </w:p>
    <w:p w14:paraId="4E7504A8" w14:textId="551597B0" w:rsidR="0069111D" w:rsidRPr="0069111D" w:rsidRDefault="0069111D" w:rsidP="009C0899">
      <w:pPr>
        <w:ind w:left="720"/>
        <w:jc w:val="both"/>
        <w:rPr>
          <w:rFonts w:ascii="Times New Roman" w:eastAsia="Calibri" w:hAnsi="Times New Roman" w:cs="Times New Roman"/>
          <w:b/>
          <w:bCs/>
          <w:u w:val="single"/>
        </w:rPr>
      </w:pPr>
      <w:r w:rsidRPr="0069111D">
        <w:rPr>
          <w:rFonts w:ascii="Times New Roman" w:eastAsia="Calibri" w:hAnsi="Times New Roman" w:cs="Times New Roman"/>
          <w:b/>
          <w:bCs/>
          <w:u w:val="single"/>
        </w:rPr>
        <w:t>Future</w:t>
      </w:r>
    </w:p>
    <w:p w14:paraId="61256F23" w14:textId="77777777" w:rsidR="00BC5F70" w:rsidRPr="009D6A6F" w:rsidRDefault="00BC5F70" w:rsidP="009D6A6F">
      <w:pPr>
        <w:pStyle w:val="ListParagraph"/>
        <w:numPr>
          <w:ilvl w:val="0"/>
          <w:numId w:val="32"/>
        </w:numPr>
        <w:jc w:val="both"/>
        <w:rPr>
          <w:rFonts w:ascii="Times New Roman" w:eastAsia="Calibri" w:hAnsi="Times New Roman" w:cs="Times New Roman"/>
        </w:rPr>
      </w:pPr>
    </w:p>
    <w:p w14:paraId="576F5AAB" w14:textId="77777777" w:rsidR="00414155" w:rsidRDefault="00414155" w:rsidP="00BC5F70">
      <w:pPr>
        <w:ind w:left="720"/>
        <w:jc w:val="both"/>
        <w:rPr>
          <w:rFonts w:ascii="Times New Roman" w:eastAsia="Calibri" w:hAnsi="Times New Roman" w:cs="Times New Roman"/>
        </w:rPr>
      </w:pPr>
    </w:p>
    <w:p w14:paraId="5F364C78" w14:textId="029C570B" w:rsidR="00837C20" w:rsidRPr="00837C20" w:rsidRDefault="00837C20" w:rsidP="007D1423">
      <w:pPr>
        <w:ind w:left="720"/>
        <w:jc w:val="both"/>
        <w:rPr>
          <w:rFonts w:ascii="Times New Roman" w:eastAsia="Calibri" w:hAnsi="Times New Roman" w:cs="Times New Roman"/>
        </w:rPr>
      </w:pPr>
      <w:r w:rsidRPr="00837C20">
        <w:rPr>
          <w:rFonts w:ascii="Times New Roman" w:eastAsia="Calibri" w:hAnsi="Times New Roman" w:cs="Times New Roman"/>
        </w:rPr>
        <w:t xml:space="preserve">If </w:t>
      </w:r>
      <w:r w:rsidR="00904105">
        <w:rPr>
          <w:rFonts w:ascii="Times New Roman" w:eastAsia="Calibri" w:hAnsi="Times New Roman" w:cs="Times New Roman"/>
          <w:highlight w:val="yellow"/>
        </w:rPr>
        <w:t>MR_MRS_CLIENT_LAST_NAME</w:t>
      </w:r>
      <w:r w:rsidR="00D215D9">
        <w:rPr>
          <w:rFonts w:ascii="Times New Roman" w:eastAsia="Calibri" w:hAnsi="Times New Roman" w:cs="Times New Roman"/>
        </w:rPr>
        <w:t xml:space="preserve"> </w:t>
      </w:r>
      <w:r w:rsidR="00014E4A">
        <w:rPr>
          <w:rFonts w:ascii="Times New Roman" w:eastAsia="Calibri" w:hAnsi="Times New Roman" w:cs="Times New Roman"/>
        </w:rPr>
        <w:t>experiences</w:t>
      </w:r>
      <w:r w:rsidRPr="00837C20">
        <w:rPr>
          <w:rFonts w:ascii="Times New Roman" w:eastAsia="Calibri" w:hAnsi="Times New Roman" w:cs="Times New Roman"/>
        </w:rPr>
        <w:t xml:space="preserve"> further flare-ups of these </w:t>
      </w:r>
      <w:r w:rsidR="003D62A8" w:rsidRPr="00837C20">
        <w:rPr>
          <w:rFonts w:ascii="Times New Roman" w:eastAsia="Calibri" w:hAnsi="Times New Roman" w:cs="Times New Roman"/>
        </w:rPr>
        <w:t>residuals’</w:t>
      </w:r>
      <w:r w:rsidRPr="00837C20">
        <w:rPr>
          <w:rFonts w:ascii="Times New Roman" w:eastAsia="Calibri" w:hAnsi="Times New Roman" w:cs="Times New Roman"/>
        </w:rPr>
        <w:t xml:space="preserve"> injuries with no new injury, </w:t>
      </w:r>
      <w:r w:rsidR="003F205E" w:rsidRPr="001238AF">
        <w:rPr>
          <w:rFonts w:ascii="Times New Roman" w:eastAsia="Calibri" w:hAnsi="Times New Roman" w:cs="Times New Roman"/>
          <w:highlight w:val="yellow"/>
        </w:rPr>
        <w:t>HE_SHE_CLIENT</w:t>
      </w:r>
      <w:r w:rsidR="003F205E">
        <w:rPr>
          <w:rFonts w:ascii="Times New Roman" w:eastAsia="Calibri" w:hAnsi="Times New Roman" w:cs="Times New Roman"/>
        </w:rPr>
        <w:t xml:space="preserve"> </w:t>
      </w:r>
      <w:r w:rsidRPr="00837C20">
        <w:rPr>
          <w:rFonts w:ascii="Times New Roman" w:eastAsia="Calibri" w:hAnsi="Times New Roman" w:cs="Times New Roman"/>
        </w:rPr>
        <w:t xml:space="preserve">will require to have the availability of further medical care immediately available to </w:t>
      </w:r>
      <w:r w:rsidR="007D1423" w:rsidRPr="00EA7C72">
        <w:rPr>
          <w:rFonts w:ascii="Times New Roman" w:eastAsia="Calibri" w:hAnsi="Times New Roman" w:cs="Times New Roman"/>
          <w:highlight w:val="yellow"/>
        </w:rPr>
        <w:t>HER_HIM_CLIENT</w:t>
      </w:r>
      <w:r w:rsidRPr="00837C20">
        <w:rPr>
          <w:rFonts w:ascii="Times New Roman" w:eastAsia="Calibri" w:hAnsi="Times New Roman" w:cs="Times New Roman"/>
        </w:rPr>
        <w:t xml:space="preserve">. If </w:t>
      </w:r>
      <w:r w:rsidR="002B1205" w:rsidRPr="00222705">
        <w:rPr>
          <w:rFonts w:ascii="Times New Roman" w:eastAsia="Calibri" w:hAnsi="Times New Roman" w:cs="Times New Roman"/>
          <w:highlight w:val="yellow"/>
        </w:rPr>
        <w:t>HER_HIS_CLIENT</w:t>
      </w:r>
      <w:r w:rsidR="002B1205">
        <w:rPr>
          <w:rFonts w:ascii="Times New Roman" w:eastAsia="Calibri" w:hAnsi="Times New Roman" w:cs="Times New Roman"/>
        </w:rPr>
        <w:t xml:space="preserve"> </w:t>
      </w:r>
      <w:r w:rsidRPr="00837C20">
        <w:rPr>
          <w:rFonts w:ascii="Times New Roman" w:eastAsia="Calibri" w:hAnsi="Times New Roman" w:cs="Times New Roman"/>
        </w:rPr>
        <w:t xml:space="preserve">physicians are unable to </w:t>
      </w:r>
      <w:r w:rsidRPr="00837C20">
        <w:rPr>
          <w:rFonts w:ascii="Times New Roman" w:eastAsia="Calibri" w:hAnsi="Times New Roman" w:cs="Times New Roman"/>
        </w:rPr>
        <w:lastRenderedPageBreak/>
        <w:t xml:space="preserve">control </w:t>
      </w:r>
      <w:r w:rsidR="00222705" w:rsidRPr="00222705">
        <w:rPr>
          <w:rFonts w:ascii="Times New Roman" w:eastAsia="Calibri" w:hAnsi="Times New Roman" w:cs="Times New Roman"/>
          <w:highlight w:val="yellow"/>
        </w:rPr>
        <w:t>HER_HIS_CLIENT</w:t>
      </w:r>
      <w:r w:rsidRPr="00837C20">
        <w:rPr>
          <w:rFonts w:ascii="Times New Roman" w:eastAsia="Calibri" w:hAnsi="Times New Roman" w:cs="Times New Roman"/>
        </w:rPr>
        <w:t xml:space="preserve"> elevated pain levels with chiropractic care, then more aggressive allopathic care should be afforded to </w:t>
      </w:r>
      <w:r w:rsidR="00C37F2B" w:rsidRPr="00C37F2B">
        <w:rPr>
          <w:rFonts w:ascii="Times New Roman" w:eastAsia="Calibri" w:hAnsi="Times New Roman" w:cs="Times New Roman"/>
          <w:highlight w:val="yellow"/>
        </w:rPr>
        <w:t>HER_HIM_CLIENT</w:t>
      </w:r>
      <w:r w:rsidRPr="00837C20">
        <w:rPr>
          <w:rFonts w:ascii="Times New Roman" w:eastAsia="Calibri" w:hAnsi="Times New Roman" w:cs="Times New Roman"/>
        </w:rPr>
        <w:t>.</w:t>
      </w:r>
    </w:p>
    <w:p w14:paraId="412080B8" w14:textId="77777777" w:rsidR="00837C20" w:rsidRPr="00837C20" w:rsidRDefault="00837C20" w:rsidP="00837C20">
      <w:pPr>
        <w:ind w:left="720"/>
        <w:jc w:val="both"/>
        <w:rPr>
          <w:rFonts w:ascii="Times New Roman" w:eastAsia="Calibri" w:hAnsi="Times New Roman" w:cs="Times New Roman"/>
        </w:rPr>
      </w:pPr>
    </w:p>
    <w:p w14:paraId="6BA92BEC" w14:textId="01E81DCF" w:rsidR="009C0899" w:rsidRDefault="00837C20" w:rsidP="00D215D9">
      <w:pPr>
        <w:ind w:left="720"/>
        <w:jc w:val="both"/>
        <w:rPr>
          <w:rFonts w:ascii="Times New Roman" w:eastAsia="Calibri" w:hAnsi="Times New Roman" w:cs="Times New Roman"/>
        </w:rPr>
      </w:pPr>
      <w:r w:rsidRPr="00837C20">
        <w:rPr>
          <w:rFonts w:ascii="Times New Roman" w:eastAsia="Calibri" w:hAnsi="Times New Roman" w:cs="Times New Roman"/>
        </w:rPr>
        <w:t xml:space="preserve">Ultimately, </w:t>
      </w:r>
      <w:r w:rsidR="00904105">
        <w:rPr>
          <w:rFonts w:ascii="Times New Roman" w:eastAsia="Calibri" w:hAnsi="Times New Roman" w:cs="Times New Roman"/>
          <w:highlight w:val="yellow"/>
        </w:rPr>
        <w:t>MR_MRS_CLIENT_LAST_NAME</w:t>
      </w:r>
      <w:r w:rsidR="00D215D9">
        <w:rPr>
          <w:rFonts w:ascii="Times New Roman" w:eastAsia="Calibri" w:hAnsi="Times New Roman" w:cs="Times New Roman"/>
        </w:rPr>
        <w:t xml:space="preserve"> </w:t>
      </w:r>
      <w:r w:rsidRPr="00837C20">
        <w:rPr>
          <w:rFonts w:ascii="Times New Roman" w:eastAsia="Calibri" w:hAnsi="Times New Roman" w:cs="Times New Roman"/>
        </w:rPr>
        <w:t>will most likely require a series of epidural steroid injections. These injections are usually performed at a surgical center facility in a series of three and can cost between $10,000.00 and $17,000.00 each per injection. This fee typically includes the surgeon, medication, anesthesiology, outpatient surgical center fees, fluoroscopic guidance etc.</w:t>
      </w:r>
    </w:p>
    <w:p w14:paraId="5AC637F1" w14:textId="77777777" w:rsidR="00D215D9" w:rsidRPr="009C0899" w:rsidRDefault="00D215D9" w:rsidP="00D215D9">
      <w:pPr>
        <w:ind w:left="720"/>
        <w:jc w:val="both"/>
        <w:rPr>
          <w:rFonts w:ascii="Times New Roman" w:eastAsia="Calibri" w:hAnsi="Times New Roman" w:cs="Times New Roman"/>
        </w:rPr>
      </w:pPr>
    </w:p>
    <w:p w14:paraId="5406EC9A" w14:textId="77777777" w:rsidR="009C0899" w:rsidRPr="009C0899" w:rsidRDefault="009C0899" w:rsidP="009C0899">
      <w:pPr>
        <w:ind w:left="720" w:right="432"/>
        <w:jc w:val="both"/>
        <w:rPr>
          <w:rFonts w:ascii="Times New Roman" w:eastAsia="Calibri" w:hAnsi="Times New Roman" w:cs="Times New Roman"/>
          <w:b/>
          <w:u w:val="single"/>
        </w:rPr>
      </w:pPr>
      <w:r w:rsidRPr="009C0899">
        <w:rPr>
          <w:rFonts w:ascii="Times New Roman" w:eastAsia="Calibri" w:hAnsi="Times New Roman" w:cs="Times New Roman"/>
          <w:b/>
          <w:u w:val="single"/>
        </w:rPr>
        <w:t>Liability</w:t>
      </w:r>
    </w:p>
    <w:p w14:paraId="772B0904" w14:textId="2D59D571" w:rsidR="009C0899" w:rsidRDefault="009C0899" w:rsidP="0076669E">
      <w:pPr>
        <w:ind w:left="720" w:right="432"/>
        <w:jc w:val="both"/>
        <w:rPr>
          <w:rFonts w:ascii="Times New Roman" w:eastAsia="Calibri" w:hAnsi="Times New Roman" w:cs="Times New Roman"/>
          <w:shd w:val="clear" w:color="auto" w:fill="FCFCFD"/>
        </w:rPr>
      </w:pPr>
      <w:r w:rsidRPr="009C0899">
        <w:rPr>
          <w:rFonts w:ascii="Times New Roman" w:eastAsia="Calibri" w:hAnsi="Times New Roman" w:cs="Times New Roman"/>
        </w:rPr>
        <w:t xml:space="preserve">Liability on this matter is clear. Driver </w:t>
      </w:r>
      <w:r w:rsidR="00FA231A">
        <w:rPr>
          <w:rFonts w:ascii="Times New Roman" w:eastAsia="Calibri" w:hAnsi="Times New Roman" w:cs="Times New Roman"/>
          <w:highlight w:val="yellow"/>
        </w:rPr>
        <w:t>INSURED_NAME_EACH_CAP</w:t>
      </w:r>
      <w:r w:rsidR="00D215D9">
        <w:rPr>
          <w:rFonts w:ascii="Times New Roman" w:eastAsia="Calibri" w:hAnsi="Times New Roman" w:cs="Times New Roman"/>
        </w:rPr>
        <w:t xml:space="preserve"> </w:t>
      </w:r>
      <w:r w:rsidRPr="009C0899">
        <w:rPr>
          <w:rFonts w:ascii="Times New Roman" w:eastAsia="Calibri" w:hAnsi="Times New Roman" w:cs="Times New Roman"/>
        </w:rPr>
        <w:t xml:space="preserve">is the sole cause of the </w:t>
      </w:r>
      <w:r w:rsidR="0030157D">
        <w:rPr>
          <w:rFonts w:ascii="Times New Roman" w:eastAsia="Calibri" w:hAnsi="Times New Roman" w:cs="Times New Roman"/>
          <w:highlight w:val="yellow"/>
          <w:shd w:val="clear" w:color="auto" w:fill="FCFCFD"/>
        </w:rPr>
        <w:t>DATE_OF_LOSS_FORMATTED</w:t>
      </w:r>
      <w:r w:rsidR="00D215D9">
        <w:rPr>
          <w:rFonts w:ascii="Times New Roman" w:eastAsia="Calibri" w:hAnsi="Times New Roman" w:cs="Times New Roman"/>
          <w:shd w:val="clear" w:color="auto" w:fill="FCFCFD"/>
        </w:rPr>
        <w:t>,</w:t>
      </w:r>
      <w:r w:rsidRPr="009C0899">
        <w:rPr>
          <w:rFonts w:ascii="Times New Roman" w:eastAsia="Calibri" w:hAnsi="Times New Roman" w:cs="Times New Roman"/>
          <w:shd w:val="clear" w:color="auto" w:fill="FCFCFD"/>
        </w:rPr>
        <w:t xml:space="preserve"> collision in that </w:t>
      </w:r>
      <w:r w:rsidR="0036697A" w:rsidRPr="0036697A">
        <w:rPr>
          <w:rFonts w:ascii="Times New Roman" w:eastAsia="Calibri" w:hAnsi="Times New Roman" w:cs="Times New Roman"/>
          <w:highlight w:val="yellow"/>
          <w:shd w:val="clear" w:color="auto" w:fill="FCFCFD"/>
        </w:rPr>
        <w:t>HE_SHE_INSURED</w:t>
      </w:r>
      <w:r w:rsidR="0036697A">
        <w:rPr>
          <w:rFonts w:ascii="Times New Roman" w:eastAsia="Calibri" w:hAnsi="Times New Roman" w:cs="Times New Roman"/>
          <w:shd w:val="clear" w:color="auto" w:fill="FCFCFD"/>
        </w:rPr>
        <w:t xml:space="preserve"> </w:t>
      </w:r>
      <w:r w:rsidRPr="009C0899">
        <w:rPr>
          <w:rFonts w:ascii="Times New Roman" w:eastAsia="Calibri" w:hAnsi="Times New Roman" w:cs="Times New Roman"/>
          <w:shd w:val="clear" w:color="auto" w:fill="FCFCFD"/>
        </w:rPr>
        <w:t>violated</w:t>
      </w:r>
      <w:r w:rsidR="00522269">
        <w:rPr>
          <w:rFonts w:ascii="Times New Roman" w:eastAsia="Calibri" w:hAnsi="Times New Roman" w:cs="Times New Roman"/>
          <w:shd w:val="clear" w:color="auto" w:fill="FCFCFD"/>
        </w:rPr>
        <w:t xml:space="preserve"> </w:t>
      </w:r>
      <w:r w:rsidR="007A3DEE" w:rsidRPr="0073354E">
        <w:rPr>
          <w:rFonts w:ascii="Times New Roman" w:eastAsia="Calibri" w:hAnsi="Times New Roman" w:cs="Times New Roman"/>
          <w:highlight w:val="yellow"/>
          <w:shd w:val="clear" w:color="auto" w:fill="FCFCFD"/>
        </w:rPr>
        <w:t>CALIFORNIA_CVC_TEXT</w:t>
      </w:r>
      <w:r w:rsidR="007A3DEE">
        <w:rPr>
          <w:rFonts w:ascii="Times New Roman" w:eastAsia="Calibri" w:hAnsi="Times New Roman" w:cs="Times New Roman"/>
          <w:shd w:val="clear" w:color="auto" w:fill="FCFCFD"/>
        </w:rPr>
        <w:t xml:space="preserve"> </w:t>
      </w:r>
      <w:r w:rsidRPr="009C0899">
        <w:rPr>
          <w:rFonts w:ascii="Times New Roman" w:eastAsia="Calibri" w:hAnsi="Times New Roman" w:cs="Times New Roman"/>
          <w:shd w:val="clear" w:color="auto" w:fill="FCFCFD"/>
        </w:rPr>
        <w:t xml:space="preserve">The collision of the vehicles caused by driver </w:t>
      </w:r>
      <w:r w:rsidR="00FA231A">
        <w:rPr>
          <w:rFonts w:ascii="Times New Roman" w:eastAsia="Calibri" w:hAnsi="Times New Roman" w:cs="Times New Roman"/>
          <w:highlight w:val="yellow"/>
          <w:shd w:val="clear" w:color="auto" w:fill="FCFCFD"/>
        </w:rPr>
        <w:t>INSURED_NAME_EACH_CAP</w:t>
      </w:r>
      <w:r w:rsidR="00D215D9">
        <w:rPr>
          <w:rFonts w:ascii="Times New Roman" w:eastAsia="Calibri" w:hAnsi="Times New Roman" w:cs="Times New Roman"/>
          <w:shd w:val="clear" w:color="auto" w:fill="FCFCFD"/>
        </w:rPr>
        <w:t xml:space="preserve"> </w:t>
      </w:r>
      <w:r w:rsidRPr="009C0899">
        <w:rPr>
          <w:rFonts w:ascii="Times New Roman" w:eastAsia="Calibri" w:hAnsi="Times New Roman" w:cs="Times New Roman"/>
          <w:shd w:val="clear" w:color="auto" w:fill="FCFCFD"/>
        </w:rPr>
        <w:t xml:space="preserve">resulted in injuries and damages to my client, </w:t>
      </w:r>
      <w:r w:rsidR="00907DD5">
        <w:rPr>
          <w:rFonts w:ascii="Times New Roman" w:eastAsia="Calibri" w:hAnsi="Times New Roman" w:cs="Times New Roman"/>
          <w:highlight w:val="yellow"/>
          <w:shd w:val="clear" w:color="auto" w:fill="FCFCFD"/>
        </w:rPr>
        <w:t>CLIENT_NAME_EACH_CAP</w:t>
      </w:r>
      <w:r w:rsidRPr="009C0899">
        <w:rPr>
          <w:rFonts w:ascii="Times New Roman" w:eastAsia="Calibri" w:hAnsi="Times New Roman" w:cs="Times New Roman"/>
          <w:shd w:val="clear" w:color="auto" w:fill="FCFCFD"/>
        </w:rPr>
        <w:t xml:space="preserve">. </w:t>
      </w:r>
    </w:p>
    <w:p w14:paraId="689497ED" w14:textId="27954647" w:rsidR="00D215D9" w:rsidRDefault="00D215D9" w:rsidP="0076669E">
      <w:pPr>
        <w:ind w:left="720" w:right="432"/>
        <w:jc w:val="both"/>
        <w:rPr>
          <w:rFonts w:ascii="Times New Roman" w:eastAsia="Calibri" w:hAnsi="Times New Roman" w:cs="Times New Roman"/>
          <w:shd w:val="clear" w:color="auto" w:fill="FCFCFD"/>
        </w:rPr>
      </w:pPr>
    </w:p>
    <w:p w14:paraId="34EC0CC1" w14:textId="5F770AED"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 xml:space="preserve">Nevertheless, should this matter proceed to litigation and trial, based on the foregoing, including the testimony from expert witnesses, a reasonable estimate of </w:t>
      </w:r>
      <w:r w:rsidR="00CE68F7" w:rsidRPr="00CE68F7">
        <w:rPr>
          <w:rFonts w:ascii="Times New Roman" w:eastAsia="Calibri" w:hAnsi="Times New Roman" w:cs="Times New Roman"/>
          <w:b/>
          <w:highlight w:val="yellow"/>
          <w:shd w:val="clear" w:color="auto" w:fill="FCFCFD"/>
        </w:rPr>
        <w:t>MR_MRS_CLIENT_NAME_EACH_CAP</w:t>
      </w:r>
      <w:r w:rsidRPr="0079799C">
        <w:rPr>
          <w:rFonts w:ascii="Times New Roman" w:eastAsia="Calibri" w:hAnsi="Times New Roman" w:cs="Times New Roman"/>
          <w:b/>
          <w:highlight w:val="yellow"/>
          <w:shd w:val="clear" w:color="auto" w:fill="FCFCFD"/>
        </w:rPr>
        <w:t>’s</w:t>
      </w:r>
      <w:r w:rsidRPr="00D215D9">
        <w:rPr>
          <w:rFonts w:ascii="Times New Roman" w:eastAsia="Calibri" w:hAnsi="Times New Roman" w:cs="Times New Roman"/>
          <w:b/>
          <w:shd w:val="clear" w:color="auto" w:fill="FCFCFD"/>
        </w:rPr>
        <w:t xml:space="preserve"> provable economic and non-economic damages at trial is as follows:</w:t>
      </w:r>
    </w:p>
    <w:p w14:paraId="5EB22566" w14:textId="77777777" w:rsidR="00D215D9" w:rsidRPr="00D215D9" w:rsidRDefault="00D215D9" w:rsidP="00D215D9">
      <w:pPr>
        <w:ind w:left="720" w:right="432"/>
        <w:jc w:val="both"/>
        <w:rPr>
          <w:rFonts w:ascii="Times New Roman" w:eastAsia="Calibri" w:hAnsi="Times New Roman" w:cs="Times New Roman"/>
          <w:shd w:val="clear" w:color="auto" w:fill="FCFCFD"/>
        </w:rPr>
      </w:pPr>
    </w:p>
    <w:p w14:paraId="7351995C" w14:textId="3C09565A"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Past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hAnsi="Times New Roman" w:cs="Times New Roman"/>
          <w:b/>
          <w:highlight w:val="yellow"/>
        </w:rPr>
        <w:t>$9,063.36</w:t>
      </w:r>
      <w:r w:rsidRPr="004E10E5">
        <w:rPr>
          <w:rFonts w:ascii="Times New Roman" w:hAnsi="Times New Roman" w:cs="Times New Roman"/>
          <w:b/>
        </w:rPr>
        <w:t xml:space="preserve"> </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i/>
          <w:shd w:val="clear" w:color="auto" w:fill="FCFCFD"/>
        </w:rPr>
        <w:t>Approx.</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shd w:val="clear" w:color="auto" w:fill="FCFCFD"/>
          <w:vertAlign w:val="superscript"/>
        </w:rPr>
        <w:footnoteReference w:id="2"/>
      </w:r>
    </w:p>
    <w:p w14:paraId="1C75606D" w14:textId="5709BA0F"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shd w:val="clear" w:color="auto" w:fill="FCFCFD"/>
        </w:rPr>
        <w:t>$150,000.00</w:t>
      </w:r>
    </w:p>
    <w:p w14:paraId="5E00EEC4" w14:textId="2B33AE83"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Past Pain &amp; Suffering/Emotional Distress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shd w:val="clear" w:color="auto" w:fill="FCFCFD"/>
        </w:rPr>
        <w:t>$250,000.00</w:t>
      </w:r>
    </w:p>
    <w:p w14:paraId="64D4C5BE" w14:textId="0BB3FB31"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Pain &amp; Suffering/Emotional Distress</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u w:val="single"/>
          <w:shd w:val="clear" w:color="auto" w:fill="FCFCFD"/>
        </w:rPr>
        <w:t>$250,000.00</w:t>
      </w:r>
    </w:p>
    <w:p w14:paraId="51B3037B" w14:textId="77777777" w:rsidR="00D215D9" w:rsidRPr="00D215D9" w:rsidRDefault="00D215D9" w:rsidP="00D215D9">
      <w:pPr>
        <w:ind w:left="720" w:right="432"/>
        <w:jc w:val="both"/>
        <w:rPr>
          <w:rFonts w:ascii="Times New Roman" w:eastAsia="Calibri" w:hAnsi="Times New Roman" w:cs="Times New Roman"/>
          <w:shd w:val="clear" w:color="auto" w:fill="FCFCFD"/>
        </w:rPr>
      </w:pPr>
    </w:p>
    <w:p w14:paraId="5B997061" w14:textId="49028B0F"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TOTAL</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shd w:val="clear" w:color="auto" w:fill="FCFCFD"/>
        </w:rPr>
        <w:t>$659,063.36</w:t>
      </w:r>
    </w:p>
    <w:p w14:paraId="24B5D54E" w14:textId="77777777" w:rsidR="00D215D9" w:rsidRPr="009C0899" w:rsidRDefault="00D215D9" w:rsidP="0076669E">
      <w:pPr>
        <w:ind w:left="720" w:right="432"/>
        <w:jc w:val="both"/>
        <w:rPr>
          <w:rFonts w:ascii="Times New Roman" w:eastAsia="Calibri" w:hAnsi="Times New Roman" w:cs="Times New Roman"/>
          <w:shd w:val="clear" w:color="auto" w:fill="FCFCFD"/>
        </w:rPr>
      </w:pPr>
    </w:p>
    <w:p w14:paraId="0F004615" w14:textId="77777777" w:rsidR="009C0899" w:rsidRDefault="009C0899" w:rsidP="009C0899">
      <w:pPr>
        <w:tabs>
          <w:tab w:val="left" w:pos="540"/>
        </w:tabs>
        <w:rPr>
          <w:rFonts w:ascii="Times New Roman" w:hAnsi="Times New Roman" w:cs="Times New Roman"/>
          <w:b/>
          <w:u w:val="single"/>
        </w:rPr>
      </w:pPr>
    </w:p>
    <w:p w14:paraId="13BF9C07" w14:textId="2C3F2F24" w:rsidR="002F09D5"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 xml:space="preserve">SETTLEMENT DEMAND </w:t>
      </w:r>
      <w:r>
        <w:rPr>
          <w:rFonts w:ascii="Times New Roman" w:hAnsi="Times New Roman" w:cs="Times New Roman"/>
          <w:b/>
          <w:u w:val="single"/>
        </w:rPr>
        <w:t xml:space="preserve">OFFER </w:t>
      </w:r>
      <w:r w:rsidRPr="00E14317">
        <w:rPr>
          <w:rFonts w:ascii="Times New Roman" w:hAnsi="Times New Roman" w:cs="Times New Roman"/>
          <w:b/>
          <w:u w:val="single"/>
        </w:rPr>
        <w:t xml:space="preserve">FOR THE TENDER </w:t>
      </w:r>
      <w:r>
        <w:rPr>
          <w:rFonts w:ascii="Times New Roman" w:hAnsi="Times New Roman" w:cs="Times New Roman"/>
          <w:b/>
          <w:u w:val="single"/>
        </w:rPr>
        <w:t xml:space="preserve">OF THE </w:t>
      </w:r>
      <w:r w:rsidRPr="00E14317">
        <w:rPr>
          <w:rFonts w:ascii="Times New Roman" w:hAnsi="Times New Roman" w:cs="Times New Roman"/>
          <w:b/>
          <w:u w:val="single"/>
        </w:rPr>
        <w:t>POLICY LIMIT</w:t>
      </w:r>
      <w:r>
        <w:rPr>
          <w:rFonts w:ascii="Times New Roman" w:hAnsi="Times New Roman" w:cs="Times New Roman"/>
          <w:b/>
          <w:u w:val="single"/>
        </w:rPr>
        <w:t xml:space="preserve">S </w:t>
      </w:r>
    </w:p>
    <w:p w14:paraId="38D17A8E" w14:textId="1F6FA674" w:rsidR="002F09D5" w:rsidRPr="00E14317"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MAINTAINED BY YOUR INSURED</w:t>
      </w:r>
      <w:r>
        <w:rPr>
          <w:rFonts w:ascii="Times New Roman" w:hAnsi="Times New Roman" w:cs="Times New Roman"/>
          <w:b/>
          <w:u w:val="single"/>
        </w:rPr>
        <w:t xml:space="preserve"> FOR THIS ACCIDENT</w:t>
      </w:r>
      <w:r w:rsidRPr="00E14317">
        <w:rPr>
          <w:rFonts w:ascii="Times New Roman" w:hAnsi="Times New Roman" w:cs="Times New Roman"/>
          <w:b/>
          <w:u w:val="single"/>
        </w:rPr>
        <w:t>.</w:t>
      </w:r>
    </w:p>
    <w:p w14:paraId="57577466" w14:textId="77777777" w:rsidR="002F09D5" w:rsidRPr="00E14317" w:rsidRDefault="002F09D5" w:rsidP="002F09D5">
      <w:pPr>
        <w:tabs>
          <w:tab w:val="left" w:pos="540"/>
        </w:tabs>
        <w:ind w:left="547"/>
        <w:jc w:val="both"/>
        <w:rPr>
          <w:rFonts w:ascii="Times New Roman" w:hAnsi="Times New Roman" w:cs="Times New Roman"/>
          <w:b/>
          <w:u w:val="single"/>
        </w:rPr>
      </w:pPr>
    </w:p>
    <w:p w14:paraId="698D83D3" w14:textId="05999866" w:rsidR="0069111D" w:rsidRPr="006F2CF8" w:rsidRDefault="004A31D8" w:rsidP="0069111D">
      <w:pPr>
        <w:tabs>
          <w:tab w:val="left" w:pos="540"/>
        </w:tabs>
        <w:ind w:left="547"/>
        <w:jc w:val="both"/>
        <w:rPr>
          <w:rFonts w:ascii="Times New Roman" w:hAnsi="Times New Roman" w:cs="Times New Roman"/>
        </w:rPr>
      </w:pPr>
      <w:r>
        <w:rPr>
          <w:rFonts w:ascii="Times New Roman" w:hAnsi="Times New Roman"/>
          <w:sz w:val="16"/>
          <w:szCs w:val="16"/>
        </w:rPr>
        <w:t xml:space="preserve"> </w:t>
      </w:r>
      <w:r w:rsidR="0069111D" w:rsidRPr="006F2CF8">
        <w:rPr>
          <w:rFonts w:ascii="Times New Roman" w:hAnsi="Times New Roman" w:cs="Times New Roman"/>
        </w:rPr>
        <w:t xml:space="preserve">The general and special damages suffered by </w:t>
      </w:r>
      <w:r w:rsidR="00904105">
        <w:rPr>
          <w:rFonts w:ascii="Times New Roman" w:hAnsi="Times New Roman" w:cs="Times New Roman"/>
          <w:highlight w:val="yellow"/>
        </w:rPr>
        <w:t>MR_MRS_CLIENT_LAST_NAME</w:t>
      </w:r>
      <w:r w:rsidR="0069111D" w:rsidRPr="006F2CF8">
        <w:rPr>
          <w:rFonts w:ascii="Times New Roman" w:hAnsi="Times New Roman" w:cs="Times New Roman"/>
        </w:rPr>
        <w:t xml:space="preserve">, as detailed above, are substantially in excess of your insured’s policy limit amount, and we believe that if the case goes to </w:t>
      </w:r>
      <w:r w:rsidR="00AD06CB" w:rsidRPr="006F2CF8">
        <w:rPr>
          <w:rFonts w:ascii="Times New Roman" w:hAnsi="Times New Roman" w:cs="Times New Roman"/>
        </w:rPr>
        <w:t>trial,</w:t>
      </w:r>
      <w:r w:rsidR="0069111D" w:rsidRPr="006F2CF8">
        <w:rPr>
          <w:rFonts w:ascii="Times New Roman" w:hAnsi="Times New Roman" w:cs="Times New Roman"/>
        </w:rPr>
        <w:t xml:space="preserve"> </w:t>
      </w:r>
      <w:r w:rsidR="009333B2" w:rsidRPr="00C06E0B">
        <w:rPr>
          <w:rFonts w:ascii="Times New Roman" w:hAnsi="Times New Roman" w:cs="Times New Roman"/>
          <w:highlight w:val="yellow"/>
        </w:rPr>
        <w:t>HE_SHE_CLIENT</w:t>
      </w:r>
      <w:r w:rsidR="0069111D" w:rsidRPr="006F2CF8">
        <w:rPr>
          <w:rFonts w:ascii="Times New Roman" w:hAnsi="Times New Roman" w:cs="Times New Roman"/>
        </w:rPr>
        <w:t xml:space="preserve"> will undoubtedly recover far more than </w:t>
      </w:r>
      <w:r w:rsidR="0069111D" w:rsidRPr="00DA2ED1">
        <w:rPr>
          <w:rFonts w:ascii="Times New Roman" w:hAnsi="Times New Roman" w:cs="Times New Roman"/>
          <w:highlight w:val="yellow"/>
        </w:rPr>
        <w:t>$1,000,000.00</w:t>
      </w:r>
      <w:r w:rsidR="0069111D" w:rsidRPr="006F2CF8">
        <w:rPr>
          <w:rFonts w:ascii="Times New Roman" w:hAnsi="Times New Roman" w:cs="Times New Roman"/>
        </w:rPr>
        <w:t>.</w:t>
      </w:r>
    </w:p>
    <w:p w14:paraId="75071A5A" w14:textId="77777777" w:rsidR="0069111D" w:rsidRPr="006F2CF8" w:rsidRDefault="0069111D" w:rsidP="0069111D">
      <w:pPr>
        <w:tabs>
          <w:tab w:val="left" w:pos="540"/>
        </w:tabs>
        <w:ind w:left="547"/>
        <w:jc w:val="both"/>
        <w:rPr>
          <w:rFonts w:ascii="Times New Roman" w:hAnsi="Times New Roman" w:cs="Times New Roman"/>
        </w:rPr>
      </w:pPr>
    </w:p>
    <w:p w14:paraId="2C8AF3B2"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As you are well aware, insurers such as your company owe an </w:t>
      </w:r>
      <w:r w:rsidRPr="00620893">
        <w:rPr>
          <w:rFonts w:ascii="Times New Roman" w:hAnsi="Times New Roman" w:cs="Times New Roman"/>
          <w:b/>
          <w:i/>
          <w:iCs/>
        </w:rPr>
        <w:t>affirmative duty</w:t>
      </w:r>
      <w:r w:rsidRPr="00620893">
        <w:rPr>
          <w:rFonts w:ascii="Times New Roman" w:hAnsi="Times New Roman" w:cs="Times New Roman"/>
          <w:b/>
        </w:rPr>
        <w:t xml:space="preserve"> </w:t>
      </w:r>
      <w:r w:rsidRPr="00620893">
        <w:rPr>
          <w:rFonts w:ascii="Times New Roman" w:hAnsi="Times New Roman" w:cs="Times New Roman"/>
          <w:b/>
          <w:i/>
          <w:iCs/>
        </w:rPr>
        <w:t>to accept a settlement</w:t>
      </w:r>
      <w:r w:rsidRPr="006F2CF8">
        <w:rPr>
          <w:rFonts w:ascii="Times New Roman" w:hAnsi="Times New Roman" w:cs="Times New Roman"/>
          <w:i/>
          <w:iCs/>
        </w:rPr>
        <w:t xml:space="preserve"> demand </w:t>
      </w:r>
      <w:r w:rsidRPr="006F2CF8">
        <w:rPr>
          <w:rFonts w:ascii="Times New Roman" w:hAnsi="Times New Roman" w:cs="Times New Roman"/>
        </w:rPr>
        <w:t xml:space="preserve">within policy limits when there is a substantial likelihood of a judgment in excess of those limits. </w:t>
      </w:r>
      <w:r w:rsidRPr="006F2CF8">
        <w:rPr>
          <w:rFonts w:ascii="Times New Roman" w:hAnsi="Times New Roman" w:cs="Times New Roman"/>
          <w:i/>
          <w:iCs/>
        </w:rPr>
        <w:t xml:space="preserve">Crisci </w:t>
      </w:r>
      <w:r w:rsidRPr="006F2CF8">
        <w:rPr>
          <w:rFonts w:ascii="Times New Roman" w:hAnsi="Times New Roman" w:cs="Times New Roman"/>
        </w:rPr>
        <w:t xml:space="preserve">v. </w:t>
      </w:r>
      <w:r w:rsidRPr="006F2CF8">
        <w:rPr>
          <w:rFonts w:ascii="Times New Roman" w:hAnsi="Times New Roman" w:cs="Times New Roman"/>
          <w:i/>
          <w:iCs/>
        </w:rPr>
        <w:t xml:space="preserve">Security Insurance Company </w:t>
      </w:r>
      <w:r w:rsidRPr="006F2CF8">
        <w:rPr>
          <w:rFonts w:ascii="Times New Roman" w:hAnsi="Times New Roman" w:cs="Times New Roman"/>
        </w:rPr>
        <w:t xml:space="preserve">(1967) 66 Cal.2d 425; </w:t>
      </w:r>
      <w:r w:rsidRPr="006F2CF8">
        <w:rPr>
          <w:rFonts w:ascii="Times New Roman" w:hAnsi="Times New Roman" w:cs="Times New Roman"/>
          <w:i/>
          <w:iCs/>
        </w:rPr>
        <w:t xml:space="preserve">Garner </w:t>
      </w:r>
      <w:r w:rsidRPr="006F2CF8">
        <w:rPr>
          <w:rFonts w:ascii="Times New Roman" w:hAnsi="Times New Roman" w:cs="Times New Roman"/>
        </w:rPr>
        <w:t xml:space="preserve">v. </w:t>
      </w:r>
      <w:r w:rsidRPr="006F2CF8">
        <w:rPr>
          <w:rFonts w:ascii="Times New Roman" w:hAnsi="Times New Roman" w:cs="Times New Roman"/>
          <w:i/>
          <w:iCs/>
        </w:rPr>
        <w:t xml:space="preserve">American Mutual Liability Insurance Company </w:t>
      </w:r>
      <w:r w:rsidRPr="006F2CF8">
        <w:rPr>
          <w:rFonts w:ascii="Times New Roman" w:hAnsi="Times New Roman" w:cs="Times New Roman"/>
        </w:rPr>
        <w:t xml:space="preserve">(1973) 31 Cal. App.3d 843,847-848 [as to the “crucial issue” of a liability insurer's duty to accept reasonable settlement offers within policy limits, the duty to consider and weigh all of the facts bearing upon the advisability of a settlement in the interest of the insured </w:t>
      </w:r>
      <w:r w:rsidRPr="006F2CF8">
        <w:rPr>
          <w:rFonts w:ascii="Times New Roman" w:hAnsi="Times New Roman" w:cs="Times New Roman"/>
          <w:i/>
          <w:iCs/>
        </w:rPr>
        <w:t xml:space="preserve">is upon the </w:t>
      </w:r>
      <w:r w:rsidRPr="006F2CF8">
        <w:rPr>
          <w:rFonts w:ascii="Times New Roman" w:hAnsi="Times New Roman" w:cs="Times New Roman"/>
          <w:i/>
          <w:iCs/>
        </w:rPr>
        <w:lastRenderedPageBreak/>
        <w:t xml:space="preserve">insurance carrier </w:t>
      </w:r>
      <w:r w:rsidRPr="006F2CF8">
        <w:rPr>
          <w:rFonts w:ascii="Times New Roman" w:hAnsi="Times New Roman" w:cs="Times New Roman"/>
        </w:rPr>
        <w:t xml:space="preserve">as well as the duty to “consider, </w:t>
      </w:r>
      <w:r w:rsidRPr="006F2CF8">
        <w:rPr>
          <w:rFonts w:ascii="Times New Roman" w:hAnsi="Times New Roman" w:cs="Times New Roman"/>
          <w:i/>
          <w:iCs/>
        </w:rPr>
        <w:t>accept</w:t>
      </w:r>
      <w:r w:rsidRPr="006F2CF8">
        <w:rPr>
          <w:rFonts w:ascii="Times New Roman" w:hAnsi="Times New Roman" w:cs="Times New Roman"/>
        </w:rPr>
        <w:t xml:space="preserve"> or make a reasonable settlement offer” (emphasis added)]. </w:t>
      </w:r>
    </w:p>
    <w:p w14:paraId="69B3B706" w14:textId="77777777" w:rsidR="0069111D" w:rsidRDefault="0069111D" w:rsidP="0069111D">
      <w:pPr>
        <w:tabs>
          <w:tab w:val="left" w:pos="540"/>
        </w:tabs>
        <w:ind w:left="547"/>
        <w:jc w:val="both"/>
        <w:rPr>
          <w:rFonts w:ascii="Times New Roman" w:hAnsi="Times New Roman" w:cs="Times New Roman"/>
        </w:rPr>
      </w:pPr>
    </w:p>
    <w:p w14:paraId="2E814656"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Moreover, the implied covenant imposes upon the insurer the duty to communicate the results of any </w:t>
      </w:r>
      <w:r w:rsidRPr="006F2CF8">
        <w:rPr>
          <w:rFonts w:ascii="Times New Roman" w:hAnsi="Times New Roman" w:cs="Times New Roman"/>
          <w:i/>
          <w:iCs/>
        </w:rPr>
        <w:t xml:space="preserve">investigation </w:t>
      </w:r>
      <w:r w:rsidRPr="006F2CF8">
        <w:rPr>
          <w:rFonts w:ascii="Times New Roman" w:hAnsi="Times New Roman" w:cs="Times New Roman"/>
        </w:rPr>
        <w:t xml:space="preserve">indicating liability in excess of policy limits to the insured, </w:t>
      </w:r>
      <w:r w:rsidRPr="006F2CF8">
        <w:rPr>
          <w:rFonts w:ascii="Times New Roman" w:hAnsi="Times New Roman" w:cs="Times New Roman"/>
          <w:i/>
          <w:iCs/>
        </w:rPr>
        <w:t xml:space="preserve">Davy </w:t>
      </w:r>
      <w:r w:rsidRPr="006F2CF8">
        <w:rPr>
          <w:rFonts w:ascii="Times New Roman" w:hAnsi="Times New Roman" w:cs="Times New Roman"/>
        </w:rPr>
        <w:t xml:space="preserve">v. </w:t>
      </w:r>
      <w:r w:rsidRPr="006F2CF8">
        <w:rPr>
          <w:rFonts w:ascii="Times New Roman" w:hAnsi="Times New Roman" w:cs="Times New Roman"/>
          <w:i/>
          <w:iCs/>
        </w:rPr>
        <w:t xml:space="preserve">Public National Insurance Company </w:t>
      </w:r>
      <w:r w:rsidRPr="006F2CF8">
        <w:rPr>
          <w:rFonts w:ascii="Times New Roman" w:hAnsi="Times New Roman" w:cs="Times New Roman"/>
        </w:rPr>
        <w:t xml:space="preserve">(1960) 181 Cal. App.2d 387, 396, as well as the duty to inform its insured of </w:t>
      </w:r>
      <w:r w:rsidRPr="00620893">
        <w:rPr>
          <w:rFonts w:ascii="Times New Roman" w:hAnsi="Times New Roman" w:cs="Times New Roman"/>
          <w:b/>
          <w:i/>
          <w:iCs/>
        </w:rPr>
        <w:t>all consequences, particularly</w:t>
      </w:r>
      <w:r w:rsidRPr="00620893">
        <w:rPr>
          <w:rFonts w:ascii="Times New Roman" w:hAnsi="Times New Roman" w:cs="Times New Roman"/>
          <w:b/>
        </w:rPr>
        <w:t xml:space="preserve"> </w:t>
      </w:r>
      <w:r w:rsidRPr="00620893">
        <w:rPr>
          <w:rFonts w:ascii="Times New Roman" w:hAnsi="Times New Roman" w:cs="Times New Roman"/>
          <w:b/>
          <w:i/>
          <w:iCs/>
        </w:rPr>
        <w:t>financial consequences which could occur regarding a failure to settle within policy limits.</w:t>
      </w:r>
      <w:r w:rsidRPr="006F2CF8">
        <w:rPr>
          <w:rFonts w:ascii="Times New Roman" w:hAnsi="Times New Roman" w:cs="Times New Roman"/>
          <w:i/>
          <w:iCs/>
        </w:rPr>
        <w:t xml:space="preserve"> Transit</w:t>
      </w:r>
      <w:r w:rsidRPr="006F2CF8">
        <w:rPr>
          <w:rFonts w:ascii="Times New Roman" w:hAnsi="Times New Roman" w:cs="Times New Roman"/>
        </w:rPr>
        <w:t xml:space="preserve"> </w:t>
      </w:r>
      <w:r w:rsidRPr="006F2CF8">
        <w:rPr>
          <w:rFonts w:ascii="Times New Roman" w:hAnsi="Times New Roman" w:cs="Times New Roman"/>
          <w:i/>
          <w:iCs/>
        </w:rPr>
        <w:t xml:space="preserve">Casualty Company </w:t>
      </w:r>
      <w:r w:rsidRPr="006F2CF8">
        <w:rPr>
          <w:rFonts w:ascii="Times New Roman" w:hAnsi="Times New Roman" w:cs="Times New Roman"/>
        </w:rPr>
        <w:t xml:space="preserve">v. </w:t>
      </w:r>
      <w:r w:rsidRPr="006F2CF8">
        <w:rPr>
          <w:rFonts w:ascii="Times New Roman" w:hAnsi="Times New Roman" w:cs="Times New Roman"/>
          <w:i/>
          <w:iCs/>
        </w:rPr>
        <w:t xml:space="preserve">Spink Corporation </w:t>
      </w:r>
      <w:r w:rsidRPr="006F2CF8">
        <w:rPr>
          <w:rFonts w:ascii="Times New Roman" w:hAnsi="Times New Roman" w:cs="Times New Roman"/>
        </w:rPr>
        <w:t xml:space="preserve">(1979) 94 Cal.App.3d 124, 137, disapproved on other grounds in </w:t>
      </w:r>
      <w:r w:rsidRPr="006F2CF8">
        <w:rPr>
          <w:rFonts w:ascii="Times New Roman" w:hAnsi="Times New Roman" w:cs="Times New Roman"/>
          <w:i/>
          <w:iCs/>
        </w:rPr>
        <w:t xml:space="preserve">Commercial Union Insurance Company </w:t>
      </w:r>
      <w:r w:rsidRPr="006F2CF8">
        <w:rPr>
          <w:rFonts w:ascii="Times New Roman" w:hAnsi="Times New Roman" w:cs="Times New Roman"/>
        </w:rPr>
        <w:t xml:space="preserve">v. </w:t>
      </w:r>
      <w:r w:rsidRPr="006F2CF8">
        <w:rPr>
          <w:rFonts w:ascii="Times New Roman" w:hAnsi="Times New Roman" w:cs="Times New Roman"/>
          <w:i/>
          <w:iCs/>
        </w:rPr>
        <w:t xml:space="preserve">Safeway Stores </w:t>
      </w:r>
      <w:r w:rsidRPr="006F2CF8">
        <w:rPr>
          <w:rFonts w:ascii="Times New Roman" w:hAnsi="Times New Roman" w:cs="Times New Roman"/>
        </w:rPr>
        <w:t>(1980) 26 Cal.3d 912,921.</w:t>
      </w:r>
    </w:p>
    <w:p w14:paraId="30740CF6" w14:textId="77777777" w:rsidR="0069111D" w:rsidRPr="006F2CF8" w:rsidRDefault="0069111D" w:rsidP="0069111D">
      <w:pPr>
        <w:tabs>
          <w:tab w:val="left" w:pos="540"/>
        </w:tabs>
        <w:ind w:left="547"/>
        <w:jc w:val="both"/>
        <w:rPr>
          <w:rFonts w:ascii="Times New Roman" w:hAnsi="Times New Roman" w:cs="Times New Roman"/>
        </w:rPr>
      </w:pPr>
    </w:p>
    <w:p w14:paraId="6F220A4A"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Where an insurer unreasonably fails to protect it’s insured from a compensatory judgment in excess of that insured's policy limits by failing to accept an offer of settlement within policy limits, the insurer is responsible for the </w:t>
      </w:r>
      <w:r w:rsidRPr="00620893">
        <w:rPr>
          <w:rFonts w:ascii="Times New Roman" w:hAnsi="Times New Roman" w:cs="Times New Roman"/>
          <w:b/>
          <w:bCs/>
          <w:i/>
          <w:iCs/>
        </w:rPr>
        <w:t xml:space="preserve">entirety of the </w:t>
      </w:r>
      <w:r w:rsidRPr="00620893">
        <w:rPr>
          <w:rFonts w:ascii="Times New Roman" w:hAnsi="Times New Roman" w:cs="Times New Roman"/>
          <w:b/>
          <w:i/>
          <w:iCs/>
        </w:rPr>
        <w:t xml:space="preserve">excess </w:t>
      </w:r>
      <w:r w:rsidRPr="00620893">
        <w:rPr>
          <w:rFonts w:ascii="Times New Roman" w:hAnsi="Times New Roman" w:cs="Times New Roman"/>
          <w:b/>
          <w:bCs/>
          <w:i/>
          <w:iCs/>
        </w:rPr>
        <w:t>judgment</w:t>
      </w:r>
      <w:r w:rsidRPr="006F2CF8">
        <w:rPr>
          <w:rFonts w:ascii="Times New Roman" w:hAnsi="Times New Roman" w:cs="Times New Roman"/>
          <w:bCs/>
          <w:i/>
          <w:iCs/>
        </w:rPr>
        <w:t xml:space="preserve">. </w:t>
      </w:r>
      <w:r w:rsidRPr="006F2CF8">
        <w:rPr>
          <w:rFonts w:ascii="Times New Roman" w:hAnsi="Times New Roman" w:cs="Times New Roman"/>
        </w:rPr>
        <w:t>More than thirty years ago, the Supreme Court explained why an insurance carrier is responsible for the entirety of excess judgments:</w:t>
      </w:r>
    </w:p>
    <w:p w14:paraId="07F19952" w14:textId="77777777" w:rsidR="0069111D" w:rsidRPr="006F2CF8" w:rsidRDefault="0069111D" w:rsidP="0069111D">
      <w:pPr>
        <w:tabs>
          <w:tab w:val="left" w:pos="540"/>
        </w:tabs>
        <w:ind w:left="547"/>
        <w:jc w:val="both"/>
        <w:rPr>
          <w:rFonts w:ascii="Times New Roman" w:hAnsi="Times New Roman" w:cs="Times New Roman"/>
        </w:rPr>
      </w:pPr>
    </w:p>
    <w:p w14:paraId="5A938992" w14:textId="2CA86B1B" w:rsidR="0069111D" w:rsidRPr="006F2CF8" w:rsidRDefault="0069111D" w:rsidP="001002FB">
      <w:pPr>
        <w:tabs>
          <w:tab w:val="left" w:pos="1440"/>
        </w:tabs>
        <w:ind w:left="1440" w:right="900"/>
        <w:jc w:val="both"/>
        <w:rPr>
          <w:rFonts w:ascii="Times New Roman" w:hAnsi="Times New Roman" w:cs="Times New Roman"/>
        </w:rPr>
      </w:pPr>
      <w:r w:rsidRPr="006F2CF8">
        <w:rPr>
          <w:rFonts w:ascii="Times New Roman" w:hAnsi="Times New Roman" w:cs="Times New Roman"/>
        </w:rPr>
        <w:t xml:space="preserve">“As we have seen, the duty of an insurer to consider the insured's interest in settlement offers within the policy limits arises from an implied covenant in the contract, and ordinarily contract duties are strictly enforced and not subject to a standard of reasonableness. Obviously, it will always be in the insured's interest to settle within the policy limits when there is any danger, however slight, of a judgment in excess of those limits. Accordingly the rejection of a settlement within the limits where there is any danger of a judgment in excess of the limits can be justified, if at all, only on the basis of the interests of the insurer, and, in light of the common knowledge that settlement is one of the usual methods by which an insured receives protection under a liability policy, it may not be unreasonable for an insured who purchases a policy with limits to believe that a sum of money equal to the limits is available and will be used so as to avoid liability on </w:t>
      </w:r>
      <w:r w:rsidR="001002FB" w:rsidRPr="00AD23C5">
        <w:rPr>
          <w:rFonts w:ascii="Times New Roman" w:hAnsi="Times New Roman" w:cs="Times New Roman"/>
          <w:highlight w:val="yellow"/>
        </w:rPr>
        <w:t>HER_HIS_INSURED</w:t>
      </w:r>
      <w:r w:rsidR="001002FB">
        <w:rPr>
          <w:rFonts w:ascii="Times New Roman" w:hAnsi="Times New Roman" w:cs="Times New Roman"/>
        </w:rPr>
        <w:t xml:space="preserve"> </w:t>
      </w:r>
      <w:r w:rsidRPr="006F2CF8">
        <w:rPr>
          <w:rFonts w:ascii="Times New Roman" w:hAnsi="Times New Roman" w:cs="Times New Roman"/>
        </w:rPr>
        <w:t>part with regard to any covered accident. I view of such expectation an insurer should not be permitted to further its own interests by rejecting opportunities to settle within the policy limits unless it is also willing to absorb losses which may result from its failure to settle.</w:t>
      </w:r>
    </w:p>
    <w:p w14:paraId="69119B60" w14:textId="77777777" w:rsidR="0069111D" w:rsidRPr="006F2CF8" w:rsidRDefault="0069111D" w:rsidP="0069111D">
      <w:pPr>
        <w:tabs>
          <w:tab w:val="left" w:pos="1440"/>
        </w:tabs>
        <w:ind w:left="1440" w:right="900"/>
        <w:jc w:val="both"/>
        <w:rPr>
          <w:rFonts w:ascii="Times New Roman" w:hAnsi="Times New Roman" w:cs="Times New Roman"/>
        </w:rPr>
      </w:pPr>
    </w:p>
    <w:p w14:paraId="63829CF2" w14:textId="77777777" w:rsidR="0069111D" w:rsidRPr="006F2CF8" w:rsidRDefault="0069111D" w:rsidP="0069111D">
      <w:pPr>
        <w:tabs>
          <w:tab w:val="left" w:pos="1440"/>
        </w:tabs>
        <w:ind w:left="1440" w:right="900"/>
        <w:jc w:val="center"/>
        <w:rPr>
          <w:rFonts w:ascii="Times New Roman" w:hAnsi="Times New Roman" w:cs="Times New Roman"/>
        </w:rPr>
      </w:pPr>
      <w:r w:rsidRPr="006F2CF8">
        <w:rPr>
          <w:rFonts w:ascii="Times New Roman" w:hAnsi="Times New Roman" w:cs="Times New Roman"/>
        </w:rPr>
        <w:t>* * * *</w:t>
      </w:r>
    </w:p>
    <w:p w14:paraId="24CBDF69" w14:textId="77777777" w:rsidR="0069111D" w:rsidRPr="006F2CF8" w:rsidRDefault="0069111D" w:rsidP="0069111D">
      <w:pPr>
        <w:tabs>
          <w:tab w:val="left" w:pos="1440"/>
        </w:tabs>
        <w:ind w:left="1440" w:right="900"/>
        <w:jc w:val="both"/>
        <w:rPr>
          <w:rFonts w:ascii="Times New Roman" w:hAnsi="Times New Roman" w:cs="Times New Roman"/>
        </w:rPr>
      </w:pPr>
    </w:p>
    <w:p w14:paraId="3C467D69" w14:textId="77777777" w:rsidR="0069111D" w:rsidRPr="006F2CF8" w:rsidRDefault="0069111D" w:rsidP="0069111D">
      <w:pPr>
        <w:tabs>
          <w:tab w:val="left" w:pos="1440"/>
        </w:tabs>
        <w:ind w:left="1440" w:right="900"/>
        <w:jc w:val="both"/>
        <w:rPr>
          <w:rFonts w:ascii="Times New Roman" w:hAnsi="Times New Roman" w:cs="Times New Roman"/>
        </w:rPr>
      </w:pPr>
      <w:r w:rsidRPr="006F2CF8">
        <w:rPr>
          <w:rFonts w:ascii="Times New Roman" w:hAnsi="Times New Roman" w:cs="Times New Roman"/>
        </w:rPr>
        <w:t xml:space="preserve">Finally, and most importantly, there is more than a small amount of elementary justice in a rule that would require that, in this situation where the insurer's and insured's interests necessarily conflict, the insurer, which may reap the benefits of its determination not to settle, should also suffer the detriments of its decision.” </w:t>
      </w:r>
      <w:r w:rsidRPr="006F2CF8">
        <w:rPr>
          <w:rFonts w:ascii="Times New Roman" w:hAnsi="Times New Roman" w:cs="Times New Roman"/>
          <w:i/>
          <w:iCs/>
        </w:rPr>
        <w:t xml:space="preserve">Crisci, </w:t>
      </w:r>
      <w:r w:rsidRPr="006F2CF8">
        <w:rPr>
          <w:rFonts w:ascii="Times New Roman" w:hAnsi="Times New Roman" w:cs="Times New Roman"/>
        </w:rPr>
        <w:t>supra, 66 Ca1.2d at 430-431.</w:t>
      </w:r>
    </w:p>
    <w:p w14:paraId="7745FCCF" w14:textId="77777777" w:rsidR="0069111D" w:rsidRPr="006F2CF8" w:rsidRDefault="0069111D" w:rsidP="0069111D">
      <w:pPr>
        <w:tabs>
          <w:tab w:val="left" w:pos="1440"/>
        </w:tabs>
        <w:ind w:left="1440"/>
        <w:jc w:val="both"/>
        <w:rPr>
          <w:rFonts w:ascii="Times New Roman" w:hAnsi="Times New Roman" w:cs="Times New Roman"/>
          <w:i/>
          <w:iCs/>
        </w:rPr>
      </w:pPr>
    </w:p>
    <w:p w14:paraId="53007EF8"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i/>
          <w:iCs/>
        </w:rPr>
        <w:t xml:space="preserve">Accord: Coe </w:t>
      </w:r>
      <w:r w:rsidRPr="006F2CF8">
        <w:rPr>
          <w:rFonts w:ascii="Times New Roman" w:hAnsi="Times New Roman" w:cs="Times New Roman"/>
        </w:rPr>
        <w:t xml:space="preserve">v. </w:t>
      </w:r>
      <w:r>
        <w:rPr>
          <w:rFonts w:ascii="Times New Roman" w:hAnsi="Times New Roman" w:cs="Times New Roman"/>
          <w:i/>
          <w:iCs/>
        </w:rPr>
        <w:t>Farmers Insurance Exchange</w:t>
      </w:r>
      <w:r w:rsidRPr="006F2CF8">
        <w:rPr>
          <w:rFonts w:ascii="Times New Roman" w:hAnsi="Times New Roman" w:cs="Times New Roman"/>
        </w:rPr>
        <w:t xml:space="preserve">(1977) 66 Ca1.3d 981 </w:t>
      </w:r>
      <w:r w:rsidRPr="006F2CF8">
        <w:rPr>
          <w:rFonts w:ascii="Times New Roman" w:hAnsi="Times New Roman" w:cs="Times New Roman"/>
          <w:bCs/>
        </w:rPr>
        <w:t>[</w:t>
      </w:r>
      <w:r w:rsidRPr="006F2CF8">
        <w:rPr>
          <w:rFonts w:ascii="Times New Roman" w:hAnsi="Times New Roman" w:cs="Times New Roman"/>
          <w:b/>
          <w:bCs/>
        </w:rPr>
        <w:t xml:space="preserve">since the insurer reserves exclusive control over litigation and settlement, </w:t>
      </w:r>
      <w:r w:rsidRPr="006F2CF8">
        <w:rPr>
          <w:rFonts w:ascii="Times New Roman" w:hAnsi="Times New Roman" w:cs="Times New Roman"/>
        </w:rPr>
        <w:t xml:space="preserve">it is liable for the entire amount of the judgment against the insured including any portion in excess of policy limits, if in the exercise of such control it </w:t>
      </w:r>
      <w:r w:rsidRPr="006F2CF8">
        <w:rPr>
          <w:rFonts w:ascii="Times New Roman" w:hAnsi="Times New Roman" w:cs="Times New Roman"/>
        </w:rPr>
        <w:lastRenderedPageBreak/>
        <w:t>has failed to protect its insured from a judgment in excess of policy limits by refusing an offer of se</w:t>
      </w:r>
      <w:r>
        <w:rPr>
          <w:rFonts w:ascii="Times New Roman" w:hAnsi="Times New Roman" w:cs="Times New Roman"/>
        </w:rPr>
        <w:t>ttlement within policy limits.]</w:t>
      </w:r>
    </w:p>
    <w:p w14:paraId="5513CDFA" w14:textId="77777777" w:rsidR="0069111D" w:rsidRDefault="0069111D" w:rsidP="0069111D">
      <w:pPr>
        <w:tabs>
          <w:tab w:val="left" w:pos="540"/>
        </w:tabs>
        <w:ind w:left="547"/>
        <w:jc w:val="both"/>
        <w:rPr>
          <w:rFonts w:ascii="Times New Roman" w:hAnsi="Times New Roman" w:cs="Times New Roman"/>
        </w:rPr>
      </w:pPr>
    </w:p>
    <w:p w14:paraId="73D1E082"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The previously referred to and enclosed attachments to this letter provide you with sufficient documentation to reasonably evaluate this claim. It is evident that your insured is civilly culpable for my client’s significant damages, of whatever nature, and your insured’s policy must be used to compensate my client’s losses.  </w:t>
      </w:r>
    </w:p>
    <w:p w14:paraId="559EE29F" w14:textId="77777777" w:rsidR="0069111D" w:rsidRPr="006F2CF8" w:rsidRDefault="0069111D" w:rsidP="0069111D">
      <w:pPr>
        <w:tabs>
          <w:tab w:val="left" w:pos="540"/>
        </w:tabs>
        <w:ind w:left="547"/>
        <w:jc w:val="both"/>
        <w:rPr>
          <w:rFonts w:ascii="Times New Roman" w:hAnsi="Times New Roman" w:cs="Times New Roman"/>
        </w:rPr>
      </w:pPr>
    </w:p>
    <w:p w14:paraId="4B68D04B" w14:textId="5E2F1169" w:rsidR="0069111D" w:rsidRPr="006F2CF8" w:rsidRDefault="0069111D" w:rsidP="00D33006">
      <w:pPr>
        <w:tabs>
          <w:tab w:val="left" w:pos="540"/>
        </w:tabs>
        <w:ind w:left="547"/>
        <w:jc w:val="both"/>
        <w:rPr>
          <w:rFonts w:ascii="Times New Roman" w:hAnsi="Times New Roman" w:cs="Times New Roman"/>
        </w:rPr>
      </w:pPr>
      <w:r w:rsidRPr="006F2CF8">
        <w:rPr>
          <w:rFonts w:ascii="Times New Roman" w:hAnsi="Times New Roman" w:cs="Times New Roman"/>
        </w:rPr>
        <w:t xml:space="preserve">A complete description of the effect which </w:t>
      </w:r>
      <w:r w:rsidR="00904105">
        <w:rPr>
          <w:rFonts w:ascii="Times New Roman" w:hAnsi="Times New Roman" w:cs="Times New Roman"/>
          <w:highlight w:val="yellow"/>
        </w:rPr>
        <w:t>MR_MRS_CLIENT_LAST_NAME</w:t>
      </w:r>
      <w:r>
        <w:rPr>
          <w:rFonts w:ascii="Times New Roman" w:hAnsi="Times New Roman" w:cs="Times New Roman"/>
        </w:rPr>
        <w:t>’s</w:t>
      </w:r>
      <w:r w:rsidRPr="006F2CF8">
        <w:rPr>
          <w:rFonts w:ascii="Times New Roman" w:hAnsi="Times New Roman" w:cs="Times New Roman"/>
        </w:rPr>
        <w:t xml:space="preserve"> injuries have had exceeds the scope of this letter. Suffice it to say that </w:t>
      </w:r>
      <w:r w:rsidR="00F12573" w:rsidRPr="00DA6F51">
        <w:rPr>
          <w:rFonts w:ascii="Times New Roman" w:hAnsi="Times New Roman" w:cs="Times New Roman"/>
          <w:highlight w:val="yellow"/>
        </w:rPr>
        <w:t>HE_SHE_CLIENT</w:t>
      </w:r>
      <w:r w:rsidRPr="006F2CF8">
        <w:rPr>
          <w:rFonts w:ascii="Times New Roman" w:hAnsi="Times New Roman" w:cs="Times New Roman"/>
        </w:rPr>
        <w:t xml:space="preserve"> would make an extremely sympathetic witness and </w:t>
      </w:r>
      <w:r w:rsidR="00D33006" w:rsidRPr="008A1062">
        <w:rPr>
          <w:rFonts w:ascii="Times New Roman" w:hAnsi="Times New Roman" w:cs="Times New Roman"/>
          <w:highlight w:val="yellow"/>
        </w:rPr>
        <w:t>HER_HIS_CLIENT</w:t>
      </w:r>
      <w:r w:rsidR="00D33006">
        <w:rPr>
          <w:rFonts w:ascii="Times New Roman" w:hAnsi="Times New Roman" w:cs="Times New Roman"/>
        </w:rPr>
        <w:t xml:space="preserve"> </w:t>
      </w:r>
      <w:r w:rsidRPr="006F2CF8">
        <w:rPr>
          <w:rFonts w:ascii="Times New Roman" w:hAnsi="Times New Roman" w:cs="Times New Roman"/>
        </w:rPr>
        <w:t xml:space="preserve">story can easily be expected to move a jury to return a significant award.  </w:t>
      </w:r>
    </w:p>
    <w:p w14:paraId="0F0BA19E" w14:textId="77777777" w:rsidR="0069111D" w:rsidRPr="006F2CF8" w:rsidRDefault="0069111D" w:rsidP="0069111D">
      <w:pPr>
        <w:tabs>
          <w:tab w:val="left" w:pos="540"/>
        </w:tabs>
        <w:jc w:val="both"/>
        <w:rPr>
          <w:rFonts w:ascii="Times New Roman" w:hAnsi="Times New Roman" w:cs="Times New Roman"/>
        </w:rPr>
      </w:pPr>
    </w:p>
    <w:p w14:paraId="4C43F21B" w14:textId="7C2715F5" w:rsidR="0069111D" w:rsidRPr="006F2CF8" w:rsidRDefault="0069111D" w:rsidP="00057122">
      <w:pPr>
        <w:tabs>
          <w:tab w:val="left" w:pos="540"/>
        </w:tabs>
        <w:ind w:left="547"/>
        <w:jc w:val="both"/>
        <w:rPr>
          <w:rFonts w:ascii="Times New Roman" w:hAnsi="Times New Roman" w:cs="Times New Roman"/>
        </w:rPr>
      </w:pPr>
      <w:r w:rsidRPr="006F2CF8">
        <w:rPr>
          <w:rFonts w:ascii="Times New Roman" w:hAnsi="Times New Roman" w:cs="Times New Roman"/>
        </w:rPr>
        <w:t xml:space="preserve">As stated at the outset, I am therefore taking this opportunity to present my client’s settlement demand herein in a good faith effort to settle these claims without having compounded more expenses. There is little doubt that a jury of our client’s peers would appreciate the consternation and frustration associated with the facts of this sudden and shocking incident and the difficulties </w:t>
      </w:r>
      <w:r w:rsidR="00904105">
        <w:rPr>
          <w:rFonts w:ascii="Times New Roman" w:hAnsi="Times New Roman" w:cs="Times New Roman"/>
          <w:highlight w:val="yellow"/>
        </w:rPr>
        <w:t>MR_MRS_CLIENT_LAST_NAME</w:t>
      </w:r>
      <w:r w:rsidRPr="006F2CF8">
        <w:rPr>
          <w:rFonts w:ascii="Times New Roman" w:hAnsi="Times New Roman" w:cs="Times New Roman"/>
        </w:rPr>
        <w:t xml:space="preserve"> experienced as a result of </w:t>
      </w:r>
      <w:r w:rsidR="00057122" w:rsidRPr="00057122">
        <w:rPr>
          <w:rFonts w:ascii="Times New Roman" w:hAnsi="Times New Roman" w:cs="Times New Roman"/>
          <w:highlight w:val="yellow"/>
        </w:rPr>
        <w:t>HER_HIS_CLIENT</w:t>
      </w:r>
      <w:r w:rsidR="00057122">
        <w:rPr>
          <w:rFonts w:ascii="Times New Roman" w:hAnsi="Times New Roman" w:cs="Times New Roman"/>
        </w:rPr>
        <w:t xml:space="preserve"> </w:t>
      </w:r>
      <w:r w:rsidRPr="006F2CF8">
        <w:rPr>
          <w:rFonts w:ascii="Times New Roman" w:hAnsi="Times New Roman" w:cs="Times New Roman"/>
        </w:rPr>
        <w:t xml:space="preserve">injuries. </w:t>
      </w:r>
    </w:p>
    <w:p w14:paraId="65ABC920" w14:textId="77777777" w:rsidR="0069111D" w:rsidRPr="006F2CF8" w:rsidRDefault="0069111D" w:rsidP="0069111D">
      <w:pPr>
        <w:tabs>
          <w:tab w:val="left" w:pos="540"/>
        </w:tabs>
        <w:ind w:left="547"/>
        <w:jc w:val="both"/>
        <w:rPr>
          <w:rFonts w:ascii="Times New Roman" w:hAnsi="Times New Roman" w:cs="Times New Roman"/>
        </w:rPr>
      </w:pPr>
    </w:p>
    <w:p w14:paraId="0A4FD03B"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Our client’s damages have been sizable, rendering said amount palatable for all opinion that our client’s personal injury damages represent a conservative, fair, and equitable evaluation. </w:t>
      </w:r>
    </w:p>
    <w:p w14:paraId="32F427B9" w14:textId="77777777" w:rsidR="0069111D" w:rsidRPr="006F2CF8" w:rsidRDefault="0069111D" w:rsidP="0069111D">
      <w:pPr>
        <w:tabs>
          <w:tab w:val="left" w:pos="540"/>
        </w:tabs>
        <w:ind w:left="547"/>
        <w:jc w:val="both"/>
        <w:rPr>
          <w:rFonts w:ascii="Times New Roman" w:hAnsi="Times New Roman" w:cs="Times New Roman"/>
        </w:rPr>
      </w:pPr>
    </w:p>
    <w:p w14:paraId="5BA4B833" w14:textId="75040B51" w:rsidR="0069111D" w:rsidRPr="008D42F8" w:rsidRDefault="0069111D" w:rsidP="008D42F8">
      <w:pPr>
        <w:tabs>
          <w:tab w:val="left" w:pos="540"/>
        </w:tabs>
        <w:ind w:left="547"/>
        <w:jc w:val="both"/>
        <w:rPr>
          <w:rFonts w:ascii="Times New Roman" w:hAnsi="Times New Roman" w:cs="Times New Roman"/>
          <w:b/>
        </w:rPr>
      </w:pPr>
      <w:r w:rsidRPr="006F2CF8">
        <w:rPr>
          <w:rFonts w:ascii="Times New Roman" w:hAnsi="Times New Roman" w:cs="Times New Roman"/>
          <w:b/>
        </w:rPr>
        <w:t xml:space="preserve">AS SUCH, OUR CLIENT HEREIN OFFERS TO SETTLE </w:t>
      </w:r>
      <w:r w:rsidR="008D42F8" w:rsidRPr="008D42F8">
        <w:rPr>
          <w:rFonts w:ascii="Times New Roman" w:hAnsi="Times New Roman" w:cs="Times New Roman"/>
          <w:b/>
          <w:highlight w:val="yellow"/>
        </w:rPr>
        <w:t>HER_HIS_CLIENT_CAP</w:t>
      </w:r>
      <w:r w:rsidR="00C954D6">
        <w:rPr>
          <w:rFonts w:ascii="Times New Roman" w:hAnsi="Times New Roman" w:cs="Times New Roman"/>
          <w:b/>
        </w:rPr>
        <w:t xml:space="preserve"> </w:t>
      </w:r>
      <w:r w:rsidRPr="006F2CF8">
        <w:rPr>
          <w:rFonts w:ascii="Times New Roman" w:hAnsi="Times New Roman" w:cs="Times New Roman"/>
          <w:b/>
        </w:rPr>
        <w:t xml:space="preserve">CLAIM FOR THE </w:t>
      </w:r>
      <w:r>
        <w:rPr>
          <w:rFonts w:ascii="Times New Roman" w:hAnsi="Times New Roman" w:cs="Times New Roman"/>
          <w:b/>
        </w:rPr>
        <w:t xml:space="preserve">TENDER OF THE BODILY INJURY </w:t>
      </w:r>
      <w:r w:rsidRPr="006F2CF8">
        <w:rPr>
          <w:rFonts w:ascii="Times New Roman" w:hAnsi="Times New Roman" w:cs="Times New Roman"/>
          <w:b/>
          <w:u w:val="single"/>
        </w:rPr>
        <w:t>POLICY LIMITS</w:t>
      </w:r>
      <w:r w:rsidRPr="006F2CF8">
        <w:rPr>
          <w:rFonts w:ascii="Times New Roman" w:hAnsi="Times New Roman" w:cs="Times New Roman"/>
          <w:b/>
        </w:rPr>
        <w:t xml:space="preserve"> MAINTAINED BY YOUR INSURED REGARDING THE SUBJECT ACCIDENT. ADDITIONALLY, AS AN EXPRESS CONDITION OF ACCEPTANCE, A CERTIFIED DECLARATION PAGE AND A STATEMENT UNDER OATH THAT ALL POLICIES HAVE BEEN TENDERED MUST ACCOMPANY THE ACCEPTANCE. </w:t>
      </w:r>
      <w:r w:rsidRPr="006F2CF8">
        <w:rPr>
          <w:rFonts w:ascii="Times New Roman" w:hAnsi="Times New Roman" w:cs="Times New Roman"/>
          <w:b/>
          <w:u w:val="single"/>
        </w:rPr>
        <w:t xml:space="preserve">THIS OFFER SHALL EXPIRE AT </w:t>
      </w:r>
      <w:r w:rsidRPr="007212E6">
        <w:rPr>
          <w:rFonts w:ascii="Times New Roman" w:hAnsi="Times New Roman" w:cs="Times New Roman"/>
          <w:b/>
          <w:u w:val="single"/>
        </w:rPr>
        <w:t xml:space="preserve">5:00 P.M. ON </w:t>
      </w:r>
      <w:r w:rsidR="006A7C58">
        <w:rPr>
          <w:rFonts w:ascii="Times New Roman" w:hAnsi="Times New Roman" w:cs="Times New Roman"/>
          <w:b/>
          <w:highlight w:val="yellow"/>
          <w:u w:val="single"/>
        </w:rPr>
        <w:t>SETTLEMENT_EXP_DATE</w:t>
      </w:r>
      <w:r w:rsidRPr="00B36511">
        <w:rPr>
          <w:rFonts w:ascii="Times New Roman" w:hAnsi="Times New Roman" w:cs="Times New Roman"/>
          <w:b/>
          <w:highlight w:val="yellow"/>
          <w:u w:val="single"/>
        </w:rPr>
        <w:t>.</w:t>
      </w:r>
    </w:p>
    <w:p w14:paraId="593B6E1E" w14:textId="77777777" w:rsidR="0069111D" w:rsidRPr="00E14317" w:rsidRDefault="0069111D" w:rsidP="0069111D">
      <w:pPr>
        <w:tabs>
          <w:tab w:val="left" w:pos="540"/>
        </w:tabs>
        <w:jc w:val="both"/>
        <w:rPr>
          <w:rFonts w:ascii="Times New Roman" w:hAnsi="Times New Roman" w:cs="Times New Roman"/>
          <w:b/>
        </w:rPr>
      </w:pPr>
    </w:p>
    <w:p w14:paraId="57FC5CD3" w14:textId="701CC91A" w:rsidR="0069111D" w:rsidRDefault="0069111D" w:rsidP="004609CF">
      <w:pPr>
        <w:tabs>
          <w:tab w:val="left" w:pos="540"/>
        </w:tabs>
        <w:ind w:left="547"/>
        <w:jc w:val="both"/>
        <w:rPr>
          <w:rFonts w:ascii="Times New Roman" w:hAnsi="Times New Roman" w:cs="Times New Roman"/>
          <w:b/>
          <w:u w:val="single"/>
        </w:rPr>
      </w:pPr>
      <w:r w:rsidRPr="00201320">
        <w:rPr>
          <w:rFonts w:ascii="Times New Roman" w:hAnsi="Times New Roman" w:cs="Times New Roman"/>
          <w:b/>
          <w:u w:val="single"/>
        </w:rPr>
        <w:t xml:space="preserve">IN ORDER TO ACCEPT THIS OFFER, </w:t>
      </w:r>
      <w:r w:rsidR="002B387A">
        <w:rPr>
          <w:rFonts w:ascii="Times New Roman" w:hAnsi="Times New Roman" w:cs="Times New Roman"/>
          <w:b/>
          <w:highlight w:val="yellow"/>
          <w:u w:val="single"/>
        </w:rPr>
        <w:t>INSURANCE_NAME_CAP_OPINS</w:t>
      </w:r>
      <w:r w:rsidRPr="00201320">
        <w:rPr>
          <w:rFonts w:ascii="Times New Roman" w:hAnsi="Times New Roman" w:cs="Times New Roman"/>
          <w:b/>
          <w:u w:val="single"/>
        </w:rPr>
        <w:t xml:space="preserve"> MUST STRICTLY DO ALL OF THE FOLLOWING ON OR BEFORE 5:00 P.M. ON </w:t>
      </w:r>
      <w:r w:rsidR="006A7C58">
        <w:rPr>
          <w:rFonts w:ascii="Times New Roman" w:hAnsi="Times New Roman" w:cs="Times New Roman"/>
          <w:b/>
          <w:highlight w:val="yellow"/>
          <w:u w:val="single"/>
        </w:rPr>
        <w:t>SETTLEMENT_EXP_DATE</w:t>
      </w:r>
      <w:r w:rsidRPr="00B36511">
        <w:rPr>
          <w:rFonts w:ascii="Times New Roman" w:hAnsi="Times New Roman" w:cs="Times New Roman"/>
          <w:b/>
          <w:highlight w:val="yellow"/>
          <w:u w:val="single"/>
        </w:rPr>
        <w:t>:</w:t>
      </w:r>
    </w:p>
    <w:p w14:paraId="0781E206" w14:textId="77777777" w:rsidR="0069111D" w:rsidRDefault="0069111D" w:rsidP="0069111D">
      <w:pPr>
        <w:tabs>
          <w:tab w:val="left" w:pos="540"/>
        </w:tabs>
        <w:ind w:left="547"/>
        <w:jc w:val="both"/>
        <w:rPr>
          <w:rFonts w:ascii="Times New Roman" w:hAnsi="Times New Roman" w:cs="Times New Roman"/>
          <w:b/>
        </w:rPr>
      </w:pPr>
      <w:r>
        <w:rPr>
          <w:rFonts w:ascii="Times New Roman" w:hAnsi="Times New Roman" w:cs="Times New Roman"/>
          <w:b/>
        </w:rPr>
        <w:t> </w:t>
      </w:r>
    </w:p>
    <w:p w14:paraId="1CC8ABB7" w14:textId="36E05269"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ACCEPTANCE MUST BE IN WRITING, AND EITHER FAXED TO (424) 429-2432 OR EMAILED TO LILLIAN@SEDLAWGROUP.COM, BY NO LATER THAN 5:00 P.M. ON </w:t>
      </w:r>
      <w:r w:rsidR="000632A4">
        <w:rPr>
          <w:rFonts w:ascii="Times New Roman" w:hAnsi="Times New Roman" w:cs="Times New Roman"/>
          <w:b/>
          <w:highlight w:val="yellow"/>
          <w:u w:val="single"/>
        </w:rPr>
        <w:t>SETTLEMENT_EXP_DATE</w:t>
      </w:r>
      <w:r>
        <w:rPr>
          <w:rFonts w:ascii="Times New Roman" w:hAnsi="Times New Roman" w:cs="Times New Roman"/>
          <w:b/>
        </w:rPr>
        <w:t>;</w:t>
      </w:r>
    </w:p>
    <w:p w14:paraId="59705369" w14:textId="2C40A25A"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SEND A COPY OF A STANDARD</w:t>
      </w:r>
      <w:r w:rsidR="00651294">
        <w:rPr>
          <w:rFonts w:ascii="Times New Roman" w:hAnsi="Times New Roman" w:cs="Times New Roman"/>
          <w:b/>
        </w:rPr>
        <w:t xml:space="preserve"> </w:t>
      </w:r>
      <w:r w:rsidR="002B387A">
        <w:rPr>
          <w:rFonts w:ascii="Times New Roman" w:hAnsi="Times New Roman" w:cs="Times New Roman"/>
          <w:b/>
          <w:highlight w:val="yellow"/>
          <w:u w:val="single"/>
        </w:rPr>
        <w:t>INSURANCE_NAME_CAP_OPINS</w:t>
      </w:r>
      <w:r w:rsidR="00651294">
        <w:rPr>
          <w:rFonts w:ascii="Times New Roman" w:hAnsi="Times New Roman" w:cs="Times New Roman"/>
          <w:b/>
        </w:rPr>
        <w:t xml:space="preserve"> </w:t>
      </w:r>
      <w:r>
        <w:rPr>
          <w:rFonts w:ascii="Times New Roman" w:hAnsi="Times New Roman" w:cs="Times New Roman"/>
          <w:b/>
        </w:rPr>
        <w:t xml:space="preserve">RELEASE FOR </w:t>
      </w:r>
      <w:r w:rsidR="00A54CCB" w:rsidRPr="000123A1">
        <w:rPr>
          <w:rFonts w:ascii="Times New Roman" w:hAnsi="Times New Roman" w:cs="Times New Roman"/>
          <w:b/>
          <w:highlight w:val="yellow"/>
        </w:rPr>
        <w:t>CLIENT_NAME_ALL_CAP</w:t>
      </w:r>
      <w:r w:rsidR="00A54CCB">
        <w:rPr>
          <w:rFonts w:ascii="Times New Roman" w:hAnsi="Times New Roman" w:cs="Times New Roman"/>
          <w:b/>
        </w:rPr>
        <w:t xml:space="preserve"> </w:t>
      </w:r>
      <w:r>
        <w:rPr>
          <w:rFonts w:ascii="Times New Roman" w:hAnsi="Times New Roman" w:cs="Times New Roman"/>
          <w:b/>
        </w:rPr>
        <w:t xml:space="preserve">TO SIGN, ADDRESSED TO THE UNDERSIGNED’S ATTENTION BEFORE THE OFFER EXPIRES;   </w:t>
      </w:r>
    </w:p>
    <w:p w14:paraId="453CCB5F" w14:textId="39AC3CA4"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COUNSEL FOR </w:t>
      </w:r>
      <w:r w:rsidR="00411FFE">
        <w:rPr>
          <w:rFonts w:ascii="Times New Roman" w:hAnsi="Times New Roman" w:cs="Times New Roman"/>
          <w:b/>
          <w:highlight w:val="yellow"/>
        </w:rPr>
        <w:t>MR_OR_MRS_INSURED_NAME_ALL_CAP</w:t>
      </w:r>
      <w:r>
        <w:rPr>
          <w:rFonts w:ascii="Times New Roman" w:hAnsi="Times New Roman" w:cs="Times New Roman"/>
          <w:b/>
        </w:rPr>
        <w:t xml:space="preserve"> IS NOT A PARTY TO THIS ACTION. DO NOT INCLUDE ANY TERMS IN THE GENERAL RELEASE THAT PURPORTS TO IMPOSE A DUTY OR AN OBLIGATION ON COUNSEL TO DEFEND AND/OR INDEMNIFY YOUR INSURED, </w:t>
      </w:r>
      <w:r w:rsidR="00740122">
        <w:rPr>
          <w:rFonts w:ascii="Times New Roman" w:hAnsi="Times New Roman" w:cs="Times New Roman"/>
          <w:b/>
          <w:highlight w:val="yellow"/>
        </w:rPr>
        <w:lastRenderedPageBreak/>
        <w:t>MR_OR_MRS_INSURED_NAME_ALL_CAP</w:t>
      </w:r>
      <w:r w:rsidR="003D62A8">
        <w:rPr>
          <w:rFonts w:ascii="Times New Roman" w:hAnsi="Times New Roman" w:cs="Times New Roman"/>
          <w:b/>
        </w:rPr>
        <w:t>,</w:t>
      </w:r>
      <w:r>
        <w:rPr>
          <w:rFonts w:ascii="Times New Roman" w:hAnsi="Times New Roman" w:cs="Times New Roman"/>
          <w:b/>
        </w:rPr>
        <w:t xml:space="preserve"> OR ANYONE ELSE FOR THAT MATTER.  INCLUSION OF ANY SUCH TERM IN THE GENERAL RELEASE WILL CONSTITUTE A REJECTION OF THIS OFFER;</w:t>
      </w:r>
    </w:p>
    <w:p w14:paraId="4852C863" w14:textId="77777777"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PROVIDE A CERTIFIED COPY OF YOUR INSURED’S DECLARATION PAGE SHOWING THE POLICY LIMITS;</w:t>
      </w:r>
    </w:p>
    <w:p w14:paraId="2ADE65BE" w14:textId="77777777"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ISSUE PAYMENT WITHIN ONE (1) WEEK OF YOUR RECEIPT OF THE SIGNED RELEASE; AND</w:t>
      </w:r>
    </w:p>
    <w:p w14:paraId="30F1F374" w14:textId="72B9CF2B" w:rsidR="0069111D" w:rsidRPr="00C63E36" w:rsidRDefault="0069111D" w:rsidP="00C63E36">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THE SETTLEMENT DRAFT CHECK MUST BE MADE PAYABLE AS FOLLOWS, “SEDAGHAT LAW GROUP CLIENT TRUST ACCOUNT FBO </w:t>
      </w:r>
      <w:r w:rsidR="00C63E36" w:rsidRPr="000123A1">
        <w:rPr>
          <w:rFonts w:ascii="Times New Roman" w:hAnsi="Times New Roman" w:cs="Times New Roman"/>
          <w:b/>
          <w:highlight w:val="yellow"/>
        </w:rPr>
        <w:t>CLIENT_NAME_ALL_CAP</w:t>
      </w:r>
      <w:r w:rsidRPr="00C63E36">
        <w:rPr>
          <w:rFonts w:ascii="Times New Roman" w:hAnsi="Times New Roman" w:cs="Times New Roman"/>
          <w:b/>
        </w:rPr>
        <w:t>”</w:t>
      </w:r>
    </w:p>
    <w:p w14:paraId="4D158347" w14:textId="77777777" w:rsidR="0069111D" w:rsidRPr="00F6078A" w:rsidRDefault="0069111D" w:rsidP="0069111D">
      <w:pPr>
        <w:tabs>
          <w:tab w:val="left" w:pos="540"/>
        </w:tabs>
        <w:ind w:left="547"/>
        <w:jc w:val="both"/>
        <w:rPr>
          <w:rFonts w:ascii="Times New Roman" w:hAnsi="Times New Roman" w:cs="Times New Roman"/>
          <w:b/>
        </w:rPr>
      </w:pPr>
    </w:p>
    <w:p w14:paraId="4D5A2856" w14:textId="0A7B2442" w:rsidR="0069111D" w:rsidRPr="00F6078A" w:rsidRDefault="0069111D" w:rsidP="0069111D">
      <w:pPr>
        <w:tabs>
          <w:tab w:val="left" w:pos="540"/>
        </w:tabs>
        <w:ind w:left="547"/>
        <w:jc w:val="both"/>
        <w:rPr>
          <w:rFonts w:ascii="Times New Roman" w:hAnsi="Times New Roman" w:cs="Times New Roman"/>
          <w:b/>
          <w:u w:val="single"/>
        </w:rPr>
      </w:pPr>
      <w:r w:rsidRPr="00F6078A">
        <w:rPr>
          <w:rFonts w:ascii="Times New Roman" w:hAnsi="Times New Roman" w:cs="Times New Roman"/>
          <w:b/>
          <w:u w:val="single"/>
        </w:rPr>
        <w:t xml:space="preserve">AGAIN, TO BE CLEAR, YOUR ACCEPTANCE OF THE AFOREMENTIONED SETTLEMENT OFFER MUST BE IN WRITING, AND MUST BE COMMUNICATED TO OUR OFFICE VIA FACSIMILE TO: </w:t>
      </w:r>
      <w:r w:rsidRPr="00650852">
        <w:rPr>
          <w:rFonts w:ascii="Times New Roman" w:hAnsi="Times New Roman" w:cs="Times New Roman"/>
          <w:b/>
          <w:u w:val="single"/>
        </w:rPr>
        <w:t xml:space="preserve">(424) 429-2432 </w:t>
      </w:r>
      <w:r w:rsidRPr="00F6078A">
        <w:rPr>
          <w:rFonts w:ascii="Times New Roman" w:hAnsi="Times New Roman" w:cs="Times New Roman"/>
          <w:b/>
          <w:u w:val="single"/>
        </w:rPr>
        <w:t xml:space="preserve">OR EMAIL TO </w:t>
      </w:r>
      <w:r w:rsidRPr="00650852">
        <w:rPr>
          <w:rFonts w:ascii="Times New Roman" w:hAnsi="Times New Roman" w:cs="Times New Roman"/>
          <w:b/>
          <w:u w:val="single"/>
        </w:rPr>
        <w:t>LILLIAN@SEDLAWGROUP.COM</w:t>
      </w:r>
      <w:r w:rsidRPr="00F6078A">
        <w:rPr>
          <w:rFonts w:ascii="Times New Roman" w:hAnsi="Times New Roman" w:cs="Times New Roman"/>
          <w:b/>
          <w:u w:val="single"/>
        </w:rPr>
        <w:t xml:space="preserve">, ON OR BEFORE 5:00 P.M. ON </w:t>
      </w:r>
      <w:r w:rsidR="006A7C58">
        <w:rPr>
          <w:rFonts w:ascii="Times New Roman" w:hAnsi="Times New Roman" w:cs="Times New Roman"/>
          <w:b/>
          <w:highlight w:val="yellow"/>
          <w:u w:val="single"/>
        </w:rPr>
        <w:t>SETTLEMENT_EXP_DATE</w:t>
      </w:r>
      <w:r w:rsidRPr="00F6078A">
        <w:rPr>
          <w:rFonts w:ascii="Times New Roman" w:hAnsi="Times New Roman" w:cs="Times New Roman"/>
          <w:b/>
          <w:u w:val="single"/>
        </w:rPr>
        <w:t>.</w:t>
      </w:r>
    </w:p>
    <w:p w14:paraId="16CA5A83" w14:textId="77777777" w:rsidR="0069111D" w:rsidRPr="00F6078A" w:rsidRDefault="0069111D" w:rsidP="0069111D">
      <w:pPr>
        <w:tabs>
          <w:tab w:val="left" w:pos="540"/>
        </w:tabs>
        <w:jc w:val="both"/>
        <w:rPr>
          <w:rFonts w:ascii="Times New Roman" w:hAnsi="Times New Roman" w:cs="Times New Roman"/>
          <w:b/>
        </w:rPr>
      </w:pPr>
    </w:p>
    <w:p w14:paraId="6BFF2350" w14:textId="77777777" w:rsidR="0069111D" w:rsidRDefault="0069111D" w:rsidP="0069111D">
      <w:pPr>
        <w:tabs>
          <w:tab w:val="left" w:pos="540"/>
        </w:tabs>
        <w:ind w:left="547"/>
        <w:jc w:val="both"/>
        <w:rPr>
          <w:rFonts w:ascii="Times New Roman" w:hAnsi="Times New Roman" w:cs="Times New Roman"/>
          <w:b/>
        </w:rPr>
      </w:pPr>
      <w:r w:rsidRPr="00F6078A">
        <w:rPr>
          <w:rFonts w:ascii="Times New Roman" w:hAnsi="Times New Roman" w:cs="Times New Roman"/>
          <w:b/>
        </w:rPr>
        <w:t xml:space="preserve">I have enclosed herewith copies of all known records, documentation and information that you will need for evaluating each of my clients claims herein. The damages sustained by each of our clients far exceed the full aggregate policy carried by your insured. We therefore believe that you are in a position to act promptly upon this demand and tender the full aggregate policy limits carried by your insured. </w:t>
      </w:r>
    </w:p>
    <w:p w14:paraId="35FA9818" w14:textId="77777777" w:rsidR="0069111D" w:rsidRDefault="0069111D" w:rsidP="0069111D">
      <w:pPr>
        <w:tabs>
          <w:tab w:val="left" w:pos="540"/>
        </w:tabs>
        <w:ind w:left="547"/>
        <w:jc w:val="both"/>
        <w:rPr>
          <w:rFonts w:ascii="Times New Roman" w:hAnsi="Times New Roman" w:cs="Times New Roman"/>
          <w:b/>
        </w:rPr>
      </w:pPr>
    </w:p>
    <w:p w14:paraId="69A99713" w14:textId="77777777" w:rsidR="0069111D" w:rsidRPr="00B36511" w:rsidRDefault="0069111D" w:rsidP="0069111D">
      <w:pPr>
        <w:tabs>
          <w:tab w:val="left" w:pos="540"/>
        </w:tabs>
        <w:ind w:left="547"/>
        <w:jc w:val="both"/>
        <w:rPr>
          <w:rFonts w:ascii="Times New Roman" w:hAnsi="Times New Roman" w:cs="Times New Roman"/>
          <w:bCs/>
          <w:color w:val="FF0000"/>
        </w:rPr>
      </w:pPr>
      <w:r w:rsidRPr="0005791A">
        <w:rPr>
          <w:rFonts w:ascii="Times New Roman" w:hAnsi="Times New Roman" w:cs="Times New Roman"/>
          <w:bCs/>
        </w:rPr>
        <w:t xml:space="preserve">For your reference and file, and to expedite the issuance of any and all drafts, a copy of our firm’s W-9 form is attached and enclosed with this correspondence herein and marked as </w:t>
      </w:r>
      <w:r w:rsidRPr="00B36511">
        <w:rPr>
          <w:rFonts w:ascii="Times New Roman" w:hAnsi="Times New Roman" w:cs="Times New Roman"/>
          <w:b/>
          <w:highlight w:val="yellow"/>
        </w:rPr>
        <w:t>Exhibit “4”</w:t>
      </w:r>
      <w:r w:rsidRPr="0005791A">
        <w:rPr>
          <w:rFonts w:ascii="Times New Roman" w:hAnsi="Times New Roman" w:cs="Times New Roman"/>
          <w:bCs/>
        </w:rPr>
        <w:t xml:space="preserve">. </w:t>
      </w:r>
      <w:r w:rsidRPr="00B36511">
        <w:rPr>
          <w:rFonts w:ascii="Times New Roman" w:hAnsi="Times New Roman" w:cs="Times New Roman"/>
          <w:bCs/>
          <w:color w:val="FF0000"/>
        </w:rPr>
        <w:t>(change exhibit number</w:t>
      </w:r>
      <w:r>
        <w:rPr>
          <w:rFonts w:ascii="Times New Roman" w:hAnsi="Times New Roman" w:cs="Times New Roman"/>
          <w:bCs/>
          <w:color w:val="FF0000"/>
        </w:rPr>
        <w:t xml:space="preserve"> if necessary</w:t>
      </w:r>
      <w:r w:rsidRPr="00B36511">
        <w:rPr>
          <w:rFonts w:ascii="Times New Roman" w:hAnsi="Times New Roman" w:cs="Times New Roman"/>
          <w:bCs/>
          <w:color w:val="FF0000"/>
        </w:rPr>
        <w:t>)</w:t>
      </w:r>
    </w:p>
    <w:p w14:paraId="2A15A33F" w14:textId="77777777" w:rsidR="0069111D" w:rsidRPr="00F6078A" w:rsidRDefault="0069111D" w:rsidP="0069111D">
      <w:pPr>
        <w:tabs>
          <w:tab w:val="left" w:pos="540"/>
        </w:tabs>
        <w:jc w:val="both"/>
        <w:rPr>
          <w:rFonts w:ascii="Times New Roman" w:hAnsi="Times New Roman" w:cs="Times New Roman"/>
        </w:rPr>
      </w:pPr>
    </w:p>
    <w:p w14:paraId="1B247E95" w14:textId="77777777" w:rsidR="0069111D" w:rsidRPr="00A01BD7" w:rsidRDefault="0069111D" w:rsidP="0069111D">
      <w:pPr>
        <w:tabs>
          <w:tab w:val="left" w:pos="540"/>
        </w:tabs>
        <w:ind w:left="547"/>
        <w:jc w:val="both"/>
        <w:rPr>
          <w:rFonts w:ascii="Times New Roman" w:hAnsi="Times New Roman" w:cs="Times New Roman"/>
          <w:b/>
          <w:u w:val="single"/>
        </w:rPr>
      </w:pPr>
      <w:r w:rsidRPr="00A01BD7">
        <w:rPr>
          <w:rFonts w:ascii="Times New Roman" w:hAnsi="Times New Roman" w:cs="Times New Roman"/>
          <w:b/>
          <w:u w:val="single"/>
        </w:rPr>
        <w:t>THE AFOREMENTIONED OFFER TO SETTLE OUR CLIENT’S BODILY INJURY CLAIM FOR THE POLICY LIMITS MAINTAINED BY YOUR INSURED REGARDING THE SUBJECT ACCIDENT IS A CLEAR AND UNEQUIVOCAL OPPORTUNITY TO GLOBALLY SETTLE THIS CASE AND PROTECT YOUR INSURED FROM THE CONSEQUENCES OF A VERDICT AND JUDGMENT IN EXCESS OF THE LIMITS OF THE INSURANCE POLICIES.</w:t>
      </w:r>
    </w:p>
    <w:p w14:paraId="6218D3AC" w14:textId="77777777" w:rsidR="0069111D" w:rsidRPr="00F6078A" w:rsidRDefault="0069111D" w:rsidP="0069111D">
      <w:pPr>
        <w:tabs>
          <w:tab w:val="left" w:pos="540"/>
        </w:tabs>
        <w:ind w:left="547"/>
        <w:jc w:val="both"/>
        <w:rPr>
          <w:rFonts w:ascii="Times New Roman" w:hAnsi="Times New Roman" w:cs="Times New Roman"/>
        </w:rPr>
      </w:pPr>
    </w:p>
    <w:p w14:paraId="6D7D5A81" w14:textId="4B961C78" w:rsidR="0069111D" w:rsidRPr="00A01BD7" w:rsidRDefault="0069111D" w:rsidP="00F95749">
      <w:pPr>
        <w:tabs>
          <w:tab w:val="left" w:pos="540"/>
        </w:tabs>
        <w:ind w:left="547"/>
        <w:jc w:val="both"/>
        <w:rPr>
          <w:rFonts w:ascii="Times New Roman" w:hAnsi="Times New Roman" w:cs="Times New Roman"/>
          <w:b/>
        </w:rPr>
      </w:pPr>
      <w:r w:rsidRPr="00A01BD7">
        <w:rPr>
          <w:rFonts w:ascii="Times New Roman" w:hAnsi="Times New Roman" w:cs="Times New Roman"/>
          <w:b/>
        </w:rPr>
        <w:t xml:space="preserve">Please be advised that in the event you refuse to offer our client your insured’s full policy limit for consideration, and our client is forced to litigate, due to the increased fees associates with litigation, as well as the enormous costs involved, our client has instructed this office not to accept your insured’s policy limits at that time and will pursue your insured for a verdict in excess of </w:t>
      </w:r>
      <w:r w:rsidR="00F95749" w:rsidRPr="00F95749">
        <w:rPr>
          <w:rFonts w:ascii="Times New Roman" w:hAnsi="Times New Roman" w:cs="Times New Roman"/>
          <w:b/>
          <w:highlight w:val="yellow"/>
        </w:rPr>
        <w:t>HER_HIS_INSURED</w:t>
      </w:r>
      <w:r w:rsidR="00F95749">
        <w:rPr>
          <w:rFonts w:ascii="Times New Roman" w:hAnsi="Times New Roman" w:cs="Times New Roman"/>
          <w:b/>
        </w:rPr>
        <w:t xml:space="preserve"> </w:t>
      </w:r>
      <w:r w:rsidRPr="00A01BD7">
        <w:rPr>
          <w:rFonts w:ascii="Times New Roman" w:hAnsi="Times New Roman" w:cs="Times New Roman"/>
          <w:b/>
        </w:rPr>
        <w:t>policy limits, therefore, our above offer to consider settlement is valid for the purpose of this settlement demand only.</w:t>
      </w:r>
    </w:p>
    <w:p w14:paraId="7D05EBB7" w14:textId="77777777" w:rsidR="0069111D" w:rsidRDefault="0069111D" w:rsidP="0069111D">
      <w:pPr>
        <w:tabs>
          <w:tab w:val="left" w:pos="540"/>
        </w:tabs>
        <w:ind w:left="547"/>
        <w:jc w:val="both"/>
        <w:rPr>
          <w:rFonts w:ascii="Times New Roman" w:hAnsi="Times New Roman" w:cs="Times New Roman"/>
          <w:b/>
        </w:rPr>
      </w:pPr>
    </w:p>
    <w:p w14:paraId="6730B833"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We are certain you are aware that if a judgment in excess of the policy limits is entered against your insured in a lawsuit, when you have had the opportunity to settle this matter within the policy limits, </w:t>
      </w:r>
      <w:r w:rsidRPr="006F2CF8">
        <w:rPr>
          <w:rFonts w:ascii="Times New Roman" w:hAnsi="Times New Roman" w:cs="Times New Roman"/>
        </w:rPr>
        <w:lastRenderedPageBreak/>
        <w:t>your company may be held responsible for the difference (</w:t>
      </w:r>
      <w:r w:rsidRPr="006F2CF8">
        <w:rPr>
          <w:rFonts w:ascii="Times New Roman" w:hAnsi="Times New Roman" w:cs="Times New Roman"/>
          <w:i/>
        </w:rPr>
        <w:t>Silberg v. California Life Ins. Co.</w:t>
      </w:r>
      <w:r w:rsidRPr="006F2CF8">
        <w:rPr>
          <w:rFonts w:ascii="Times New Roman" w:hAnsi="Times New Roman" w:cs="Times New Roman"/>
        </w:rPr>
        <w:t xml:space="preserve"> (1974) 11 C3d 452, 113 CR 711).</w:t>
      </w:r>
    </w:p>
    <w:p w14:paraId="53176BF2"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b/>
      </w:r>
      <w:r w:rsidRPr="006F2CF8">
        <w:rPr>
          <w:rFonts w:ascii="Times New Roman" w:hAnsi="Times New Roman" w:cs="Times New Roman"/>
        </w:rPr>
        <w:tab/>
      </w:r>
    </w:p>
    <w:p w14:paraId="44950093" w14:textId="4AF52A59"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Again, this offer to settle our client’s claims for the</w:t>
      </w:r>
      <w:r w:rsidRPr="006F2CF8">
        <w:rPr>
          <w:rFonts w:ascii="Times New Roman" w:hAnsi="Times New Roman" w:cs="Times New Roman"/>
          <w:b/>
        </w:rPr>
        <w:t xml:space="preserve"> </w:t>
      </w:r>
      <w:r w:rsidRPr="006F2CF8">
        <w:rPr>
          <w:rFonts w:ascii="Times New Roman" w:hAnsi="Times New Roman" w:cs="Times New Roman"/>
          <w:b/>
          <w:u w:val="single"/>
        </w:rPr>
        <w:t>POLICY LIMITS</w:t>
      </w:r>
      <w:r w:rsidRPr="006F2CF8">
        <w:rPr>
          <w:rFonts w:ascii="Times New Roman" w:hAnsi="Times New Roman" w:cs="Times New Roman"/>
        </w:rPr>
        <w:t xml:space="preserve"> maintained by your insured regarding the subject accident shall remain open for acceptance until </w:t>
      </w:r>
      <w:r w:rsidRPr="007212E6">
        <w:rPr>
          <w:rFonts w:ascii="Times New Roman" w:hAnsi="Times New Roman" w:cs="Times New Roman"/>
          <w:b/>
          <w:u w:val="single"/>
        </w:rPr>
        <w:t xml:space="preserve">5:00 P.M. ON </w:t>
      </w:r>
      <w:r w:rsidR="006A7C58">
        <w:rPr>
          <w:rFonts w:ascii="Times New Roman" w:hAnsi="Times New Roman" w:cs="Times New Roman"/>
          <w:b/>
          <w:highlight w:val="yellow"/>
          <w:u w:val="single"/>
        </w:rPr>
        <w:t>SETTLEMENT_EXP_DATE</w:t>
      </w:r>
      <w:r w:rsidRPr="00BF52AF">
        <w:rPr>
          <w:rFonts w:ascii="Times New Roman" w:hAnsi="Times New Roman" w:cs="Times New Roman"/>
          <w:b/>
          <w:highlight w:val="yellow"/>
        </w:rPr>
        <w:t>.</w:t>
      </w:r>
      <w:r w:rsidRPr="006F2CF8">
        <w:rPr>
          <w:rFonts w:ascii="Times New Roman" w:hAnsi="Times New Roman" w:cs="Times New Roman"/>
        </w:rPr>
        <w:t xml:space="preserve"> </w:t>
      </w:r>
    </w:p>
    <w:p w14:paraId="2343E331" w14:textId="77777777" w:rsidR="0069111D" w:rsidRPr="006F2CF8" w:rsidRDefault="0069111D" w:rsidP="0069111D">
      <w:pPr>
        <w:tabs>
          <w:tab w:val="left" w:pos="540"/>
        </w:tabs>
        <w:ind w:left="547"/>
        <w:jc w:val="both"/>
        <w:rPr>
          <w:rFonts w:ascii="Times New Roman" w:hAnsi="Times New Roman" w:cs="Times New Roman"/>
        </w:rPr>
      </w:pPr>
    </w:p>
    <w:p w14:paraId="7E6F95D4"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After that time, this offer will be withdrawn, and we will be forced to serve your insured with a lawsuit. Please review the enclosed information and contact our office promptly to discuss a mutually satisfactory resolution of this claim.</w:t>
      </w:r>
    </w:p>
    <w:p w14:paraId="19D3EDB7" w14:textId="77777777" w:rsidR="0069111D" w:rsidRDefault="0069111D" w:rsidP="0069111D">
      <w:pPr>
        <w:tabs>
          <w:tab w:val="left" w:pos="540"/>
        </w:tabs>
        <w:ind w:left="547"/>
        <w:jc w:val="both"/>
        <w:rPr>
          <w:rFonts w:ascii="Times New Roman" w:hAnsi="Times New Roman" w:cs="Times New Roman"/>
        </w:rPr>
      </w:pPr>
    </w:p>
    <w:p w14:paraId="72533728" w14:textId="40B650BA" w:rsidR="0069111D" w:rsidRDefault="0069111D" w:rsidP="0069111D">
      <w:pPr>
        <w:tabs>
          <w:tab w:val="left" w:pos="540"/>
        </w:tabs>
        <w:ind w:left="547"/>
        <w:jc w:val="both"/>
        <w:rPr>
          <w:rFonts w:ascii="Times New Roman" w:eastAsia="Times New Roman" w:hAnsi="Times New Roman" w:cs="Times New Roman"/>
        </w:rPr>
      </w:pPr>
      <w:r w:rsidRPr="006F2CF8">
        <w:rPr>
          <w:rFonts w:ascii="Times New Roman" w:hAnsi="Times New Roman" w:cs="Times New Roman"/>
        </w:rPr>
        <w:t xml:space="preserve">Taking into consideration the strong evidence of liability in this case, and the substantial injuries suffered by my client, we believe </w:t>
      </w:r>
      <w:r w:rsidR="00904105">
        <w:rPr>
          <w:rFonts w:ascii="Times New Roman" w:hAnsi="Times New Roman" w:cs="Times New Roman"/>
          <w:highlight w:val="yellow"/>
        </w:rPr>
        <w:t>MR_MRS_CLIENT_LAST_NAME</w:t>
      </w:r>
      <w:r w:rsidRPr="006F2CF8">
        <w:rPr>
          <w:rFonts w:ascii="Times New Roman" w:hAnsi="Times New Roman" w:cs="Times New Roman"/>
        </w:rPr>
        <w:t xml:space="preserve"> will recover at least the aforementioned amount if this case goes to trial. </w:t>
      </w:r>
      <w:r w:rsidRPr="006F2CF8">
        <w:rPr>
          <w:rFonts w:ascii="Times New Roman" w:eastAsia="Times New Roman" w:hAnsi="Times New Roman" w:cs="Times New Roman"/>
        </w:rPr>
        <w:t xml:space="preserve">Juries are receptive to claims for general damages when </w:t>
      </w:r>
      <w:r w:rsidR="008155E1">
        <w:rPr>
          <w:rFonts w:ascii="Times New Roman" w:eastAsia="Times New Roman" w:hAnsi="Times New Roman" w:cs="Times New Roman"/>
          <w:highlight w:val="yellow"/>
        </w:rPr>
        <w:t>CLIENT_SEX</w:t>
      </w:r>
      <w:r w:rsidRPr="006F2CF8">
        <w:rPr>
          <w:rFonts w:ascii="Times New Roman" w:eastAsia="Times New Roman" w:hAnsi="Times New Roman" w:cs="Times New Roman"/>
        </w:rPr>
        <w:t xml:space="preserve"> </w:t>
      </w:r>
      <w:r w:rsidR="000E281B" w:rsidRPr="000E281B">
        <w:rPr>
          <w:rFonts w:ascii="Times New Roman" w:eastAsia="Times New Roman" w:hAnsi="Times New Roman" w:cs="Times New Roman"/>
          <w:highlight w:val="yellow"/>
        </w:rPr>
        <w:t>HER_HIS_CLIENT</w:t>
      </w:r>
      <w:r w:rsidRPr="006F2CF8">
        <w:rPr>
          <w:rFonts w:ascii="Times New Roman" w:eastAsia="Times New Roman" w:hAnsi="Times New Roman" w:cs="Times New Roman"/>
        </w:rPr>
        <w:t xml:space="preserve"> means of livelihood and the ability to enjoy recreational and familial activities</w:t>
      </w:r>
      <w:r>
        <w:rPr>
          <w:rFonts w:ascii="Times New Roman" w:eastAsia="Times New Roman" w:hAnsi="Times New Roman" w:cs="Times New Roman"/>
        </w:rPr>
        <w:t xml:space="preserve"> because of physical injury. </w:t>
      </w:r>
    </w:p>
    <w:p w14:paraId="7D77E3C7" w14:textId="77777777" w:rsidR="0069111D" w:rsidRDefault="0069111D" w:rsidP="0069111D">
      <w:pPr>
        <w:tabs>
          <w:tab w:val="left" w:pos="540"/>
        </w:tabs>
        <w:ind w:left="547"/>
        <w:jc w:val="both"/>
        <w:rPr>
          <w:rFonts w:ascii="Times New Roman" w:eastAsia="Times New Roman" w:hAnsi="Times New Roman" w:cs="Times New Roman"/>
        </w:rPr>
      </w:pPr>
    </w:p>
    <w:p w14:paraId="7B6A3902" w14:textId="21033093" w:rsidR="0069111D" w:rsidRPr="006F2CF8" w:rsidRDefault="0069111D" w:rsidP="0069111D">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Here, if settlement discussions prove unsuccessful, we anticipate that a </w:t>
      </w:r>
      <w:r w:rsidRPr="006F2CF8">
        <w:rPr>
          <w:rFonts w:ascii="Times New Roman" w:hAnsi="Times New Roman" w:cs="Times New Roman"/>
        </w:rPr>
        <w:t xml:space="preserve">reasonable jury, in our opinion, would have little difficulty in awarding </w:t>
      </w:r>
      <w:r w:rsidR="00904105">
        <w:rPr>
          <w:rFonts w:ascii="Times New Roman" w:hAnsi="Times New Roman" w:cs="Times New Roman"/>
          <w:highlight w:val="yellow"/>
        </w:rPr>
        <w:t>MR_MRS_CLIENT_LAST_NAME</w:t>
      </w:r>
      <w:r w:rsidRPr="006F2CF8">
        <w:rPr>
          <w:rFonts w:ascii="Times New Roman" w:hAnsi="Times New Roman" w:cs="Times New Roman"/>
        </w:rPr>
        <w:t xml:space="preserve"> </w:t>
      </w:r>
      <w:r w:rsidRPr="006F2CF8">
        <w:rPr>
          <w:rFonts w:ascii="Times New Roman" w:eastAsia="Times New Roman" w:hAnsi="Times New Roman" w:cs="Times New Roman"/>
        </w:rPr>
        <w:t xml:space="preserve">general damages that are three to six times </w:t>
      </w:r>
      <w:r w:rsidR="000C2934" w:rsidRPr="000C2934">
        <w:rPr>
          <w:rFonts w:ascii="Times New Roman" w:eastAsia="Times New Roman" w:hAnsi="Times New Roman" w:cs="Times New Roman"/>
          <w:highlight w:val="yellow"/>
        </w:rPr>
        <w:t>HER_HIS_CLIENT</w:t>
      </w:r>
      <w:r w:rsidRPr="006F2CF8">
        <w:rPr>
          <w:rFonts w:ascii="Times New Roman" w:eastAsia="Times New Roman" w:hAnsi="Times New Roman" w:cs="Times New Roman"/>
        </w:rPr>
        <w:t xml:space="preserve"> special damages</w:t>
      </w:r>
      <w:r w:rsidRPr="006F2CF8">
        <w:rPr>
          <w:rFonts w:ascii="Times New Roman" w:hAnsi="Times New Roman" w:cs="Times New Roman"/>
        </w:rPr>
        <w:t xml:space="preserve"> and possibly more. As you are well aware, personal injuries similar to my clients have been settled, and juries have awarded verdicts far in excess of our client’s settlement demand, especially in light of </w:t>
      </w:r>
      <w:r w:rsidR="00904105">
        <w:rPr>
          <w:rFonts w:ascii="Times New Roman" w:hAnsi="Times New Roman" w:cs="Times New Roman"/>
          <w:highlight w:val="yellow"/>
        </w:rPr>
        <w:t>MR_MRS_CLIENT_LAST_NAME</w:t>
      </w:r>
      <w:r w:rsidRPr="00BF52AF">
        <w:rPr>
          <w:rFonts w:ascii="Times New Roman" w:hAnsi="Times New Roman" w:cs="Times New Roman"/>
          <w:highlight w:val="yellow"/>
        </w:rPr>
        <w:t>’</w:t>
      </w:r>
      <w:r>
        <w:rPr>
          <w:rFonts w:ascii="Times New Roman" w:hAnsi="Times New Roman" w:cs="Times New Roman"/>
        </w:rPr>
        <w:t>s</w:t>
      </w:r>
      <w:r w:rsidRPr="006F2CF8">
        <w:rPr>
          <w:rFonts w:ascii="Times New Roman" w:hAnsi="Times New Roman" w:cs="Times New Roman"/>
        </w:rPr>
        <w:t xml:space="preserve"> injuries. We anticipate your evaluation of our client’s settlement demand in light of this factor.</w:t>
      </w:r>
    </w:p>
    <w:p w14:paraId="3519FB56" w14:textId="77777777" w:rsidR="0069111D" w:rsidRPr="006F2CF8" w:rsidRDefault="0069111D" w:rsidP="0069111D">
      <w:pPr>
        <w:tabs>
          <w:tab w:val="left" w:pos="540"/>
        </w:tabs>
        <w:ind w:left="547"/>
        <w:jc w:val="both"/>
        <w:rPr>
          <w:rFonts w:ascii="Times New Roman" w:hAnsi="Times New Roman" w:cs="Times New Roman"/>
        </w:rPr>
      </w:pPr>
    </w:p>
    <w:p w14:paraId="40CBE497" w14:textId="45277776" w:rsidR="0069111D" w:rsidRPr="00271815" w:rsidRDefault="0069111D" w:rsidP="00271815">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Based on the foregoing facts, we respectfully request that </w:t>
      </w:r>
      <w:r w:rsidR="00691CDE">
        <w:rPr>
          <w:rFonts w:ascii="Times New Roman" w:eastAsia="Times New Roman" w:hAnsi="Times New Roman" w:cs="Times New Roman"/>
          <w:highlight w:val="yellow"/>
        </w:rPr>
        <w:t>OPINS</w:t>
      </w:r>
      <w:r>
        <w:rPr>
          <w:rFonts w:ascii="Times New Roman" w:eastAsia="Times New Roman" w:hAnsi="Times New Roman" w:cs="Times New Roman"/>
        </w:rPr>
        <w:t xml:space="preserve"> </w:t>
      </w:r>
      <w:r w:rsidRPr="006F2CF8">
        <w:rPr>
          <w:rFonts w:ascii="Times New Roman" w:eastAsia="Times New Roman" w:hAnsi="Times New Roman" w:cs="Times New Roman"/>
        </w:rPr>
        <w:t xml:space="preserve">consider its initial response so as to represent an offer that reasonably puts our client in the </w:t>
      </w:r>
      <w:r w:rsidR="003D62A8" w:rsidRPr="006F2CF8">
        <w:rPr>
          <w:rFonts w:ascii="Times New Roman" w:eastAsia="Times New Roman" w:hAnsi="Times New Roman" w:cs="Times New Roman"/>
        </w:rPr>
        <w:t>position,</w:t>
      </w:r>
      <w:r w:rsidR="00FB4F6F">
        <w:rPr>
          <w:rFonts w:ascii="Times New Roman" w:eastAsia="Times New Roman" w:hAnsi="Times New Roman" w:cs="Times New Roman"/>
        </w:rPr>
        <w:t xml:space="preserve"> </w:t>
      </w:r>
      <w:r w:rsidR="00271815" w:rsidRPr="00FB4F6F">
        <w:rPr>
          <w:rFonts w:ascii="Times New Roman" w:eastAsia="Times New Roman" w:hAnsi="Times New Roman" w:cs="Times New Roman"/>
          <w:highlight w:val="yellow"/>
        </w:rPr>
        <w:t>HE_SHE_CLIENT_PAGE7</w:t>
      </w:r>
      <w:r w:rsidR="00271815">
        <w:rPr>
          <w:rFonts w:ascii="Times New Roman" w:eastAsia="Times New Roman" w:hAnsi="Times New Roman" w:cs="Times New Roman"/>
        </w:rPr>
        <w:t xml:space="preserve"> </w:t>
      </w:r>
      <w:r w:rsidRPr="006F2CF8">
        <w:rPr>
          <w:rFonts w:ascii="Times New Roman" w:eastAsia="Times New Roman" w:hAnsi="Times New Roman" w:cs="Times New Roman"/>
        </w:rPr>
        <w:t>in before this loss</w:t>
      </w:r>
      <w:r>
        <w:rPr>
          <w:rFonts w:ascii="Times New Roman" w:eastAsia="Times New Roman" w:hAnsi="Times New Roman" w:cs="Times New Roman"/>
        </w:rPr>
        <w:t>, which is nothing less than the tender of your insured’s policy limits</w:t>
      </w:r>
      <w:r w:rsidRPr="006F2CF8">
        <w:rPr>
          <w:rFonts w:ascii="Times New Roman" w:eastAsia="Times New Roman" w:hAnsi="Times New Roman" w:cs="Times New Roman"/>
        </w:rPr>
        <w:t xml:space="preserve">. We trust that </w:t>
      </w:r>
      <w:r w:rsidR="00691CDE">
        <w:rPr>
          <w:rFonts w:ascii="Times New Roman" w:eastAsia="Times New Roman" w:hAnsi="Times New Roman" w:cs="Times New Roman"/>
          <w:highlight w:val="yellow"/>
        </w:rPr>
        <w:t>OPINS</w:t>
      </w:r>
      <w:r>
        <w:rPr>
          <w:rFonts w:ascii="Times New Roman" w:eastAsia="Times New Roman" w:hAnsi="Times New Roman" w:cs="Times New Roman"/>
        </w:rPr>
        <w:t xml:space="preserve"> </w:t>
      </w:r>
      <w:r w:rsidRPr="006F2CF8">
        <w:rPr>
          <w:rFonts w:ascii="Times New Roman" w:eastAsia="Times New Roman" w:hAnsi="Times New Roman" w:cs="Times New Roman"/>
        </w:rPr>
        <w:t xml:space="preserve">will honor its fiduciary duty to its insured and proffer the policy limits for the injuries your insured negligently caused our client. </w:t>
      </w:r>
    </w:p>
    <w:p w14:paraId="690D403B" w14:textId="77777777" w:rsidR="0069111D" w:rsidRPr="006F2CF8" w:rsidRDefault="0069111D" w:rsidP="0069111D">
      <w:pPr>
        <w:tabs>
          <w:tab w:val="left" w:pos="540"/>
        </w:tabs>
        <w:ind w:left="547"/>
        <w:jc w:val="both"/>
        <w:rPr>
          <w:rFonts w:ascii="Times New Roman" w:hAnsi="Times New Roman" w:cs="Times New Roman"/>
        </w:rPr>
      </w:pPr>
    </w:p>
    <w:p w14:paraId="3C660D4C" w14:textId="77777777" w:rsidR="0069111D" w:rsidRDefault="0069111D" w:rsidP="0069111D">
      <w:pPr>
        <w:tabs>
          <w:tab w:val="left" w:pos="540"/>
        </w:tabs>
        <w:ind w:left="547"/>
        <w:jc w:val="both"/>
        <w:rPr>
          <w:rFonts w:ascii="Times New Roman" w:hAnsi="Times New Roman" w:cs="Times New Roman"/>
          <w:b/>
          <w:bCs/>
        </w:rPr>
      </w:pPr>
      <w:r w:rsidRPr="00F65E3F">
        <w:rPr>
          <w:rFonts w:ascii="Times New Roman" w:hAnsi="Times New Roman" w:cs="Times New Roman"/>
          <w:b/>
          <w:bCs/>
          <w:u w:val="single"/>
        </w:rPr>
        <w:t>MOREOVER, OUT OF AN ABUNDANCE OF CAUTION, I REMIND YOU THAT YOU HAVE A DUTY TO FORWARD A COPY OF THIS LETTER TO YOUR INSURED</w:t>
      </w:r>
      <w:r w:rsidRPr="00F6078A">
        <w:rPr>
          <w:rFonts w:ascii="Times New Roman" w:hAnsi="Times New Roman" w:cs="Times New Roman"/>
          <w:b/>
          <w:bCs/>
        </w:rPr>
        <w:t xml:space="preserve">. </w:t>
      </w:r>
    </w:p>
    <w:p w14:paraId="3218EBBC" w14:textId="77777777" w:rsidR="0069111D" w:rsidRDefault="0069111D" w:rsidP="0069111D">
      <w:pPr>
        <w:tabs>
          <w:tab w:val="left" w:pos="540"/>
        </w:tabs>
        <w:ind w:left="547"/>
        <w:jc w:val="both"/>
        <w:rPr>
          <w:rFonts w:ascii="Times New Roman" w:hAnsi="Times New Roman" w:cs="Times New Roman"/>
          <w:b/>
          <w:bCs/>
        </w:rPr>
      </w:pPr>
    </w:p>
    <w:p w14:paraId="01185DF2" w14:textId="77777777" w:rsidR="0069111D" w:rsidRPr="0005791A" w:rsidRDefault="0069111D" w:rsidP="0069111D">
      <w:pPr>
        <w:tabs>
          <w:tab w:val="left" w:pos="540"/>
        </w:tabs>
        <w:ind w:left="547"/>
        <w:jc w:val="both"/>
        <w:rPr>
          <w:rFonts w:ascii="Times New Roman" w:hAnsi="Times New Roman" w:cs="Times New Roman"/>
          <w:b/>
          <w:bCs/>
        </w:rPr>
      </w:pPr>
      <w:r w:rsidRPr="00F6078A">
        <w:rPr>
          <w:rFonts w:ascii="Times New Roman" w:hAnsi="Times New Roman" w:cs="Times New Roman"/>
        </w:rPr>
        <w:t xml:space="preserve">As I’m sure you’re well aware, an insurer has a duty to communicate this demand to your insured and keep your insured informed about the status of settlement negotiations. California case authority is clear that the failure of an insurer to communicate settlement offers to their insured is in and of itself actionable bad faith. </w:t>
      </w:r>
    </w:p>
    <w:p w14:paraId="1ED8CDCE" w14:textId="77777777" w:rsidR="0069111D" w:rsidRDefault="0069111D" w:rsidP="0069111D">
      <w:pPr>
        <w:tabs>
          <w:tab w:val="left" w:pos="540"/>
        </w:tabs>
        <w:ind w:left="547"/>
        <w:jc w:val="both"/>
        <w:rPr>
          <w:rFonts w:ascii="Times New Roman" w:hAnsi="Times New Roman" w:cs="Times New Roman"/>
        </w:rPr>
      </w:pPr>
    </w:p>
    <w:p w14:paraId="7E5C16D9" w14:textId="77777777" w:rsidR="0069111D" w:rsidRDefault="0069111D" w:rsidP="0069111D">
      <w:pPr>
        <w:tabs>
          <w:tab w:val="left" w:pos="540"/>
        </w:tabs>
        <w:ind w:left="547"/>
        <w:jc w:val="both"/>
        <w:rPr>
          <w:rFonts w:ascii="Times New Roman" w:hAnsi="Times New Roman" w:cs="Times New Roman"/>
        </w:rPr>
      </w:pPr>
      <w:r w:rsidRPr="006C2202">
        <w:rPr>
          <w:rFonts w:ascii="Times New Roman" w:hAnsi="Times New Roman" w:cs="Times New Roman"/>
        </w:rPr>
        <w:t>Where the insurer knows there is a risk</w:t>
      </w:r>
      <w:r w:rsidRPr="00F6078A">
        <w:rPr>
          <w:rFonts w:ascii="Times New Roman" w:hAnsi="Times New Roman" w:cs="Times New Roman"/>
        </w:rPr>
        <w:t xml:space="preserve"> </w:t>
      </w:r>
      <w:r w:rsidRPr="006C2202">
        <w:rPr>
          <w:rFonts w:ascii="Times New Roman" w:hAnsi="Times New Roman" w:cs="Times New Roman"/>
        </w:rPr>
        <w:t xml:space="preserve">that the injured </w:t>
      </w:r>
      <w:r w:rsidRPr="00F6078A">
        <w:rPr>
          <w:rFonts w:ascii="Times New Roman" w:hAnsi="Times New Roman" w:cs="Times New Roman"/>
        </w:rPr>
        <w:t>party</w:t>
      </w:r>
      <w:r w:rsidRPr="006C2202">
        <w:rPr>
          <w:rFonts w:ascii="Times New Roman" w:hAnsi="Times New Roman" w:cs="Times New Roman"/>
        </w:rPr>
        <w:t xml:space="preserve"> may obtain a verdict against its insured for more than policy limits, it must</w:t>
      </w:r>
      <w:r w:rsidRPr="00F6078A">
        <w:rPr>
          <w:rFonts w:ascii="Times New Roman" w:hAnsi="Times New Roman" w:cs="Times New Roman"/>
        </w:rPr>
        <w:t xml:space="preserve"> </w:t>
      </w:r>
      <w:r w:rsidRPr="006C2202">
        <w:rPr>
          <w:rFonts w:ascii="Times New Roman" w:hAnsi="Times New Roman" w:cs="Times New Roman"/>
        </w:rPr>
        <w:t>keep the insured informed of settlement demands from the third party:</w:t>
      </w:r>
      <w:r w:rsidRPr="00F6078A">
        <w:rPr>
          <w:rFonts w:ascii="Times New Roman" w:hAnsi="Times New Roman" w:cs="Times New Roman"/>
        </w:rPr>
        <w:t xml:space="preserve"> </w:t>
      </w:r>
    </w:p>
    <w:p w14:paraId="2DE58552" w14:textId="77777777" w:rsidR="0069111D" w:rsidRDefault="0069111D" w:rsidP="0069111D">
      <w:pPr>
        <w:tabs>
          <w:tab w:val="left" w:pos="540"/>
        </w:tabs>
        <w:ind w:left="547"/>
        <w:jc w:val="both"/>
        <w:rPr>
          <w:rFonts w:ascii="Times New Roman" w:hAnsi="Times New Roman" w:cs="Times New Roman"/>
        </w:rPr>
      </w:pPr>
    </w:p>
    <w:p w14:paraId="59386E08" w14:textId="70F83FC9" w:rsidR="0069111D" w:rsidRDefault="0069111D" w:rsidP="0069111D">
      <w:pPr>
        <w:tabs>
          <w:tab w:val="left" w:pos="1260"/>
          <w:tab w:val="left" w:pos="1440"/>
          <w:tab w:val="left" w:pos="2340"/>
          <w:tab w:val="left" w:pos="2700"/>
          <w:tab w:val="left" w:pos="2790"/>
        </w:tabs>
        <w:ind w:left="1440" w:right="900"/>
        <w:jc w:val="both"/>
        <w:rPr>
          <w:rFonts w:ascii="Times New Roman" w:hAnsi="Times New Roman" w:cs="Times New Roman"/>
        </w:rPr>
      </w:pPr>
      <w:r w:rsidRPr="00F6078A">
        <w:rPr>
          <w:rFonts w:ascii="Times New Roman" w:hAnsi="Times New Roman" w:cs="Times New Roman"/>
        </w:rPr>
        <w:t>“</w:t>
      </w:r>
      <w:r w:rsidRPr="006C2202">
        <w:rPr>
          <w:rFonts w:ascii="Times New Roman" w:hAnsi="Times New Roman" w:cs="Times New Roman"/>
        </w:rPr>
        <w:t>The company, having the right to select counsel to defend the</w:t>
      </w:r>
      <w:r w:rsidRPr="00F6078A">
        <w:rPr>
          <w:rFonts w:ascii="Times New Roman" w:hAnsi="Times New Roman" w:cs="Times New Roman"/>
        </w:rPr>
        <w:t xml:space="preserve"> </w:t>
      </w:r>
      <w:r w:rsidRPr="006C2202">
        <w:rPr>
          <w:rFonts w:ascii="Times New Roman" w:hAnsi="Times New Roman" w:cs="Times New Roman"/>
        </w:rPr>
        <w:t>insured, had the duty to communicate to [the insured] the results of</w:t>
      </w:r>
      <w:r w:rsidRPr="00F6078A">
        <w:rPr>
          <w:rFonts w:ascii="Times New Roman" w:hAnsi="Times New Roman" w:cs="Times New Roman"/>
        </w:rPr>
        <w:t xml:space="preserve"> </w:t>
      </w:r>
      <w:r w:rsidRPr="006C2202">
        <w:rPr>
          <w:rFonts w:ascii="Times New Roman" w:hAnsi="Times New Roman" w:cs="Times New Roman"/>
        </w:rPr>
        <w:t xml:space="preserve">any investigation indicating liability </w:t>
      </w:r>
      <w:r w:rsidRPr="006C2202">
        <w:rPr>
          <w:rFonts w:ascii="Times New Roman" w:hAnsi="Times New Roman" w:cs="Times New Roman"/>
        </w:rPr>
        <w:lastRenderedPageBreak/>
        <w:t>in excess of policy limits, and</w:t>
      </w:r>
      <w:r w:rsidRPr="00F6078A">
        <w:rPr>
          <w:rFonts w:ascii="Times New Roman" w:hAnsi="Times New Roman" w:cs="Times New Roman"/>
        </w:rPr>
        <w:t xml:space="preserve"> </w:t>
      </w:r>
      <w:r w:rsidRPr="006C2202">
        <w:rPr>
          <w:rFonts w:ascii="Times New Roman" w:hAnsi="Times New Roman" w:cs="Times New Roman"/>
        </w:rPr>
        <w:t xml:space="preserve">any offers of settlement which were made so that </w:t>
      </w:r>
      <w:r w:rsidR="008F4EF8" w:rsidRPr="008F4EF8">
        <w:rPr>
          <w:rFonts w:ascii="Times New Roman" w:hAnsi="Times New Roman" w:cs="Times New Roman"/>
          <w:highlight w:val="yellow"/>
        </w:rPr>
        <w:t>HE_SHE_CLIENT</w:t>
      </w:r>
      <w:r w:rsidRPr="006C2202">
        <w:rPr>
          <w:rFonts w:ascii="Times New Roman" w:hAnsi="Times New Roman" w:cs="Times New Roman"/>
        </w:rPr>
        <w:t xml:space="preserve"> might take</w:t>
      </w:r>
      <w:r w:rsidRPr="00F6078A">
        <w:rPr>
          <w:rFonts w:ascii="Times New Roman" w:hAnsi="Times New Roman" w:cs="Times New Roman"/>
        </w:rPr>
        <w:t xml:space="preserve"> </w:t>
      </w:r>
      <w:r w:rsidRPr="006C2202">
        <w:rPr>
          <w:rFonts w:ascii="Times New Roman" w:hAnsi="Times New Roman" w:cs="Times New Roman"/>
        </w:rPr>
        <w:t>proper steps to protect his own interest.</w:t>
      </w:r>
      <w:r w:rsidRPr="00F6078A">
        <w:rPr>
          <w:rFonts w:ascii="Times New Roman" w:hAnsi="Times New Roman" w:cs="Times New Roman"/>
        </w:rPr>
        <w:t xml:space="preserve">” </w:t>
      </w:r>
    </w:p>
    <w:p w14:paraId="64E2218A" w14:textId="77777777" w:rsidR="0069111D" w:rsidRDefault="0069111D" w:rsidP="0069111D">
      <w:pPr>
        <w:tabs>
          <w:tab w:val="left" w:pos="1260"/>
          <w:tab w:val="left" w:pos="1440"/>
          <w:tab w:val="left" w:pos="2340"/>
          <w:tab w:val="left" w:pos="2700"/>
          <w:tab w:val="left" w:pos="2790"/>
        </w:tabs>
        <w:ind w:left="1440" w:right="900"/>
        <w:jc w:val="both"/>
        <w:rPr>
          <w:rFonts w:ascii="Times New Roman" w:hAnsi="Times New Roman" w:cs="Times New Roman"/>
        </w:rPr>
      </w:pPr>
    </w:p>
    <w:p w14:paraId="522D95E8" w14:textId="77777777" w:rsidR="0069111D" w:rsidRPr="00F6078A" w:rsidRDefault="0069111D" w:rsidP="0069111D">
      <w:pPr>
        <w:tabs>
          <w:tab w:val="left" w:pos="1260"/>
          <w:tab w:val="left" w:pos="1440"/>
          <w:tab w:val="left" w:pos="2340"/>
          <w:tab w:val="left" w:pos="2700"/>
          <w:tab w:val="left" w:pos="2790"/>
        </w:tabs>
        <w:ind w:left="1440" w:right="900"/>
        <w:jc w:val="both"/>
        <w:rPr>
          <w:rFonts w:ascii="Times New Roman" w:hAnsi="Times New Roman" w:cs="Times New Roman"/>
        </w:rPr>
      </w:pPr>
      <w:r w:rsidRPr="006C2202">
        <w:rPr>
          <w:rFonts w:ascii="Times New Roman" w:hAnsi="Times New Roman" w:cs="Times New Roman"/>
          <w:i/>
          <w:iCs/>
        </w:rPr>
        <w:t>Martin v. Hartford Acc. &amp; Indem. Co.</w:t>
      </w:r>
      <w:r w:rsidRPr="006C2202">
        <w:rPr>
          <w:rFonts w:ascii="Times New Roman" w:hAnsi="Times New Roman" w:cs="Times New Roman"/>
        </w:rPr>
        <w:t xml:space="preserve"> (196</w:t>
      </w:r>
      <w:r w:rsidRPr="00F6078A">
        <w:rPr>
          <w:rFonts w:ascii="Times New Roman" w:hAnsi="Times New Roman" w:cs="Times New Roman"/>
        </w:rPr>
        <w:t>4</w:t>
      </w:r>
      <w:r w:rsidRPr="006C2202">
        <w:rPr>
          <w:rFonts w:ascii="Times New Roman" w:hAnsi="Times New Roman" w:cs="Times New Roman"/>
        </w:rPr>
        <w:t xml:space="preserve"> 228 Cal.</w:t>
      </w:r>
      <w:r>
        <w:rPr>
          <w:rFonts w:ascii="Times New Roman" w:hAnsi="Times New Roman" w:cs="Times New Roman"/>
        </w:rPr>
        <w:t xml:space="preserve"> </w:t>
      </w:r>
      <w:r w:rsidRPr="006C2202">
        <w:rPr>
          <w:rFonts w:ascii="Times New Roman" w:hAnsi="Times New Roman" w:cs="Times New Roman"/>
        </w:rPr>
        <w:t>App.</w:t>
      </w:r>
      <w:r>
        <w:rPr>
          <w:rFonts w:ascii="Times New Roman" w:hAnsi="Times New Roman" w:cs="Times New Roman"/>
        </w:rPr>
        <w:t xml:space="preserve"> </w:t>
      </w:r>
      <w:r w:rsidRPr="006C2202">
        <w:rPr>
          <w:rFonts w:ascii="Times New Roman" w:hAnsi="Times New Roman" w:cs="Times New Roman"/>
        </w:rPr>
        <w:t>2d 178, 184</w:t>
      </w:r>
      <w:r>
        <w:rPr>
          <w:rFonts w:ascii="Times New Roman" w:hAnsi="Times New Roman" w:cs="Times New Roman"/>
        </w:rPr>
        <w:t>;</w:t>
      </w:r>
      <w:r w:rsidRPr="006C2202">
        <w:rPr>
          <w:rFonts w:ascii="Times New Roman" w:hAnsi="Times New Roman" w:cs="Times New Roman"/>
        </w:rPr>
        <w:t xml:space="preserve"> </w:t>
      </w:r>
      <w:r w:rsidRPr="006C2202">
        <w:rPr>
          <w:rFonts w:ascii="Times New Roman" w:hAnsi="Times New Roman" w:cs="Times New Roman"/>
          <w:i/>
          <w:iCs/>
        </w:rPr>
        <w:t>see also</w:t>
      </w:r>
      <w:r>
        <w:rPr>
          <w:rFonts w:ascii="Times New Roman" w:hAnsi="Times New Roman" w:cs="Times New Roman"/>
          <w:i/>
          <w:iCs/>
        </w:rPr>
        <w:t>,</w:t>
      </w:r>
      <w:r w:rsidRPr="006C2202">
        <w:rPr>
          <w:rFonts w:ascii="Times New Roman" w:hAnsi="Times New Roman" w:cs="Times New Roman"/>
        </w:rPr>
        <w:t xml:space="preserve"> </w:t>
      </w:r>
      <w:r w:rsidRPr="006C2202">
        <w:rPr>
          <w:rFonts w:ascii="Times New Roman" w:hAnsi="Times New Roman" w:cs="Times New Roman"/>
          <w:i/>
          <w:iCs/>
        </w:rPr>
        <w:t>Betts v. Allstate</w:t>
      </w:r>
      <w:r w:rsidRPr="00F6078A">
        <w:rPr>
          <w:rFonts w:ascii="Times New Roman" w:hAnsi="Times New Roman" w:cs="Times New Roman"/>
          <w:i/>
          <w:iCs/>
        </w:rPr>
        <w:t xml:space="preserve"> </w:t>
      </w:r>
      <w:r w:rsidRPr="006C2202">
        <w:rPr>
          <w:rFonts w:ascii="Times New Roman" w:hAnsi="Times New Roman" w:cs="Times New Roman"/>
          <w:i/>
          <w:iCs/>
        </w:rPr>
        <w:t>Ins. Co.</w:t>
      </w:r>
      <w:r w:rsidRPr="006C2202">
        <w:rPr>
          <w:rFonts w:ascii="Times New Roman" w:hAnsi="Times New Roman" w:cs="Times New Roman"/>
        </w:rPr>
        <w:t xml:space="preserve"> (1984) 154 Cal.</w:t>
      </w:r>
      <w:r>
        <w:rPr>
          <w:rFonts w:ascii="Times New Roman" w:hAnsi="Times New Roman" w:cs="Times New Roman"/>
        </w:rPr>
        <w:t xml:space="preserve"> </w:t>
      </w:r>
      <w:r w:rsidRPr="006C2202">
        <w:rPr>
          <w:rFonts w:ascii="Times New Roman" w:hAnsi="Times New Roman" w:cs="Times New Roman"/>
        </w:rPr>
        <w:t>App.</w:t>
      </w:r>
      <w:r>
        <w:rPr>
          <w:rFonts w:ascii="Times New Roman" w:hAnsi="Times New Roman" w:cs="Times New Roman"/>
        </w:rPr>
        <w:t xml:space="preserve"> </w:t>
      </w:r>
      <w:r w:rsidRPr="006C2202">
        <w:rPr>
          <w:rFonts w:ascii="Times New Roman" w:hAnsi="Times New Roman" w:cs="Times New Roman"/>
        </w:rPr>
        <w:t>3d 688, 703.</w:t>
      </w:r>
      <w:r w:rsidRPr="00F6078A">
        <w:rPr>
          <w:rFonts w:ascii="Times New Roman" w:hAnsi="Times New Roman" w:cs="Times New Roman"/>
        </w:rPr>
        <w:t xml:space="preserve"> </w:t>
      </w:r>
    </w:p>
    <w:p w14:paraId="39DCB8E7" w14:textId="77777777" w:rsidR="0069111D" w:rsidRPr="00F6078A" w:rsidRDefault="0069111D" w:rsidP="0069111D">
      <w:pPr>
        <w:tabs>
          <w:tab w:val="left" w:pos="540"/>
        </w:tabs>
        <w:ind w:left="547"/>
        <w:jc w:val="both"/>
        <w:rPr>
          <w:rFonts w:ascii="Times New Roman" w:hAnsi="Times New Roman" w:cs="Times New Roman"/>
        </w:rPr>
      </w:pPr>
    </w:p>
    <w:p w14:paraId="63AE44AA" w14:textId="2818F3A6" w:rsidR="0069111D" w:rsidRPr="00F6078A" w:rsidRDefault="0069111D" w:rsidP="0069111D">
      <w:pPr>
        <w:tabs>
          <w:tab w:val="left" w:pos="540"/>
        </w:tabs>
        <w:ind w:left="547"/>
        <w:jc w:val="both"/>
        <w:rPr>
          <w:rFonts w:ascii="Times New Roman" w:hAnsi="Times New Roman" w:cs="Times New Roman"/>
        </w:rPr>
      </w:pPr>
      <w:r w:rsidRPr="006C2202">
        <w:rPr>
          <w:rFonts w:ascii="Times New Roman" w:hAnsi="Times New Roman" w:cs="Times New Roman"/>
        </w:rPr>
        <w:t>This duty to communicate the offer has been deemed particularly important when it is a</w:t>
      </w:r>
      <w:r w:rsidRPr="00F6078A">
        <w:rPr>
          <w:rFonts w:ascii="Times New Roman" w:hAnsi="Times New Roman" w:cs="Times New Roman"/>
        </w:rPr>
        <w:t xml:space="preserve"> </w:t>
      </w:r>
      <w:r w:rsidRPr="006C2202">
        <w:rPr>
          <w:rFonts w:ascii="Times New Roman" w:hAnsi="Times New Roman" w:cs="Times New Roman"/>
        </w:rPr>
        <w:t xml:space="preserve">demand within the policy limits. </w:t>
      </w:r>
      <w:r w:rsidRPr="006C2202">
        <w:rPr>
          <w:rFonts w:ascii="Times New Roman" w:hAnsi="Times New Roman" w:cs="Times New Roman"/>
          <w:i/>
          <w:iCs/>
        </w:rPr>
        <w:t>Anguiano v. Allstate Ins, Co</w:t>
      </w:r>
      <w:r w:rsidRPr="006C2202">
        <w:rPr>
          <w:rFonts w:ascii="Times New Roman" w:hAnsi="Times New Roman" w:cs="Times New Roman"/>
        </w:rPr>
        <w:t>.</w:t>
      </w:r>
      <w:r w:rsidRPr="00F6078A">
        <w:rPr>
          <w:rFonts w:ascii="Times New Roman" w:hAnsi="Times New Roman" w:cs="Times New Roman"/>
        </w:rPr>
        <w:t xml:space="preserve"> </w:t>
      </w:r>
      <w:r w:rsidRPr="006C2202">
        <w:rPr>
          <w:rFonts w:ascii="Times New Roman" w:hAnsi="Times New Roman" w:cs="Times New Roman"/>
        </w:rPr>
        <w:t>209 F.</w:t>
      </w:r>
      <w:r>
        <w:rPr>
          <w:rFonts w:ascii="Times New Roman" w:hAnsi="Times New Roman" w:cs="Times New Roman"/>
        </w:rPr>
        <w:t xml:space="preserve"> </w:t>
      </w:r>
      <w:r w:rsidRPr="006C2202">
        <w:rPr>
          <w:rFonts w:ascii="Times New Roman" w:hAnsi="Times New Roman" w:cs="Times New Roman"/>
        </w:rPr>
        <w:t>3d at 1 169.</w:t>
      </w:r>
      <w:r w:rsidRPr="00F6078A">
        <w:rPr>
          <w:rFonts w:ascii="Times New Roman" w:hAnsi="Times New Roman" w:cs="Times New Roman"/>
        </w:rPr>
        <w:t xml:space="preserve"> Additionally, “</w:t>
      </w:r>
      <w:r w:rsidRPr="006C2202">
        <w:rPr>
          <w:rFonts w:ascii="Times New Roman" w:hAnsi="Times New Roman" w:cs="Times New Roman"/>
        </w:rPr>
        <w:t>The insured who is kep</w:t>
      </w:r>
      <w:r w:rsidRPr="00F6078A">
        <w:rPr>
          <w:rFonts w:ascii="Times New Roman" w:hAnsi="Times New Roman" w:cs="Times New Roman"/>
        </w:rPr>
        <w:t xml:space="preserve">t </w:t>
      </w:r>
      <w:r w:rsidRPr="006C2202">
        <w:rPr>
          <w:rFonts w:ascii="Times New Roman" w:hAnsi="Times New Roman" w:cs="Times New Roman"/>
        </w:rPr>
        <w:t>informed may have further information</w:t>
      </w:r>
      <w:r w:rsidRPr="00F6078A">
        <w:rPr>
          <w:rFonts w:ascii="Times New Roman" w:hAnsi="Times New Roman" w:cs="Times New Roman"/>
        </w:rPr>
        <w:t xml:space="preserve"> </w:t>
      </w:r>
      <w:r w:rsidRPr="006C2202">
        <w:rPr>
          <w:rFonts w:ascii="Times New Roman" w:hAnsi="Times New Roman" w:cs="Times New Roman"/>
        </w:rPr>
        <w:t xml:space="preserve">to give to the carrier; </w:t>
      </w:r>
      <w:r w:rsidR="00E327EC" w:rsidRPr="006F728A">
        <w:rPr>
          <w:rFonts w:ascii="Times New Roman" w:hAnsi="Times New Roman" w:cs="Times New Roman"/>
          <w:highlight w:val="yellow"/>
        </w:rPr>
        <w:t>HE_SHE_CLIENT</w:t>
      </w:r>
      <w:r w:rsidR="00E327EC" w:rsidRPr="00E327EC">
        <w:rPr>
          <w:rFonts w:ascii="Times New Roman" w:hAnsi="Times New Roman" w:cs="Times New Roman"/>
        </w:rPr>
        <w:t xml:space="preserve"> </w:t>
      </w:r>
      <w:r w:rsidRPr="006C2202">
        <w:rPr>
          <w:rFonts w:ascii="Times New Roman" w:hAnsi="Times New Roman" w:cs="Times New Roman"/>
        </w:rPr>
        <w:t>may use powers of persuasion upon the</w:t>
      </w:r>
      <w:r w:rsidRPr="00F6078A">
        <w:rPr>
          <w:rFonts w:ascii="Times New Roman" w:hAnsi="Times New Roman" w:cs="Times New Roman"/>
        </w:rPr>
        <w:t xml:space="preserve"> </w:t>
      </w:r>
      <w:r w:rsidRPr="006C2202">
        <w:rPr>
          <w:rFonts w:ascii="Times New Roman" w:hAnsi="Times New Roman" w:cs="Times New Roman"/>
        </w:rPr>
        <w:t xml:space="preserve">carrier to increase its offer; </w:t>
      </w:r>
      <w:r w:rsidR="00342E5C" w:rsidRPr="006F1B8F">
        <w:rPr>
          <w:rFonts w:ascii="Times New Roman" w:hAnsi="Times New Roman" w:cs="Times New Roman"/>
          <w:highlight w:val="yellow"/>
        </w:rPr>
        <w:t>HE_SHE_CLIENT</w:t>
      </w:r>
      <w:r w:rsidR="006F1B8F">
        <w:rPr>
          <w:rFonts w:ascii="Times New Roman" w:hAnsi="Times New Roman" w:cs="Times New Roman"/>
        </w:rPr>
        <w:t xml:space="preserve"> </w:t>
      </w:r>
      <w:r w:rsidRPr="006C2202">
        <w:rPr>
          <w:rFonts w:ascii="Times New Roman" w:hAnsi="Times New Roman" w:cs="Times New Roman"/>
        </w:rPr>
        <w:t xml:space="preserve">may engage counsel; </w:t>
      </w:r>
      <w:r w:rsidR="00866504" w:rsidRPr="006F728A">
        <w:rPr>
          <w:rFonts w:ascii="Times New Roman" w:hAnsi="Times New Roman" w:cs="Times New Roman"/>
          <w:highlight w:val="yellow"/>
        </w:rPr>
        <w:t>HE_SHE_CLIENT</w:t>
      </w:r>
      <w:r w:rsidR="00866504">
        <w:rPr>
          <w:rFonts w:ascii="Times New Roman" w:hAnsi="Times New Roman" w:cs="Times New Roman"/>
        </w:rPr>
        <w:t xml:space="preserve"> </w:t>
      </w:r>
      <w:r w:rsidRPr="006C2202">
        <w:rPr>
          <w:rFonts w:ascii="Times New Roman" w:hAnsi="Times New Roman" w:cs="Times New Roman"/>
        </w:rPr>
        <w:t>may have</w:t>
      </w:r>
      <w:r w:rsidRPr="00F6078A">
        <w:rPr>
          <w:rFonts w:ascii="Times New Roman" w:hAnsi="Times New Roman" w:cs="Times New Roman"/>
        </w:rPr>
        <w:t xml:space="preserve"> </w:t>
      </w:r>
      <w:r w:rsidRPr="006C2202">
        <w:rPr>
          <w:rFonts w:ascii="Times New Roman" w:hAnsi="Times New Roman" w:cs="Times New Roman"/>
        </w:rPr>
        <w:t xml:space="preserve">other courses of action open to </w:t>
      </w:r>
      <w:r w:rsidR="00C71E3B" w:rsidRPr="00C71E3B">
        <w:rPr>
          <w:rFonts w:ascii="Times New Roman" w:hAnsi="Times New Roman" w:cs="Times New Roman"/>
          <w:highlight w:val="yellow"/>
        </w:rPr>
        <w:t>HER_HIM_CLIENT</w:t>
      </w:r>
      <w:r w:rsidRPr="006C2202">
        <w:rPr>
          <w:rFonts w:ascii="Times New Roman" w:hAnsi="Times New Roman" w:cs="Times New Roman"/>
        </w:rPr>
        <w:t>.</w:t>
      </w:r>
      <w:r w:rsidRPr="00F6078A">
        <w:rPr>
          <w:rFonts w:ascii="Times New Roman" w:hAnsi="Times New Roman" w:cs="Times New Roman"/>
        </w:rPr>
        <w:t xml:space="preserve">” </w:t>
      </w:r>
      <w:r w:rsidRPr="00F6078A">
        <w:rPr>
          <w:rFonts w:ascii="Times New Roman" w:hAnsi="Times New Roman" w:cs="Times New Roman"/>
          <w:i/>
          <w:iCs/>
        </w:rPr>
        <w:t>Martin v. Hartford Acc. &amp; Indem. Co.,</w:t>
      </w:r>
      <w:r w:rsidRPr="00F6078A">
        <w:rPr>
          <w:rFonts w:ascii="Times New Roman" w:hAnsi="Times New Roman" w:cs="Times New Roman"/>
        </w:rPr>
        <w:t xml:space="preserve"> 228 Cal</w:t>
      </w:r>
      <w:r>
        <w:rPr>
          <w:rFonts w:ascii="Times New Roman" w:hAnsi="Times New Roman" w:cs="Times New Roman"/>
        </w:rPr>
        <w:t xml:space="preserve"> </w:t>
      </w:r>
      <w:r w:rsidRPr="00F6078A">
        <w:rPr>
          <w:rFonts w:ascii="Times New Roman" w:hAnsi="Times New Roman" w:cs="Times New Roman"/>
        </w:rPr>
        <w:t>.App.</w:t>
      </w:r>
      <w:r>
        <w:rPr>
          <w:rFonts w:ascii="Times New Roman" w:hAnsi="Times New Roman" w:cs="Times New Roman"/>
        </w:rPr>
        <w:t xml:space="preserve"> </w:t>
      </w:r>
      <w:r w:rsidRPr="00F6078A">
        <w:rPr>
          <w:rFonts w:ascii="Times New Roman" w:hAnsi="Times New Roman" w:cs="Times New Roman"/>
        </w:rPr>
        <w:t>2d at 184. Moreover, i</w:t>
      </w:r>
      <w:r w:rsidRPr="006C2202">
        <w:rPr>
          <w:rFonts w:ascii="Times New Roman" w:hAnsi="Times New Roman" w:cs="Times New Roman"/>
        </w:rPr>
        <w:t>nsurers have a duty to communicate all demands in excess of policy limits.</w:t>
      </w:r>
      <w:r w:rsidRPr="00F6078A">
        <w:rPr>
          <w:rFonts w:ascii="Times New Roman" w:hAnsi="Times New Roman" w:cs="Times New Roman"/>
        </w:rPr>
        <w:t xml:space="preserve"> </w:t>
      </w:r>
      <w:r w:rsidRPr="00F6078A">
        <w:rPr>
          <w:rFonts w:ascii="Times New Roman" w:hAnsi="Times New Roman" w:cs="Times New Roman"/>
          <w:i/>
          <w:iCs/>
        </w:rPr>
        <w:t>Merritt v. Reserve Ins. Co,</w:t>
      </w:r>
      <w:r w:rsidRPr="00F6078A">
        <w:rPr>
          <w:rFonts w:ascii="Times New Roman" w:hAnsi="Times New Roman" w:cs="Times New Roman"/>
        </w:rPr>
        <w:t xml:space="preserve"> (1913) 34 Cal.</w:t>
      </w:r>
      <w:r>
        <w:rPr>
          <w:rFonts w:ascii="Times New Roman" w:hAnsi="Times New Roman" w:cs="Times New Roman"/>
        </w:rPr>
        <w:t xml:space="preserve"> </w:t>
      </w:r>
      <w:r w:rsidRPr="00F6078A">
        <w:rPr>
          <w:rFonts w:ascii="Times New Roman" w:hAnsi="Times New Roman" w:cs="Times New Roman"/>
        </w:rPr>
        <w:t>App.</w:t>
      </w:r>
      <w:r>
        <w:rPr>
          <w:rFonts w:ascii="Times New Roman" w:hAnsi="Times New Roman" w:cs="Times New Roman"/>
        </w:rPr>
        <w:t xml:space="preserve"> </w:t>
      </w:r>
      <w:r w:rsidRPr="00F6078A">
        <w:rPr>
          <w:rFonts w:ascii="Times New Roman" w:hAnsi="Times New Roman" w:cs="Times New Roman"/>
        </w:rPr>
        <w:t>3d 858, 875.</w:t>
      </w:r>
    </w:p>
    <w:p w14:paraId="2F8D2A4A" w14:textId="77777777" w:rsidR="0069111D" w:rsidRPr="00F6078A" w:rsidRDefault="0069111D" w:rsidP="0069111D">
      <w:pPr>
        <w:tabs>
          <w:tab w:val="left" w:pos="540"/>
        </w:tabs>
        <w:ind w:left="547"/>
        <w:jc w:val="both"/>
        <w:rPr>
          <w:rFonts w:ascii="Times New Roman" w:hAnsi="Times New Roman" w:cs="Times New Roman"/>
        </w:rPr>
      </w:pPr>
    </w:p>
    <w:p w14:paraId="559C2E60" w14:textId="3572F44D" w:rsidR="0069111D" w:rsidRPr="00F6078A" w:rsidRDefault="0069111D" w:rsidP="0069111D">
      <w:pPr>
        <w:tabs>
          <w:tab w:val="left" w:pos="540"/>
        </w:tabs>
        <w:ind w:left="547"/>
        <w:jc w:val="both"/>
        <w:rPr>
          <w:rFonts w:ascii="Times New Roman" w:hAnsi="Times New Roman" w:cs="Times New Roman"/>
        </w:rPr>
      </w:pPr>
      <w:r w:rsidRPr="00A80B58">
        <w:rPr>
          <w:rFonts w:ascii="Times New Roman" w:hAnsi="Times New Roman" w:cs="Times New Roman"/>
        </w:rPr>
        <w:t xml:space="preserve">It is insufficient for you to merely inform your </w:t>
      </w:r>
      <w:r w:rsidRPr="00F6078A">
        <w:rPr>
          <w:rFonts w:ascii="Times New Roman" w:hAnsi="Times New Roman" w:cs="Times New Roman"/>
        </w:rPr>
        <w:t xml:space="preserve">insureds </w:t>
      </w:r>
      <w:r w:rsidRPr="00A80B58">
        <w:rPr>
          <w:rFonts w:ascii="Times New Roman" w:hAnsi="Times New Roman" w:cs="Times New Roman"/>
        </w:rPr>
        <w:t xml:space="preserve">of the sum of the demand. </w:t>
      </w:r>
      <w:r w:rsidRPr="00F6078A">
        <w:rPr>
          <w:rFonts w:ascii="Times New Roman" w:hAnsi="Times New Roman" w:cs="Times New Roman"/>
        </w:rPr>
        <w:t>Y</w:t>
      </w:r>
      <w:r w:rsidRPr="00A80B58">
        <w:rPr>
          <w:rFonts w:ascii="Times New Roman" w:hAnsi="Times New Roman" w:cs="Times New Roman"/>
        </w:rPr>
        <w:t>ou</w:t>
      </w:r>
      <w:r w:rsidRPr="00F6078A">
        <w:rPr>
          <w:rFonts w:ascii="Times New Roman" w:hAnsi="Times New Roman" w:cs="Times New Roman"/>
        </w:rPr>
        <w:t xml:space="preserve"> </w:t>
      </w:r>
      <w:r w:rsidRPr="00A80B58">
        <w:rPr>
          <w:rFonts w:ascii="Times New Roman" w:hAnsi="Times New Roman" w:cs="Times New Roman"/>
        </w:rPr>
        <w:t>must actually communicate the full content of this offer to ensure:</w:t>
      </w:r>
      <w:r w:rsidRPr="00F6078A">
        <w:rPr>
          <w:rFonts w:ascii="Times New Roman" w:hAnsi="Times New Roman" w:cs="Times New Roman"/>
        </w:rPr>
        <w:t xml:space="preserve"> (</w:t>
      </w:r>
      <w:r>
        <w:rPr>
          <w:rFonts w:ascii="Times New Roman" w:hAnsi="Times New Roman" w:cs="Times New Roman"/>
        </w:rPr>
        <w:t>1</w:t>
      </w:r>
      <w:r w:rsidRPr="00F6078A">
        <w:rPr>
          <w:rFonts w:ascii="Times New Roman" w:hAnsi="Times New Roman" w:cs="Times New Roman"/>
        </w:rPr>
        <w:t xml:space="preserve">) </w:t>
      </w:r>
      <w:r w:rsidRPr="00A80B58">
        <w:rPr>
          <w:rFonts w:ascii="Times New Roman" w:hAnsi="Times New Roman" w:cs="Times New Roman"/>
        </w:rPr>
        <w:t>Your insureds are familiar with the nature of their exposure;</w:t>
      </w:r>
      <w:r w:rsidRPr="00F6078A">
        <w:rPr>
          <w:rFonts w:ascii="Times New Roman" w:hAnsi="Times New Roman" w:cs="Times New Roman"/>
        </w:rPr>
        <w:t xml:space="preserve"> (2) </w:t>
      </w:r>
      <w:r w:rsidRPr="00A80B58">
        <w:rPr>
          <w:rFonts w:ascii="Times New Roman" w:hAnsi="Times New Roman" w:cs="Times New Roman"/>
        </w:rPr>
        <w:t>Your insureds can fairly evaluate whether or not they wish to offer personal</w:t>
      </w:r>
      <w:r w:rsidRPr="00F6078A">
        <w:rPr>
          <w:rFonts w:ascii="Times New Roman" w:hAnsi="Times New Roman" w:cs="Times New Roman"/>
        </w:rPr>
        <w:t xml:space="preserve"> </w:t>
      </w:r>
      <w:r w:rsidRPr="00A80B58">
        <w:rPr>
          <w:rFonts w:ascii="Times New Roman" w:hAnsi="Times New Roman" w:cs="Times New Roman"/>
        </w:rPr>
        <w:t xml:space="preserve">assets, if necessary, to ensure that the fully policy limits are paid on the </w:t>
      </w:r>
      <w:r w:rsidRPr="00F6078A">
        <w:rPr>
          <w:rFonts w:ascii="Times New Roman" w:hAnsi="Times New Roman" w:cs="Times New Roman"/>
        </w:rPr>
        <w:t>off-chance</w:t>
      </w:r>
      <w:r w:rsidRPr="00A80B58">
        <w:rPr>
          <w:rFonts w:ascii="Times New Roman" w:hAnsi="Times New Roman" w:cs="Times New Roman"/>
        </w:rPr>
        <w:t xml:space="preserve"> that </w:t>
      </w:r>
      <w:r w:rsidR="00224E2C">
        <w:rPr>
          <w:rFonts w:ascii="Times New Roman" w:hAnsi="Times New Roman" w:cs="Times New Roman"/>
          <w:highlight w:val="yellow"/>
        </w:rPr>
        <w:t>INSURANCE_INIT_OPINS</w:t>
      </w:r>
      <w:r w:rsidR="004F25F7">
        <w:rPr>
          <w:rFonts w:ascii="Times New Roman" w:hAnsi="Times New Roman" w:cs="Times New Roman"/>
        </w:rPr>
        <w:t xml:space="preserve"> </w:t>
      </w:r>
      <w:r w:rsidRPr="00A80B58">
        <w:rPr>
          <w:rFonts w:ascii="Times New Roman" w:hAnsi="Times New Roman" w:cs="Times New Roman"/>
        </w:rPr>
        <w:t>fails to tender its policy limits; an</w:t>
      </w:r>
      <w:r w:rsidRPr="00F6078A">
        <w:rPr>
          <w:rFonts w:ascii="Times New Roman" w:hAnsi="Times New Roman" w:cs="Times New Roman"/>
        </w:rPr>
        <w:t xml:space="preserve">d (3) </w:t>
      </w:r>
      <w:r w:rsidRPr="00A80B58">
        <w:rPr>
          <w:rFonts w:ascii="Times New Roman" w:hAnsi="Times New Roman" w:cs="Times New Roman"/>
        </w:rPr>
        <w:t>Your insureds can evaluate whether they wish to retain private counsel (as they</w:t>
      </w:r>
      <w:r w:rsidRPr="00F6078A">
        <w:rPr>
          <w:rFonts w:ascii="Times New Roman" w:hAnsi="Times New Roman" w:cs="Times New Roman"/>
        </w:rPr>
        <w:t xml:space="preserve"> </w:t>
      </w:r>
      <w:r w:rsidRPr="00A80B58">
        <w:rPr>
          <w:rFonts w:ascii="Times New Roman" w:hAnsi="Times New Roman" w:cs="Times New Roman"/>
        </w:rPr>
        <w:t xml:space="preserve">should) to communicate to </w:t>
      </w:r>
      <w:r w:rsidR="00691CDE">
        <w:rPr>
          <w:rFonts w:ascii="Times New Roman" w:eastAsia="Times New Roman" w:hAnsi="Times New Roman" w:cs="Times New Roman"/>
          <w:highlight w:val="yellow"/>
        </w:rPr>
        <w:t>OPINS</w:t>
      </w:r>
      <w:r>
        <w:rPr>
          <w:rFonts w:ascii="Times New Roman" w:eastAsia="Times New Roman" w:hAnsi="Times New Roman" w:cs="Times New Roman"/>
        </w:rPr>
        <w:t xml:space="preserve"> </w:t>
      </w:r>
      <w:r w:rsidRPr="00A80B58">
        <w:rPr>
          <w:rFonts w:ascii="Times New Roman" w:hAnsi="Times New Roman" w:cs="Times New Roman"/>
        </w:rPr>
        <w:t xml:space="preserve"> the importance of tendering its policy limits so that their</w:t>
      </w:r>
      <w:r>
        <w:rPr>
          <w:rFonts w:ascii="Times New Roman" w:hAnsi="Times New Roman" w:cs="Times New Roman"/>
        </w:rPr>
        <w:t xml:space="preserve"> </w:t>
      </w:r>
      <w:r w:rsidRPr="00F6078A">
        <w:rPr>
          <w:rFonts w:ascii="Times New Roman" w:hAnsi="Times New Roman" w:cs="Times New Roman"/>
        </w:rPr>
        <w:t>personal assets are not exposed to an excess judgment.</w:t>
      </w:r>
    </w:p>
    <w:p w14:paraId="63ABFC61" w14:textId="77777777" w:rsidR="0069111D" w:rsidRPr="00F6078A" w:rsidRDefault="0069111D" w:rsidP="0069111D">
      <w:pPr>
        <w:tabs>
          <w:tab w:val="left" w:pos="540"/>
        </w:tabs>
        <w:ind w:left="547"/>
        <w:jc w:val="both"/>
        <w:rPr>
          <w:rFonts w:ascii="Times New Roman" w:hAnsi="Times New Roman" w:cs="Times New Roman"/>
          <w:b/>
          <w:bCs/>
        </w:rPr>
      </w:pPr>
    </w:p>
    <w:p w14:paraId="57FDF778" w14:textId="65C28B2F" w:rsidR="0069111D" w:rsidRDefault="0069111D" w:rsidP="0069111D">
      <w:pPr>
        <w:tabs>
          <w:tab w:val="left" w:pos="540"/>
        </w:tabs>
        <w:ind w:left="547"/>
        <w:jc w:val="both"/>
        <w:rPr>
          <w:rFonts w:ascii="Times New Roman" w:hAnsi="Times New Roman" w:cs="Times New Roman"/>
          <w:b/>
          <w:bCs/>
        </w:rPr>
      </w:pPr>
      <w:r w:rsidRPr="00F6078A">
        <w:rPr>
          <w:rFonts w:ascii="Times New Roman" w:hAnsi="Times New Roman" w:cs="Times New Roman"/>
          <w:b/>
          <w:bCs/>
        </w:rPr>
        <w:t xml:space="preserve">Therefore, request is separately hereby made to immediately direct and forward copies of this herein Time Sensitive Policy Limit Settlement Demand Offer, and all accompanying exhibits and documents, to the attention of: (1) Any and all </w:t>
      </w:r>
      <w:r w:rsidR="00691CDE">
        <w:rPr>
          <w:rFonts w:ascii="Times New Roman" w:hAnsi="Times New Roman" w:cs="Times New Roman"/>
          <w:b/>
          <w:bCs/>
          <w:highlight w:val="yellow"/>
        </w:rPr>
        <w:t>OPINS</w:t>
      </w:r>
      <w:r>
        <w:rPr>
          <w:rFonts w:ascii="Times New Roman" w:hAnsi="Times New Roman" w:cs="Times New Roman"/>
          <w:b/>
          <w:bCs/>
        </w:rPr>
        <w:t xml:space="preserve"> </w:t>
      </w:r>
      <w:r w:rsidRPr="00DD4B87">
        <w:rPr>
          <w:rFonts w:ascii="Times New Roman" w:hAnsi="Times New Roman" w:cs="Times New Roman"/>
          <w:b/>
          <w:bCs/>
        </w:rPr>
        <w:t>decision</w:t>
      </w:r>
      <w:r w:rsidRPr="00F6078A">
        <w:rPr>
          <w:rFonts w:ascii="Times New Roman" w:hAnsi="Times New Roman" w:cs="Times New Roman"/>
          <w:b/>
          <w:bCs/>
        </w:rPr>
        <w:t xml:space="preserve"> makers; and (2) Your insured, </w:t>
      </w:r>
      <w:r w:rsidR="00411FFE">
        <w:rPr>
          <w:rFonts w:ascii="Times New Roman" w:hAnsi="Times New Roman" w:cs="Times New Roman"/>
          <w:b/>
          <w:bCs/>
          <w:highlight w:val="yellow"/>
        </w:rPr>
        <w:t>MR_MRS_INSURED_NAME_EACH_CAP</w:t>
      </w:r>
      <w:r w:rsidRPr="00F6078A">
        <w:rPr>
          <w:rFonts w:ascii="Times New Roman" w:hAnsi="Times New Roman" w:cs="Times New Roman"/>
          <w:b/>
          <w:bCs/>
        </w:rPr>
        <w:t xml:space="preserve">; and (3) Your insured’s private counsel and/or attorneys. </w:t>
      </w:r>
    </w:p>
    <w:p w14:paraId="450B9574" w14:textId="77777777" w:rsidR="0069111D" w:rsidRDefault="0069111D" w:rsidP="0069111D">
      <w:pPr>
        <w:tabs>
          <w:tab w:val="left" w:pos="540"/>
        </w:tabs>
        <w:ind w:left="547"/>
        <w:jc w:val="both"/>
        <w:rPr>
          <w:rFonts w:ascii="Times New Roman" w:hAnsi="Times New Roman" w:cs="Times New Roman"/>
          <w:b/>
          <w:bCs/>
        </w:rPr>
      </w:pPr>
    </w:p>
    <w:p w14:paraId="68715B54" w14:textId="2403F2A0" w:rsidR="0069111D" w:rsidRDefault="0069111D" w:rsidP="0069111D">
      <w:pPr>
        <w:tabs>
          <w:tab w:val="left" w:pos="540"/>
        </w:tabs>
        <w:ind w:left="547"/>
        <w:jc w:val="both"/>
        <w:rPr>
          <w:rFonts w:ascii="Times New Roman" w:hAnsi="Times New Roman" w:cs="Times New Roman"/>
          <w:b/>
          <w:bCs/>
        </w:rPr>
      </w:pPr>
      <w:r w:rsidRPr="00F6078A">
        <w:rPr>
          <w:rFonts w:ascii="Times New Roman" w:hAnsi="Times New Roman" w:cs="Times New Roman"/>
          <w:b/>
          <w:bCs/>
        </w:rPr>
        <w:t xml:space="preserve">Additionally, a further separate request is hereby made that </w:t>
      </w:r>
      <w:r w:rsidR="00691CDE">
        <w:rPr>
          <w:rFonts w:ascii="Times New Roman" w:hAnsi="Times New Roman" w:cs="Times New Roman"/>
          <w:b/>
          <w:bCs/>
          <w:highlight w:val="yellow"/>
        </w:rPr>
        <w:t>OPINS</w:t>
      </w:r>
      <w:r>
        <w:rPr>
          <w:rFonts w:ascii="Times New Roman" w:hAnsi="Times New Roman" w:cs="Times New Roman"/>
          <w:b/>
          <w:bCs/>
        </w:rPr>
        <w:t xml:space="preserve"> </w:t>
      </w:r>
      <w:r w:rsidRPr="00DD4B87">
        <w:rPr>
          <w:rFonts w:ascii="Times New Roman" w:hAnsi="Times New Roman" w:cs="Times New Roman"/>
          <w:b/>
          <w:bCs/>
        </w:rPr>
        <w:t>provide</w:t>
      </w:r>
      <w:r w:rsidRPr="00F6078A">
        <w:rPr>
          <w:rFonts w:ascii="Times New Roman" w:hAnsi="Times New Roman" w:cs="Times New Roman"/>
          <w:b/>
          <w:bCs/>
        </w:rPr>
        <w:t xml:space="preserve"> this office with the contact information for your insured’s private counsel or attorneys.  </w:t>
      </w:r>
    </w:p>
    <w:p w14:paraId="350B7629" w14:textId="13C0D864" w:rsidR="007E70A8" w:rsidRDefault="007E70A8" w:rsidP="0069111D">
      <w:pPr>
        <w:tabs>
          <w:tab w:val="left" w:pos="540"/>
        </w:tabs>
        <w:ind w:left="547"/>
        <w:jc w:val="both"/>
        <w:rPr>
          <w:rFonts w:ascii="Times New Roman" w:hAnsi="Times New Roman" w:cs="Times New Roman"/>
          <w:b/>
          <w:bCs/>
        </w:rPr>
      </w:pPr>
    </w:p>
    <w:p w14:paraId="683A3178" w14:textId="32C988EB" w:rsidR="007E70A8" w:rsidRPr="007E70A8" w:rsidRDefault="007E70A8" w:rsidP="00F104EE">
      <w:pPr>
        <w:tabs>
          <w:tab w:val="left" w:pos="540"/>
        </w:tabs>
        <w:ind w:left="547"/>
        <w:jc w:val="both"/>
        <w:rPr>
          <w:rFonts w:ascii="Times New Roman" w:hAnsi="Times New Roman" w:cs="Times New Roman"/>
          <w:b/>
          <w:bCs/>
          <w:u w:val="single"/>
        </w:rPr>
      </w:pPr>
      <w:r w:rsidRPr="00662D92">
        <w:rPr>
          <w:rFonts w:ascii="Times New Roman" w:hAnsi="Times New Roman" w:cs="Times New Roman"/>
          <w:b/>
          <w:bCs/>
          <w:u w:val="single"/>
        </w:rPr>
        <w:t>THIS IS AN OFFER FOR A COMPLETE RELEASE FROM OUR</w:t>
      </w:r>
      <w:r>
        <w:rPr>
          <w:rFonts w:ascii="Times New Roman" w:hAnsi="Times New Roman" w:cs="Times New Roman"/>
          <w:b/>
          <w:bCs/>
          <w:u w:val="single"/>
        </w:rPr>
        <w:t xml:space="preserve"> </w:t>
      </w:r>
      <w:r w:rsidR="00F104EE" w:rsidRPr="006947FE">
        <w:rPr>
          <w:rFonts w:ascii="Times New Roman" w:hAnsi="Times New Roman" w:cs="Times New Roman"/>
          <w:b/>
          <w:bCs/>
          <w:highlight w:val="yellow"/>
          <w:u w:val="single"/>
        </w:rPr>
        <w:t>CLIENT_NAME_ALL_CAP</w:t>
      </w:r>
      <w:r w:rsidRPr="00662D92">
        <w:rPr>
          <w:rFonts w:ascii="Times New Roman" w:hAnsi="Times New Roman" w:cs="Times New Roman"/>
          <w:b/>
          <w:bCs/>
          <w:u w:val="single"/>
        </w:rPr>
        <w:t>, FOR THE LIABILITY OF YOUR INSURED FROM ALL PRESENT AND FUTURE LIABILITY RESULTING FROM THIS SUBJECT INCIDENT.</w:t>
      </w:r>
    </w:p>
    <w:p w14:paraId="5FC99DB3" w14:textId="77777777" w:rsidR="0069111D" w:rsidRDefault="0069111D" w:rsidP="0069111D">
      <w:pPr>
        <w:tabs>
          <w:tab w:val="left" w:pos="540"/>
        </w:tabs>
        <w:ind w:left="547"/>
        <w:jc w:val="both"/>
        <w:rPr>
          <w:rFonts w:ascii="Times New Roman" w:hAnsi="Times New Roman" w:cs="Times New Roman"/>
        </w:rPr>
      </w:pPr>
    </w:p>
    <w:p w14:paraId="54B3C35A"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As previously mentioned, we hope that this matter can resolve without the necessity of expensive and protracted litigation. If you consider this settlement offer carefully, you will realize that this offer is not only fair, but equitable for all parties involved.</w:t>
      </w:r>
    </w:p>
    <w:p w14:paraId="0F5A400B" w14:textId="77777777" w:rsidR="0069111D" w:rsidRPr="006F2CF8" w:rsidRDefault="0069111D" w:rsidP="0069111D">
      <w:pPr>
        <w:tabs>
          <w:tab w:val="left" w:pos="540"/>
        </w:tabs>
        <w:ind w:left="547"/>
        <w:jc w:val="both"/>
        <w:rPr>
          <w:rFonts w:ascii="Times New Roman" w:hAnsi="Times New Roman" w:cs="Times New Roman"/>
        </w:rPr>
      </w:pPr>
    </w:p>
    <w:p w14:paraId="1457B280" w14:textId="658FD6C8"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Nevertheless, </w:t>
      </w:r>
      <w:r w:rsidRPr="006F2CF8">
        <w:rPr>
          <w:rFonts w:ascii="Times New Roman" w:eastAsia="Times New Roman" w:hAnsi="Times New Roman" w:cs="Times New Roman"/>
        </w:rPr>
        <w:t xml:space="preserve">let us assure you that if your intention is to make paltry settlement offers </w:t>
      </w:r>
      <w:r w:rsidR="00DE33FE">
        <w:rPr>
          <w:rFonts w:ascii="Times New Roman" w:eastAsia="Times New Roman" w:hAnsi="Times New Roman" w:cs="Times New Roman"/>
        </w:rPr>
        <w:t>despite</w:t>
      </w:r>
      <w:r w:rsidRPr="006F2CF8">
        <w:rPr>
          <w:rFonts w:ascii="Times New Roman" w:eastAsia="Times New Roman" w:hAnsi="Times New Roman" w:cs="Times New Roman"/>
        </w:rPr>
        <w:t xml:space="preserve"> all the foregoing evidence, expecting that we will simply “go away,” this will not happen. The undersigned attorney has no problem with pursuing cases all the way through jury trial, for as long as it takes to achieve full, fair, and just recovery for </w:t>
      </w:r>
      <w:r>
        <w:rPr>
          <w:rFonts w:ascii="Times New Roman" w:eastAsia="Times New Roman" w:hAnsi="Times New Roman" w:cs="Times New Roman"/>
        </w:rPr>
        <w:t>h</w:t>
      </w:r>
      <w:r w:rsidR="00DE33FE">
        <w:rPr>
          <w:rFonts w:ascii="Times New Roman" w:eastAsia="Times New Roman" w:hAnsi="Times New Roman" w:cs="Times New Roman"/>
        </w:rPr>
        <w:t>er</w:t>
      </w:r>
      <w:r w:rsidRPr="006F2CF8">
        <w:rPr>
          <w:rFonts w:ascii="Times New Roman" w:eastAsia="Times New Roman" w:hAnsi="Times New Roman" w:cs="Times New Roman"/>
        </w:rPr>
        <w:t xml:space="preserve"> clients, and has had no problems doing so for many years now. </w:t>
      </w:r>
    </w:p>
    <w:p w14:paraId="03679D70" w14:textId="77777777" w:rsidR="0069111D" w:rsidRDefault="0069111D" w:rsidP="0069111D">
      <w:pPr>
        <w:tabs>
          <w:tab w:val="left" w:pos="540"/>
        </w:tabs>
        <w:ind w:left="547"/>
        <w:jc w:val="both"/>
        <w:rPr>
          <w:rFonts w:ascii="Times New Roman" w:eastAsia="Times New Roman" w:hAnsi="Times New Roman" w:cs="Times New Roman"/>
        </w:rPr>
      </w:pPr>
    </w:p>
    <w:p w14:paraId="390F895C" w14:textId="32BF4F73" w:rsidR="0069111D" w:rsidRPr="006F2CF8" w:rsidRDefault="0069111D" w:rsidP="0069111D">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Plainly put, the undersigned has no intention of going away for an insulting settlement amount, and still believes the title of “attorney” means something: being willing to fight through the entire process to get the result to which </w:t>
      </w:r>
      <w:r>
        <w:rPr>
          <w:rFonts w:ascii="Times New Roman" w:eastAsia="Times New Roman" w:hAnsi="Times New Roman" w:cs="Times New Roman"/>
        </w:rPr>
        <w:t>h</w:t>
      </w:r>
      <w:r w:rsidR="00DE33FE">
        <w:rPr>
          <w:rFonts w:ascii="Times New Roman" w:eastAsia="Times New Roman" w:hAnsi="Times New Roman" w:cs="Times New Roman"/>
        </w:rPr>
        <w:t>er</w:t>
      </w:r>
      <w:r w:rsidRPr="006F2CF8">
        <w:rPr>
          <w:rFonts w:ascii="Times New Roman" w:eastAsia="Times New Roman" w:hAnsi="Times New Roman" w:cs="Times New Roman"/>
        </w:rPr>
        <w:t xml:space="preserve"> client is justly entitled. This firm does not do a “volume” practice; we do not amass hundreds of cases, and seek quick turnovers, dropping cases that seem like they will be “long” or “difficult.” Your offers should be made accordingly.</w:t>
      </w:r>
    </w:p>
    <w:p w14:paraId="241566B0" w14:textId="77777777" w:rsidR="0069111D" w:rsidRDefault="0069111D" w:rsidP="0069111D">
      <w:pPr>
        <w:tabs>
          <w:tab w:val="left" w:pos="540"/>
        </w:tabs>
        <w:jc w:val="both"/>
        <w:rPr>
          <w:rFonts w:ascii="Times New Roman" w:eastAsia="Times New Roman" w:hAnsi="Times New Roman" w:cs="Times New Roman"/>
        </w:rPr>
      </w:pPr>
    </w:p>
    <w:p w14:paraId="641146BA" w14:textId="6C34FBB3"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The liability damages are now known to you. I have enclosed herewith copies of all known records, documentation</w:t>
      </w:r>
      <w:r w:rsidR="00DE33FE">
        <w:rPr>
          <w:rFonts w:ascii="Times New Roman" w:hAnsi="Times New Roman" w:cs="Times New Roman"/>
        </w:rPr>
        <w:t>,</w:t>
      </w:r>
      <w:r w:rsidRPr="006F2CF8">
        <w:rPr>
          <w:rFonts w:ascii="Times New Roman" w:hAnsi="Times New Roman" w:cs="Times New Roman"/>
        </w:rPr>
        <w:t xml:space="preserve"> and information that you will need for evaluating this claim. The damages sustained by our client far exceed the policy carried by your insured. We therefore believe that you are </w:t>
      </w:r>
      <w:r w:rsidR="00DE33FE" w:rsidRPr="006F2CF8">
        <w:rPr>
          <w:rFonts w:ascii="Times New Roman" w:hAnsi="Times New Roman" w:cs="Times New Roman"/>
        </w:rPr>
        <w:t>able</w:t>
      </w:r>
      <w:r w:rsidRPr="006F2CF8">
        <w:rPr>
          <w:rFonts w:ascii="Times New Roman" w:hAnsi="Times New Roman" w:cs="Times New Roman"/>
        </w:rPr>
        <w:t xml:space="preserve"> to act promptly upon this demand and tender the full policy limits carried by your insured. </w:t>
      </w:r>
    </w:p>
    <w:p w14:paraId="05D330C7" w14:textId="77777777" w:rsidR="0069111D" w:rsidRPr="006F2CF8" w:rsidRDefault="0069111D" w:rsidP="0069111D">
      <w:pPr>
        <w:tabs>
          <w:tab w:val="left" w:pos="540"/>
        </w:tabs>
        <w:ind w:left="547"/>
        <w:jc w:val="both"/>
        <w:rPr>
          <w:rFonts w:ascii="Times New Roman" w:hAnsi="Times New Roman" w:cs="Times New Roman"/>
        </w:rPr>
      </w:pPr>
    </w:p>
    <w:p w14:paraId="120308A7"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While this correspondence is subject to </w:t>
      </w:r>
      <w:r w:rsidRPr="006F2CF8">
        <w:rPr>
          <w:rFonts w:ascii="Times New Roman" w:hAnsi="Times New Roman" w:cs="Times New Roman"/>
          <w:i/>
        </w:rPr>
        <w:t>Evidence Code</w:t>
      </w:r>
      <w:r w:rsidRPr="006F2CF8">
        <w:rPr>
          <w:rFonts w:ascii="Times New Roman" w:hAnsi="Times New Roman" w:cs="Times New Roman"/>
        </w:rPr>
        <w:t xml:space="preserve"> Section 1152, nothing contained herein shall be deemed in any manner to be and admission by, or full explication of any facts or a waiver of our client(s)’ rights or remedies which may be or become available as a result of actions or omissions with respect to the subject matter stated herein or otherwise, all of which rights and remedies, at law, equity and/or otherwise, are specifically hereby reserved. Moreover, nothing in this letter shall be construed as any kind of threat by anyone as we are merely asserting what we believe to be our civil legal remedies.</w:t>
      </w:r>
    </w:p>
    <w:p w14:paraId="196FB7A7" w14:textId="77777777" w:rsidR="0069111D" w:rsidRDefault="0069111D" w:rsidP="0069111D">
      <w:pPr>
        <w:tabs>
          <w:tab w:val="left" w:pos="540"/>
        </w:tabs>
        <w:ind w:left="547"/>
        <w:jc w:val="both"/>
        <w:rPr>
          <w:rFonts w:ascii="Times New Roman" w:hAnsi="Times New Roman" w:cs="Times New Roman"/>
        </w:rPr>
      </w:pPr>
    </w:p>
    <w:p w14:paraId="6DE531FF" w14:textId="2C813A62" w:rsidR="0069111D" w:rsidRPr="00F6078A" w:rsidRDefault="0069111D" w:rsidP="0069111D">
      <w:pPr>
        <w:tabs>
          <w:tab w:val="left" w:pos="540"/>
        </w:tabs>
        <w:ind w:left="547"/>
        <w:jc w:val="both"/>
        <w:rPr>
          <w:rFonts w:ascii="Times New Roman" w:hAnsi="Times New Roman" w:cs="Times New Roman"/>
          <w:color w:val="1F497D"/>
        </w:rPr>
      </w:pPr>
      <w:r w:rsidRPr="00F6078A">
        <w:rPr>
          <w:rFonts w:ascii="Times New Roman" w:hAnsi="Times New Roman" w:cs="Times New Roman"/>
        </w:rPr>
        <w:t xml:space="preserve">Lastly, please be advised that this letter shall be deemed admissible as evidence of notice in the file of your insured of </w:t>
      </w:r>
      <w:r w:rsidR="00691CDE">
        <w:rPr>
          <w:rFonts w:ascii="Times New Roman" w:hAnsi="Times New Roman" w:cs="Times New Roman"/>
          <w:highlight w:val="yellow"/>
        </w:rPr>
        <w:t>OPINS</w:t>
      </w:r>
      <w:r w:rsidRPr="00F25181">
        <w:rPr>
          <w:rFonts w:ascii="Times New Roman" w:hAnsi="Times New Roman" w:cs="Times New Roman"/>
          <w:highlight w:val="yellow"/>
        </w:rPr>
        <w:t>’s</w:t>
      </w:r>
      <w:r>
        <w:rPr>
          <w:rFonts w:ascii="Times New Roman" w:hAnsi="Times New Roman" w:cs="Times New Roman"/>
        </w:rPr>
        <w:t xml:space="preserve"> </w:t>
      </w:r>
      <w:r w:rsidRPr="00F6078A">
        <w:rPr>
          <w:rFonts w:ascii="Times New Roman" w:hAnsi="Times New Roman" w:cs="Times New Roman"/>
        </w:rPr>
        <w:t xml:space="preserve">potential exposure from this loss in a prospective bad faith action against </w:t>
      </w:r>
      <w:r w:rsidR="00691CDE">
        <w:rPr>
          <w:rFonts w:ascii="Times New Roman" w:hAnsi="Times New Roman" w:cs="Times New Roman"/>
          <w:highlight w:val="yellow"/>
        </w:rPr>
        <w:t>OPINS</w:t>
      </w:r>
      <w:r>
        <w:rPr>
          <w:rFonts w:ascii="Times New Roman" w:hAnsi="Times New Roman" w:cs="Times New Roman"/>
        </w:rPr>
        <w:t>,</w:t>
      </w:r>
      <w:r w:rsidRPr="00F6078A">
        <w:rPr>
          <w:rFonts w:ascii="Times New Roman" w:hAnsi="Times New Roman" w:cs="Times New Roman"/>
        </w:rPr>
        <w:t xml:space="preserve"> if necessary.</w:t>
      </w:r>
    </w:p>
    <w:p w14:paraId="0CBBE38C" w14:textId="77777777" w:rsidR="0069111D" w:rsidRPr="006F2CF8" w:rsidRDefault="0069111D" w:rsidP="0069111D">
      <w:pPr>
        <w:tabs>
          <w:tab w:val="left" w:pos="540"/>
        </w:tabs>
        <w:jc w:val="both"/>
        <w:rPr>
          <w:rFonts w:ascii="Times New Roman" w:hAnsi="Times New Roman" w:cs="Times New Roman"/>
        </w:rPr>
      </w:pPr>
    </w:p>
    <w:p w14:paraId="1F153885"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In the spirit of cooperation and in further attempts to resolve these issues informally and amicably, please feel free contact the undersigned upon receipt of this letter so that we may discuss the issues contained herein on or before the expiration of this settlement demand. </w:t>
      </w:r>
    </w:p>
    <w:p w14:paraId="0C2604CF" w14:textId="77777777" w:rsidR="0069111D" w:rsidRPr="006F2CF8" w:rsidRDefault="0069111D" w:rsidP="0069111D">
      <w:pPr>
        <w:tabs>
          <w:tab w:val="left" w:pos="540"/>
        </w:tabs>
        <w:ind w:left="547"/>
        <w:jc w:val="both"/>
        <w:rPr>
          <w:rFonts w:ascii="Times New Roman" w:hAnsi="Times New Roman" w:cs="Times New Roman"/>
        </w:rPr>
      </w:pPr>
    </w:p>
    <w:p w14:paraId="29933F69" w14:textId="0A502FF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Nevertheless, please be advised that our demand to settle the above referenced claim will expire after </w:t>
      </w:r>
      <w:r w:rsidRPr="00803D78">
        <w:rPr>
          <w:rFonts w:ascii="Times New Roman" w:hAnsi="Times New Roman" w:cs="Times New Roman"/>
          <w:b/>
          <w:u w:val="single"/>
        </w:rPr>
        <w:t xml:space="preserve">5:00 P.M. ON </w:t>
      </w:r>
      <w:r w:rsidR="006A7C58">
        <w:rPr>
          <w:rFonts w:ascii="Times New Roman" w:hAnsi="Times New Roman" w:cs="Times New Roman"/>
          <w:b/>
          <w:highlight w:val="yellow"/>
          <w:u w:val="single"/>
        </w:rPr>
        <w:t>SETTLEMENT_EXP_DATE</w:t>
      </w:r>
      <w:r w:rsidRPr="006F2CF8">
        <w:rPr>
          <w:rFonts w:ascii="Times New Roman" w:hAnsi="Times New Roman" w:cs="Times New Roman"/>
        </w:rPr>
        <w:t>.</w:t>
      </w:r>
    </w:p>
    <w:p w14:paraId="10F45A31" w14:textId="77777777" w:rsidR="0069111D" w:rsidRPr="006F2CF8" w:rsidRDefault="0069111D" w:rsidP="0069111D">
      <w:pPr>
        <w:tabs>
          <w:tab w:val="left" w:pos="540"/>
        </w:tabs>
        <w:jc w:val="both"/>
        <w:rPr>
          <w:rFonts w:ascii="Times New Roman" w:hAnsi="Times New Roman" w:cs="Times New Roman"/>
          <w:b/>
        </w:rPr>
      </w:pPr>
    </w:p>
    <w:p w14:paraId="0934C260"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Thank you for your anticipated courtesy and cooperation in this regard. </w:t>
      </w:r>
    </w:p>
    <w:p w14:paraId="481195AC" w14:textId="77777777" w:rsidR="0069111D" w:rsidRPr="006F2CF8" w:rsidRDefault="0069111D" w:rsidP="0069111D">
      <w:pPr>
        <w:tabs>
          <w:tab w:val="left" w:pos="540"/>
        </w:tabs>
        <w:jc w:val="both"/>
        <w:rPr>
          <w:rFonts w:ascii="Times New Roman" w:hAnsi="Times New Roman" w:cs="Times New Roman"/>
        </w:rPr>
      </w:pPr>
    </w:p>
    <w:p w14:paraId="65A7B52F" w14:textId="77777777" w:rsidR="0069111D" w:rsidRPr="005D01B1"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I look forward to receiving your response without delay. </w:t>
      </w:r>
      <w:r w:rsidRPr="006F2CF8">
        <w:rPr>
          <w:rFonts w:ascii="Times New Roman" w:hAnsi="Times New Roman" w:cs="Times New Roman"/>
        </w:rPr>
        <w:tab/>
      </w:r>
      <w:r w:rsidRPr="005D01B1">
        <w:rPr>
          <w:rFonts w:ascii="Times New Roman" w:hAnsi="Times New Roman" w:cs="Times New Roman"/>
        </w:rPr>
        <w:tab/>
      </w:r>
    </w:p>
    <w:p w14:paraId="6DDEB3C6" w14:textId="77777777" w:rsidR="0069111D" w:rsidRDefault="0069111D" w:rsidP="0069111D">
      <w:pPr>
        <w:tabs>
          <w:tab w:val="left" w:pos="540"/>
        </w:tabs>
        <w:ind w:left="547"/>
        <w:jc w:val="both"/>
        <w:rPr>
          <w:rFonts w:ascii="Times New Roman" w:hAnsi="Times New Roman" w:cs="Times New Roman"/>
        </w:rPr>
      </w:pPr>
    </w:p>
    <w:p w14:paraId="13A39BC2" w14:textId="77777777" w:rsidR="0069111D" w:rsidRPr="00B710BC" w:rsidRDefault="0069111D" w:rsidP="0069111D">
      <w:pPr>
        <w:tabs>
          <w:tab w:val="left" w:pos="540"/>
        </w:tabs>
        <w:ind w:left="547"/>
        <w:jc w:val="both"/>
        <w:rPr>
          <w:rFonts w:ascii="Times New Roman" w:hAnsi="Times New Roman" w:cs="Times New Roman"/>
        </w:rPr>
      </w:pPr>
    </w:p>
    <w:p w14:paraId="069B1974" w14:textId="77777777" w:rsidR="0069111D" w:rsidRDefault="0069111D" w:rsidP="0069111D">
      <w:pPr>
        <w:tabs>
          <w:tab w:val="left" w:pos="540"/>
        </w:tabs>
        <w:jc w:val="both"/>
        <w:rPr>
          <w:rFonts w:ascii="Times New Roman" w:eastAsia="Calibri" w:hAnsi="Times New Roman" w:cs="Times New Roman"/>
        </w:rPr>
      </w:pPr>
    </w:p>
    <w:p w14:paraId="072C1E8F" w14:textId="77777777" w:rsidR="0069111D" w:rsidRDefault="0069111D" w:rsidP="0069111D">
      <w:pPr>
        <w:tabs>
          <w:tab w:val="left" w:pos="540"/>
        </w:tabs>
        <w:ind w:left="1440"/>
        <w:rPr>
          <w:rFonts w:ascii="Times New Roman" w:hAnsi="Times New Roman"/>
        </w:rPr>
      </w:pP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sidRPr="00316074">
        <w:rPr>
          <w:rFonts w:ascii="Times New Roman" w:hAnsi="Times New Roman"/>
        </w:rPr>
        <w:t>Very Truly Yours,</w:t>
      </w:r>
    </w:p>
    <w:p w14:paraId="429CF5E4" w14:textId="77777777" w:rsidR="0069111D" w:rsidRPr="00313990" w:rsidRDefault="0069111D" w:rsidP="0069111D">
      <w:pPr>
        <w:tabs>
          <w:tab w:val="left" w:pos="540"/>
        </w:tabs>
        <w:ind w:left="504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b/>
        </w:rPr>
        <w:t>SEDAGHAT LAW GROUP</w:t>
      </w:r>
      <w:r w:rsidRPr="003950EF">
        <w:rPr>
          <w:rFonts w:ascii="Times New Roman" w:hAnsi="Times New Roman"/>
          <w:b/>
          <w:noProof/>
        </w:rPr>
        <w:drawing>
          <wp:inline distT="0" distB="0" distL="0" distR="0" wp14:anchorId="5BE6BC7D" wp14:editId="3DD9DDCE">
            <wp:extent cx="2943225" cy="590550"/>
            <wp:effectExtent l="0" t="0" r="0" b="0"/>
            <wp:docPr id="3"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Text, let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590550"/>
                    </a:xfrm>
                    <a:prstGeom prst="rect">
                      <a:avLst/>
                    </a:prstGeom>
                    <a:noFill/>
                    <a:ln>
                      <a:noFill/>
                    </a:ln>
                  </pic:spPr>
                </pic:pic>
              </a:graphicData>
            </a:graphic>
          </wp:inline>
        </w:drawing>
      </w:r>
    </w:p>
    <w:p w14:paraId="1A921089" w14:textId="77777777" w:rsidR="0069111D" w:rsidRPr="00877647" w:rsidRDefault="0069111D" w:rsidP="0069111D">
      <w:pPr>
        <w:tabs>
          <w:tab w:val="left" w:pos="540"/>
        </w:tabs>
        <w:ind w:left="1440"/>
        <w:rPr>
          <w:rFonts w:ascii="Times New Roman" w:hAnsi="Times New Roman"/>
          <w:b/>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w:t>
      </w:r>
      <w:r>
        <w:rPr>
          <w:rFonts w:ascii="Times New Roman" w:hAnsi="Times New Roman"/>
        </w:rPr>
        <w:t>Managing Partner</w:t>
      </w:r>
    </w:p>
    <w:p w14:paraId="7091100A" w14:textId="77777777" w:rsidR="0069111D" w:rsidRDefault="0069111D" w:rsidP="0069111D">
      <w:pPr>
        <w:tabs>
          <w:tab w:val="left" w:pos="540"/>
        </w:tabs>
        <w:rPr>
          <w:rFonts w:ascii="Times New Roman" w:hAnsi="Times New Roman"/>
          <w:sz w:val="16"/>
          <w:szCs w:val="16"/>
        </w:rPr>
      </w:pPr>
    </w:p>
    <w:p w14:paraId="08213949" w14:textId="77777777" w:rsidR="0069111D" w:rsidRDefault="0069111D" w:rsidP="0069111D">
      <w:pPr>
        <w:tabs>
          <w:tab w:val="left" w:pos="540"/>
        </w:tabs>
        <w:ind w:left="540"/>
        <w:rPr>
          <w:rFonts w:ascii="Times New Roman" w:hAnsi="Times New Roman"/>
          <w:sz w:val="16"/>
          <w:szCs w:val="16"/>
        </w:rPr>
      </w:pPr>
      <w:r>
        <w:rPr>
          <w:rFonts w:ascii="Times New Roman" w:hAnsi="Times New Roman"/>
          <w:sz w:val="16"/>
          <w:szCs w:val="16"/>
        </w:rPr>
        <w:t>LS</w:t>
      </w:r>
      <w:r w:rsidRPr="00316074">
        <w:rPr>
          <w:rFonts w:ascii="Times New Roman" w:hAnsi="Times New Roman"/>
          <w:sz w:val="16"/>
          <w:szCs w:val="16"/>
        </w:rPr>
        <w:t>./</w:t>
      </w:r>
      <w:r>
        <w:rPr>
          <w:rFonts w:ascii="Times New Roman" w:hAnsi="Times New Roman"/>
          <w:sz w:val="16"/>
          <w:szCs w:val="16"/>
        </w:rPr>
        <w:t>ls</w:t>
      </w:r>
      <w:r w:rsidRPr="00316074">
        <w:rPr>
          <w:rFonts w:ascii="Times New Roman" w:hAnsi="Times New Roman"/>
          <w:sz w:val="16"/>
          <w:szCs w:val="16"/>
        </w:rPr>
        <w:t>.</w:t>
      </w:r>
    </w:p>
    <w:p w14:paraId="7D9F5D7D" w14:textId="77777777" w:rsidR="0069111D" w:rsidRDefault="0069111D" w:rsidP="0069111D">
      <w:pPr>
        <w:tabs>
          <w:tab w:val="left" w:pos="540"/>
        </w:tabs>
        <w:ind w:left="540"/>
        <w:rPr>
          <w:rFonts w:ascii="Times New Roman" w:hAnsi="Times New Roman"/>
          <w:sz w:val="16"/>
          <w:szCs w:val="16"/>
        </w:rPr>
      </w:pPr>
      <w:r>
        <w:rPr>
          <w:rFonts w:ascii="Times New Roman" w:hAnsi="Times New Roman"/>
          <w:sz w:val="16"/>
          <w:szCs w:val="16"/>
        </w:rPr>
        <w:t>Enclosures</w:t>
      </w:r>
    </w:p>
    <w:p w14:paraId="65D2788C" w14:textId="77777777" w:rsidR="0069111D" w:rsidRPr="00B95C6D" w:rsidRDefault="0069111D" w:rsidP="0069111D">
      <w:pPr>
        <w:tabs>
          <w:tab w:val="left" w:pos="540"/>
        </w:tabs>
        <w:ind w:left="540"/>
        <w:rPr>
          <w:rFonts w:ascii="Times New Roman" w:hAnsi="Times New Roman"/>
          <w:sz w:val="16"/>
          <w:szCs w:val="16"/>
        </w:rPr>
      </w:pPr>
      <w:r>
        <w:rPr>
          <w:rFonts w:ascii="Times New Roman" w:hAnsi="Times New Roman"/>
          <w:sz w:val="16"/>
          <w:szCs w:val="16"/>
        </w:rPr>
        <w:t>cc: Client (</w:t>
      </w:r>
      <w:r w:rsidRPr="00616FE5">
        <w:rPr>
          <w:rFonts w:ascii="Times New Roman" w:hAnsi="Times New Roman"/>
          <w:i/>
          <w:sz w:val="16"/>
          <w:szCs w:val="16"/>
        </w:rPr>
        <w:t>Via Email Only</w:t>
      </w:r>
      <w:r>
        <w:rPr>
          <w:rFonts w:ascii="Times New Roman" w:hAnsi="Times New Roman"/>
          <w:sz w:val="16"/>
          <w:szCs w:val="16"/>
        </w:rPr>
        <w:t xml:space="preserve">) </w:t>
      </w:r>
    </w:p>
    <w:p w14:paraId="282A8AF7" w14:textId="566781AD" w:rsidR="0053390A" w:rsidRPr="00B95C6D" w:rsidRDefault="0053390A" w:rsidP="00B95C6D">
      <w:pPr>
        <w:tabs>
          <w:tab w:val="left" w:pos="540"/>
        </w:tabs>
        <w:ind w:left="540"/>
        <w:rPr>
          <w:rFonts w:ascii="Times New Roman" w:hAnsi="Times New Roman"/>
          <w:sz w:val="16"/>
          <w:szCs w:val="16"/>
        </w:rPr>
      </w:pPr>
    </w:p>
    <w:sectPr w:rsidR="0053390A" w:rsidRPr="00B95C6D" w:rsidSect="00D60FDF">
      <w:headerReference w:type="even" r:id="rId9"/>
      <w:headerReference w:type="default" r:id="rId10"/>
      <w:footerReference w:type="even" r:id="rId11"/>
      <w:footerReference w:type="default" r:id="rId12"/>
      <w:headerReference w:type="first" r:id="rId13"/>
      <w:footerReference w:type="first" r:id="rId14"/>
      <w:pgSz w:w="12240" w:h="15840"/>
      <w:pgMar w:top="2244" w:right="1170" w:bottom="720" w:left="720" w:header="990" w:footer="5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F80DFF" w14:textId="77777777" w:rsidR="00562953" w:rsidRDefault="00562953" w:rsidP="009E6F12">
      <w:r>
        <w:separator/>
      </w:r>
    </w:p>
  </w:endnote>
  <w:endnote w:type="continuationSeparator" w:id="0">
    <w:p w14:paraId="1B6085DA" w14:textId="77777777" w:rsidR="00562953" w:rsidRDefault="00562953" w:rsidP="009E6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obe Garamond Pro">
    <w:altName w:val="Garamond"/>
    <w:panose1 w:val="00000000000000000000"/>
    <w:charset w:val="4D"/>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64F0E0" w14:textId="77777777" w:rsidR="00371C3D" w:rsidRDefault="00371C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0F185" w14:textId="77777777" w:rsidR="00840FA7" w:rsidRPr="0053390A" w:rsidRDefault="00840FA7" w:rsidP="0053390A">
    <w:pPr>
      <w:jc w:val="right"/>
      <w:rPr>
        <w:rFonts w:ascii="Times New Roman" w:hAnsi="Times New Roman" w:cs="Times New Roman"/>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12D2D0" w14:textId="77777777" w:rsidR="00371C3D" w:rsidRDefault="00371C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00BB22" w14:textId="77777777" w:rsidR="00562953" w:rsidRDefault="00562953" w:rsidP="009E6F12">
      <w:r>
        <w:separator/>
      </w:r>
    </w:p>
  </w:footnote>
  <w:footnote w:type="continuationSeparator" w:id="0">
    <w:p w14:paraId="5B830DD8" w14:textId="77777777" w:rsidR="00562953" w:rsidRDefault="00562953" w:rsidP="009E6F12">
      <w:r>
        <w:continuationSeparator/>
      </w:r>
    </w:p>
  </w:footnote>
  <w:footnote w:id="1">
    <w:p w14:paraId="2B8EACA5" w14:textId="77777777" w:rsidR="002F09D5" w:rsidRDefault="002F09D5" w:rsidP="002F09D5">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 w:id="2">
    <w:p w14:paraId="28792C41" w14:textId="77777777" w:rsidR="00D215D9" w:rsidRDefault="00D215D9" w:rsidP="00D215D9">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365C4A" w14:textId="77777777" w:rsidR="00371C3D" w:rsidRDefault="00371C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F944B" w14:textId="261A3A9C" w:rsidR="002902AB" w:rsidRDefault="002902AB" w:rsidP="002902AB">
    <w:pPr>
      <w:pStyle w:val="Header"/>
      <w:ind w:left="540"/>
      <w:rPr>
        <w:sz w:val="20"/>
        <w:szCs w:val="20"/>
      </w:rPr>
    </w:pPr>
    <w:r>
      <w:rPr>
        <w:sz w:val="20"/>
        <w:szCs w:val="20"/>
      </w:rPr>
      <w:fldChar w:fldCharType="begin"/>
    </w:r>
    <w:r>
      <w:rPr>
        <w:sz w:val="20"/>
        <w:szCs w:val="20"/>
      </w:rPr>
      <w:instrText xml:space="preserve"> DATE  \@ "MMMM d, yyyy"  \* MERGEFORMAT </w:instrText>
    </w:r>
    <w:r>
      <w:rPr>
        <w:sz w:val="20"/>
        <w:szCs w:val="20"/>
      </w:rPr>
      <w:fldChar w:fldCharType="separate"/>
    </w:r>
    <w:r w:rsidR="000632A4">
      <w:rPr>
        <w:noProof/>
        <w:sz w:val="20"/>
        <w:szCs w:val="20"/>
      </w:rPr>
      <w:t>January 28, 2025</w:t>
    </w:r>
    <w:r>
      <w:rPr>
        <w:sz w:val="20"/>
        <w:szCs w:val="20"/>
      </w:rPr>
      <w:fldChar w:fldCharType="end"/>
    </w:r>
  </w:p>
  <w:p w14:paraId="635CE191" w14:textId="77777777" w:rsidR="002F09D5" w:rsidRPr="00266726" w:rsidRDefault="002F09D5" w:rsidP="002F09D5">
    <w:pPr>
      <w:pStyle w:val="Header"/>
      <w:ind w:left="540"/>
      <w:rPr>
        <w:i/>
        <w:sz w:val="20"/>
        <w:szCs w:val="20"/>
        <w:u w:val="single"/>
      </w:rPr>
    </w:pPr>
    <w:r w:rsidRPr="00266726">
      <w:rPr>
        <w:i/>
        <w:sz w:val="20"/>
        <w:szCs w:val="20"/>
        <w:u w:val="single"/>
      </w:rPr>
      <w:t xml:space="preserve">Re: Time-Sensitive Policy Limit Settlement Demand Offer </w:t>
    </w:r>
  </w:p>
  <w:p w14:paraId="7D466298" w14:textId="03A9227D" w:rsidR="002F09D5" w:rsidRDefault="002F09D5" w:rsidP="002F09D5">
    <w:pPr>
      <w:pStyle w:val="Header"/>
      <w:ind w:left="540"/>
      <w:rPr>
        <w:i/>
        <w:sz w:val="20"/>
        <w:szCs w:val="20"/>
      </w:rPr>
    </w:pPr>
    <w:r>
      <w:rPr>
        <w:i/>
        <w:sz w:val="20"/>
        <w:szCs w:val="20"/>
      </w:rPr>
      <w:t xml:space="preserve">Our Client: </w:t>
    </w:r>
    <w:r w:rsidR="00AE79BA" w:rsidRPr="00AE79BA">
      <w:rPr>
        <w:i/>
        <w:sz w:val="20"/>
        <w:szCs w:val="20"/>
        <w:highlight w:val="yellow"/>
      </w:rPr>
      <w:t>CLIENT_NAME_EACH_CAP</w:t>
    </w:r>
  </w:p>
  <w:p w14:paraId="7DB28C4E" w14:textId="54F208F9" w:rsidR="00D92A9F" w:rsidRDefault="00D92A9F" w:rsidP="002F09D5">
    <w:pPr>
      <w:pStyle w:val="Header"/>
      <w:ind w:left="540"/>
      <w:rPr>
        <w:i/>
        <w:sz w:val="20"/>
        <w:szCs w:val="20"/>
      </w:rPr>
    </w:pPr>
    <w:r>
      <w:rPr>
        <w:i/>
        <w:sz w:val="20"/>
        <w:szCs w:val="20"/>
      </w:rPr>
      <w:t xml:space="preserve">Your Insured: </w:t>
    </w:r>
    <w:r w:rsidR="00AE79BA" w:rsidRPr="00AE79BA">
      <w:rPr>
        <w:i/>
        <w:sz w:val="20"/>
        <w:szCs w:val="20"/>
        <w:highlight w:val="yellow"/>
      </w:rPr>
      <w:t>INSURED_NAME_EACH_CAP</w:t>
    </w:r>
  </w:p>
  <w:p w14:paraId="08052127" w14:textId="3BCDBBD5" w:rsidR="002F09D5" w:rsidRPr="00D92A9F" w:rsidRDefault="002F09D5" w:rsidP="002F09D5">
    <w:pPr>
      <w:pStyle w:val="Header"/>
      <w:ind w:left="540"/>
      <w:rPr>
        <w:bCs/>
        <w:i/>
        <w:sz w:val="20"/>
        <w:szCs w:val="20"/>
      </w:rPr>
    </w:pPr>
    <w:r w:rsidRPr="00D92A9F">
      <w:rPr>
        <w:bCs/>
        <w:i/>
        <w:sz w:val="20"/>
        <w:szCs w:val="20"/>
      </w:rPr>
      <w:t xml:space="preserve">Your Claim No.: </w:t>
    </w:r>
    <w:r w:rsidR="00371C3D" w:rsidRPr="009D7466">
      <w:rPr>
        <w:bCs/>
        <w:i/>
        <w:sz w:val="20"/>
        <w:szCs w:val="20"/>
        <w:highlight w:val="yellow"/>
      </w:rPr>
      <w:t>CLAIM_NUMBER_OPINS</w:t>
    </w:r>
  </w:p>
  <w:p w14:paraId="2DF3219A" w14:textId="1C0CDFAF" w:rsidR="002F09D5" w:rsidRDefault="002F09D5" w:rsidP="002F09D5">
    <w:pPr>
      <w:pStyle w:val="Header"/>
      <w:ind w:left="540"/>
      <w:rPr>
        <w:sz w:val="20"/>
        <w:szCs w:val="20"/>
      </w:rPr>
    </w:pPr>
    <w:r w:rsidRPr="00E678D5">
      <w:rPr>
        <w:i/>
        <w:sz w:val="20"/>
        <w:szCs w:val="20"/>
      </w:rPr>
      <w:t xml:space="preserve">Date of Loss: </w:t>
    </w:r>
    <w:r w:rsidR="00982DBE" w:rsidRPr="00982DBE">
      <w:rPr>
        <w:i/>
        <w:sz w:val="20"/>
        <w:szCs w:val="20"/>
        <w:highlight w:val="yellow"/>
      </w:rPr>
      <w:t>DATE_OF_LOSS</w:t>
    </w:r>
  </w:p>
  <w:p w14:paraId="3084EDBA" w14:textId="77777777" w:rsidR="00005B1D" w:rsidRDefault="00840FA7" w:rsidP="004C1CA9">
    <w:pPr>
      <w:pStyle w:val="Header"/>
      <w:ind w:left="540"/>
      <w:rPr>
        <w:sz w:val="20"/>
        <w:szCs w:val="20"/>
      </w:rPr>
    </w:pPr>
    <w:r w:rsidRPr="00897D46">
      <w:rPr>
        <w:sz w:val="20"/>
        <w:szCs w:val="20"/>
      </w:rPr>
      <w:t xml:space="preserve">Page </w:t>
    </w:r>
    <w:r w:rsidRPr="00897D46">
      <w:rPr>
        <w:sz w:val="20"/>
        <w:szCs w:val="20"/>
      </w:rPr>
      <w:fldChar w:fldCharType="begin"/>
    </w:r>
    <w:r w:rsidRPr="00897D46">
      <w:rPr>
        <w:sz w:val="20"/>
        <w:szCs w:val="20"/>
      </w:rPr>
      <w:instrText xml:space="preserve"> PAGE  \* Arabic  \* MERGEFORMAT </w:instrText>
    </w:r>
    <w:r w:rsidRPr="00897D46">
      <w:rPr>
        <w:sz w:val="20"/>
        <w:szCs w:val="20"/>
      </w:rPr>
      <w:fldChar w:fldCharType="separate"/>
    </w:r>
    <w:r w:rsidR="006B00FB">
      <w:rPr>
        <w:noProof/>
        <w:sz w:val="20"/>
        <w:szCs w:val="20"/>
      </w:rPr>
      <w:t>3</w:t>
    </w:r>
    <w:r w:rsidRPr="00897D46">
      <w:rPr>
        <w:sz w:val="20"/>
        <w:szCs w:val="20"/>
      </w:rPr>
      <w:fldChar w:fldCharType="end"/>
    </w:r>
    <w:r w:rsidRPr="00897D46">
      <w:rPr>
        <w:sz w:val="20"/>
        <w:szCs w:val="20"/>
      </w:rPr>
      <w:t xml:space="preserve"> of </w:t>
    </w:r>
    <w:r w:rsidRPr="00897D46">
      <w:rPr>
        <w:sz w:val="20"/>
        <w:szCs w:val="20"/>
      </w:rPr>
      <w:fldChar w:fldCharType="begin"/>
    </w:r>
    <w:r w:rsidRPr="00897D46">
      <w:rPr>
        <w:sz w:val="20"/>
        <w:szCs w:val="20"/>
      </w:rPr>
      <w:instrText xml:space="preserve"> NUMPAGES  \* Arabic  \* MERGEFORMAT </w:instrText>
    </w:r>
    <w:r w:rsidRPr="00897D46">
      <w:rPr>
        <w:sz w:val="20"/>
        <w:szCs w:val="20"/>
      </w:rPr>
      <w:fldChar w:fldCharType="separate"/>
    </w:r>
    <w:r w:rsidR="006B00FB">
      <w:rPr>
        <w:noProof/>
        <w:sz w:val="20"/>
        <w:szCs w:val="20"/>
      </w:rPr>
      <w:t>3</w:t>
    </w:r>
    <w:r w:rsidRPr="00897D46">
      <w:rPr>
        <w:sz w:val="20"/>
        <w:szCs w:val="20"/>
      </w:rPr>
      <w:fldChar w:fldCharType="end"/>
    </w:r>
  </w:p>
  <w:p w14:paraId="76A0BBB4" w14:textId="77777777" w:rsidR="0043692D" w:rsidRPr="0093079B" w:rsidRDefault="0043692D" w:rsidP="0093079B">
    <w:pPr>
      <w:pStyle w:val="Header"/>
      <w:ind w:left="540"/>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leftFromText="180" w:rightFromText="180" w:vertAnchor="text" w:horzAnchor="page" w:tblpX="6605" w:tblpY="381"/>
      <w:tblW w:w="50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2659"/>
    </w:tblGrid>
    <w:tr w:rsidR="00FA6777" w:rsidRPr="00C6042D" w14:paraId="1B843780" w14:textId="77777777" w:rsidTr="00E24223">
      <w:trPr>
        <w:trHeight w:val="637"/>
      </w:trPr>
      <w:tc>
        <w:tcPr>
          <w:tcW w:w="2378" w:type="dxa"/>
          <w:tcBorders>
            <w:right w:val="single" w:sz="4" w:space="0" w:color="auto"/>
          </w:tcBorders>
        </w:tcPr>
        <w:p w14:paraId="4BAA766D" w14:textId="77777777" w:rsidR="00FA6777" w:rsidRDefault="00FA6777" w:rsidP="00FA6777">
          <w:pPr>
            <w:spacing w:line="276" w:lineRule="auto"/>
            <w:rPr>
              <w:rFonts w:ascii="Adobe Garamond Pro" w:hAnsi="Adobe Garamond Pro" w:cs="Arial"/>
              <w:b/>
              <w:bCs/>
              <w:color w:val="000000" w:themeColor="text1"/>
              <w:sz w:val="16"/>
              <w:szCs w:val="16"/>
            </w:rPr>
          </w:pPr>
        </w:p>
        <w:p w14:paraId="658E09D7"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9454 Wilshire Blvd.</w:t>
          </w:r>
        </w:p>
        <w:p w14:paraId="151C5992" w14:textId="60B1BB20"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009C0899">
            <w:rPr>
              <w:rFonts w:ascii="Adobe Garamond Pro" w:hAnsi="Adobe Garamond Pro" w:cs="Arial"/>
              <w:b/>
              <w:bCs/>
              <w:color w:val="000000" w:themeColor="text1"/>
              <w:sz w:val="16"/>
              <w:szCs w:val="16"/>
            </w:rPr>
            <w:t>S</w:t>
          </w:r>
          <w:r w:rsidRPr="00375612">
            <w:rPr>
              <w:rFonts w:ascii="Adobe Garamond Pro" w:hAnsi="Adobe Garamond Pro" w:cs="Arial"/>
              <w:b/>
              <w:bCs/>
              <w:color w:val="000000" w:themeColor="text1"/>
              <w:sz w:val="16"/>
              <w:szCs w:val="16"/>
            </w:rPr>
            <w:t>uite</w:t>
          </w:r>
          <w:r w:rsidR="009C0899">
            <w:rPr>
              <w:rFonts w:ascii="Adobe Garamond Pro" w:hAnsi="Adobe Garamond Pro" w:cs="Arial"/>
              <w:b/>
              <w:bCs/>
              <w:color w:val="000000" w:themeColor="text1"/>
              <w:sz w:val="16"/>
              <w:szCs w:val="16"/>
            </w:rPr>
            <w:t xml:space="preserve"> </w:t>
          </w:r>
          <w:r w:rsidR="00A70A13">
            <w:rPr>
              <w:rFonts w:ascii="Adobe Garamond Pro" w:hAnsi="Adobe Garamond Pro" w:cs="Arial"/>
              <w:b/>
              <w:bCs/>
              <w:color w:val="000000" w:themeColor="text1"/>
              <w:sz w:val="16"/>
              <w:szCs w:val="16"/>
            </w:rPr>
            <w:t>830</w:t>
          </w:r>
        </w:p>
        <w:p w14:paraId="7BA4EF0E"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Beverly Hills, CA 9021</w:t>
          </w:r>
          <w:r>
            <w:rPr>
              <w:rFonts w:ascii="Adobe Garamond Pro" w:hAnsi="Adobe Garamond Pro" w:cs="Arial"/>
              <w:b/>
              <w:bCs/>
              <w:color w:val="000000" w:themeColor="text1"/>
              <w:sz w:val="16"/>
              <w:szCs w:val="16"/>
            </w:rPr>
            <w:t>2</w:t>
          </w:r>
        </w:p>
      </w:tc>
      <w:tc>
        <w:tcPr>
          <w:tcW w:w="2659" w:type="dxa"/>
          <w:tcBorders>
            <w:left w:val="single" w:sz="4" w:space="0" w:color="auto"/>
          </w:tcBorders>
        </w:tcPr>
        <w:p w14:paraId="0173F50F" w14:textId="77777777" w:rsidR="00FA6777" w:rsidRPr="001E77B8" w:rsidRDefault="00FA6777" w:rsidP="00FA6777">
          <w:pPr>
            <w:spacing w:line="276" w:lineRule="auto"/>
            <w:rPr>
              <w:rFonts w:ascii="Adobe Garamond Pro" w:hAnsi="Adobe Garamond Pro" w:cs="Arial"/>
              <w:b/>
              <w:bCs/>
              <w:color w:val="000000" w:themeColor="text1"/>
              <w:sz w:val="16"/>
              <w:szCs w:val="16"/>
            </w:rPr>
          </w:pPr>
        </w:p>
        <w:p w14:paraId="588CF56C" w14:textId="77777777"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 xml:space="preserve">T: </w:t>
          </w:r>
          <w:r w:rsidRPr="00375612">
            <w:rPr>
              <w:rFonts w:ascii="Adobe Garamond Pro" w:hAnsi="Adobe Garamond Pro" w:cs="Arial"/>
              <w:b/>
              <w:bCs/>
              <w:color w:val="000000" w:themeColor="text1"/>
              <w:sz w:val="16"/>
              <w:szCs w:val="16"/>
              <w:lang w:val="fr-FR"/>
            </w:rPr>
            <w:t>4</w:t>
          </w:r>
          <w:r>
            <w:rPr>
              <w:rFonts w:ascii="Adobe Garamond Pro" w:hAnsi="Adobe Garamond Pro" w:cs="Arial"/>
              <w:b/>
              <w:bCs/>
              <w:color w:val="000000" w:themeColor="text1"/>
              <w:sz w:val="16"/>
              <w:szCs w:val="16"/>
              <w:lang w:val="fr-FR"/>
            </w:rPr>
            <w:t>24.777.0078</w:t>
          </w:r>
        </w:p>
        <w:p w14:paraId="32B01A2F" w14:textId="75500830"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F: 424. 429.2432</w:t>
          </w:r>
        </w:p>
        <w:p w14:paraId="1A570DA7" w14:textId="3C88928B" w:rsidR="00DD7157" w:rsidRPr="00BE67D9" w:rsidRDefault="00DD715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Email: Lillian@Sedlawgroup.com</w:t>
          </w:r>
        </w:p>
        <w:p w14:paraId="28E95C3C" w14:textId="77777777" w:rsidR="00FA6777" w:rsidRPr="001E77B8" w:rsidRDefault="00FA6777" w:rsidP="00FA6777">
          <w:pPr>
            <w:spacing w:line="276" w:lineRule="auto"/>
            <w:rPr>
              <w:rFonts w:ascii="Adobe Garamond Pro" w:hAnsi="Adobe Garamond Pro" w:cs="Arial"/>
              <w:b/>
              <w:bCs/>
              <w:color w:val="000000" w:themeColor="text1"/>
              <w:sz w:val="16"/>
              <w:szCs w:val="16"/>
              <w:lang w:val="fr-FR"/>
            </w:rPr>
          </w:pPr>
          <w:r w:rsidRPr="001E77B8">
            <w:rPr>
              <w:rFonts w:ascii="Adobe Garamond Pro" w:hAnsi="Adobe Garamond Pro" w:cs="Arial"/>
              <w:b/>
              <w:bCs/>
              <w:color w:val="000000" w:themeColor="text1"/>
              <w:sz w:val="16"/>
              <w:szCs w:val="16"/>
              <w:lang w:val="fr-FR"/>
            </w:rPr>
            <w:t>www.sedlawgroup.com</w:t>
          </w:r>
        </w:p>
      </w:tc>
    </w:tr>
  </w:tbl>
  <w:p w14:paraId="3A51EAD7" w14:textId="77777777" w:rsidR="00FA6777" w:rsidRPr="00E30BDD" w:rsidRDefault="00FA6777" w:rsidP="00FA6777">
    <w:pPr>
      <w:rPr>
        <w:noProof/>
        <w:sz w:val="18"/>
        <w:szCs w:val="18"/>
        <w:lang w:val="fr-FR"/>
      </w:rPr>
    </w:pPr>
    <w:r>
      <w:rPr>
        <w:noProof/>
        <w:sz w:val="18"/>
        <w:szCs w:val="18"/>
      </w:rPr>
      <w:drawing>
        <wp:inline distT="0" distB="0" distL="0" distR="0" wp14:anchorId="73AAFC90" wp14:editId="59874BE9">
          <wp:extent cx="3371850" cy="892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3399346" cy="899450"/>
                  </a:xfrm>
                  <a:prstGeom prst="rect">
                    <a:avLst/>
                  </a:prstGeom>
                </pic:spPr>
              </pic:pic>
            </a:graphicData>
          </a:graphic>
        </wp:inline>
      </w:drawing>
    </w:r>
  </w:p>
  <w:p w14:paraId="1DCFD682" w14:textId="39D8C280" w:rsidR="00840FA7" w:rsidRDefault="00840FA7" w:rsidP="006A0D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40ABA"/>
    <w:multiLevelType w:val="hybridMultilevel"/>
    <w:tmpl w:val="DDC694D2"/>
    <w:lvl w:ilvl="0" w:tplc="368A9C5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10943B77"/>
    <w:multiLevelType w:val="hybridMultilevel"/>
    <w:tmpl w:val="0910FC68"/>
    <w:lvl w:ilvl="0" w:tplc="19F64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0D455C"/>
    <w:multiLevelType w:val="hybridMultilevel"/>
    <w:tmpl w:val="EE8868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7C5EBE"/>
    <w:multiLevelType w:val="hybridMultilevel"/>
    <w:tmpl w:val="D9B229BA"/>
    <w:lvl w:ilvl="0" w:tplc="D00C1A18">
      <w:start w:val="1"/>
      <w:numFmt w:val="upperRoman"/>
      <w:lvlText w:val="%1."/>
      <w:lvlJc w:val="righ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5B42EB"/>
    <w:multiLevelType w:val="hybridMultilevel"/>
    <w:tmpl w:val="87204688"/>
    <w:lvl w:ilvl="0" w:tplc="4D2E391C">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B245CD"/>
    <w:multiLevelType w:val="hybridMultilevel"/>
    <w:tmpl w:val="2FBE1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B2E6266"/>
    <w:multiLevelType w:val="hybridMultilevel"/>
    <w:tmpl w:val="0AACAC7C"/>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15:restartNumberingAfterBreak="0">
    <w:nsid w:val="1C506180"/>
    <w:multiLevelType w:val="hybridMultilevel"/>
    <w:tmpl w:val="6608AC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60E162A"/>
    <w:multiLevelType w:val="hybridMultilevel"/>
    <w:tmpl w:val="547803FC"/>
    <w:lvl w:ilvl="0" w:tplc="A17C8ED6">
      <w:start w:val="7"/>
      <w:numFmt w:val="decimal"/>
      <w:lvlText w:val="%1."/>
      <w:lvlJc w:val="left"/>
      <w:pPr>
        <w:ind w:left="2160" w:hanging="720"/>
      </w:pPr>
      <w:rPr>
        <w:rFonts w:ascii="Times New Roman" w:eastAsia="Times New Roman" w:hAnsi="Times New Roman" w:hint="default"/>
        <w:w w:val="99"/>
        <w:sz w:val="24"/>
        <w:szCs w:val="24"/>
      </w:rPr>
    </w:lvl>
    <w:lvl w:ilvl="1" w:tplc="5E44D334">
      <w:start w:val="1"/>
      <w:numFmt w:val="decimal"/>
      <w:lvlText w:val="(%2)"/>
      <w:lvlJc w:val="left"/>
      <w:pPr>
        <w:ind w:left="2498" w:hanging="339"/>
      </w:pPr>
      <w:rPr>
        <w:rFonts w:ascii="Garamond" w:eastAsia="Times New Roman" w:hAnsi="Garamond" w:hint="default"/>
        <w:color w:val="auto"/>
        <w:spacing w:val="-1"/>
        <w:w w:val="99"/>
        <w:sz w:val="24"/>
        <w:szCs w:val="24"/>
      </w:rPr>
    </w:lvl>
    <w:lvl w:ilvl="2" w:tplc="D324B30C">
      <w:start w:val="1"/>
      <w:numFmt w:val="bullet"/>
      <w:lvlText w:val="•"/>
      <w:lvlJc w:val="left"/>
      <w:pPr>
        <w:ind w:left="3434" w:hanging="339"/>
      </w:pPr>
      <w:rPr>
        <w:rFonts w:hint="default"/>
      </w:rPr>
    </w:lvl>
    <w:lvl w:ilvl="3" w:tplc="4BF6854A">
      <w:start w:val="1"/>
      <w:numFmt w:val="bullet"/>
      <w:lvlText w:val="•"/>
      <w:lvlJc w:val="left"/>
      <w:pPr>
        <w:ind w:left="4369" w:hanging="339"/>
      </w:pPr>
      <w:rPr>
        <w:rFonts w:hint="default"/>
      </w:rPr>
    </w:lvl>
    <w:lvl w:ilvl="4" w:tplc="0B1C7EF0">
      <w:start w:val="1"/>
      <w:numFmt w:val="bullet"/>
      <w:lvlText w:val="•"/>
      <w:lvlJc w:val="left"/>
      <w:pPr>
        <w:ind w:left="5305" w:hanging="339"/>
      </w:pPr>
      <w:rPr>
        <w:rFonts w:hint="default"/>
      </w:rPr>
    </w:lvl>
    <w:lvl w:ilvl="5" w:tplc="2D0C96D0">
      <w:start w:val="1"/>
      <w:numFmt w:val="bullet"/>
      <w:lvlText w:val="•"/>
      <w:lvlJc w:val="left"/>
      <w:pPr>
        <w:ind w:left="6241" w:hanging="339"/>
      </w:pPr>
      <w:rPr>
        <w:rFonts w:hint="default"/>
      </w:rPr>
    </w:lvl>
    <w:lvl w:ilvl="6" w:tplc="3588024E">
      <w:start w:val="1"/>
      <w:numFmt w:val="bullet"/>
      <w:lvlText w:val="•"/>
      <w:lvlJc w:val="left"/>
      <w:pPr>
        <w:ind w:left="7177" w:hanging="339"/>
      </w:pPr>
      <w:rPr>
        <w:rFonts w:hint="default"/>
      </w:rPr>
    </w:lvl>
    <w:lvl w:ilvl="7" w:tplc="AAA4F00A">
      <w:start w:val="1"/>
      <w:numFmt w:val="bullet"/>
      <w:lvlText w:val="•"/>
      <w:lvlJc w:val="left"/>
      <w:pPr>
        <w:ind w:left="8112" w:hanging="339"/>
      </w:pPr>
      <w:rPr>
        <w:rFonts w:hint="default"/>
      </w:rPr>
    </w:lvl>
    <w:lvl w:ilvl="8" w:tplc="72245A96">
      <w:start w:val="1"/>
      <w:numFmt w:val="bullet"/>
      <w:lvlText w:val="•"/>
      <w:lvlJc w:val="left"/>
      <w:pPr>
        <w:ind w:left="9048" w:hanging="339"/>
      </w:pPr>
      <w:rPr>
        <w:rFonts w:hint="default"/>
      </w:rPr>
    </w:lvl>
  </w:abstractNum>
  <w:abstractNum w:abstractNumId="9" w15:restartNumberingAfterBreak="0">
    <w:nsid w:val="2B9075B3"/>
    <w:multiLevelType w:val="hybridMultilevel"/>
    <w:tmpl w:val="19EA936A"/>
    <w:lvl w:ilvl="0" w:tplc="AC6C5D06">
      <w:start w:val="1"/>
      <w:numFmt w:val="decimal"/>
      <w:lvlText w:val="(%1)"/>
      <w:lvlJc w:val="left"/>
      <w:pPr>
        <w:ind w:left="2167" w:hanging="720"/>
      </w:pPr>
      <w:rPr>
        <w:rFonts w:hint="default"/>
      </w:rPr>
    </w:lvl>
    <w:lvl w:ilvl="1" w:tplc="04090019" w:tentative="1">
      <w:start w:val="1"/>
      <w:numFmt w:val="lowerLetter"/>
      <w:lvlText w:val="%2."/>
      <w:lvlJc w:val="left"/>
      <w:pPr>
        <w:ind w:left="2527" w:hanging="360"/>
      </w:pPr>
    </w:lvl>
    <w:lvl w:ilvl="2" w:tplc="0409001B" w:tentative="1">
      <w:start w:val="1"/>
      <w:numFmt w:val="lowerRoman"/>
      <w:lvlText w:val="%3."/>
      <w:lvlJc w:val="right"/>
      <w:pPr>
        <w:ind w:left="3247" w:hanging="180"/>
      </w:pPr>
    </w:lvl>
    <w:lvl w:ilvl="3" w:tplc="0409000F" w:tentative="1">
      <w:start w:val="1"/>
      <w:numFmt w:val="decimal"/>
      <w:lvlText w:val="%4."/>
      <w:lvlJc w:val="left"/>
      <w:pPr>
        <w:ind w:left="3967" w:hanging="360"/>
      </w:pPr>
    </w:lvl>
    <w:lvl w:ilvl="4" w:tplc="04090019" w:tentative="1">
      <w:start w:val="1"/>
      <w:numFmt w:val="lowerLetter"/>
      <w:lvlText w:val="%5."/>
      <w:lvlJc w:val="left"/>
      <w:pPr>
        <w:ind w:left="4687" w:hanging="360"/>
      </w:pPr>
    </w:lvl>
    <w:lvl w:ilvl="5" w:tplc="0409001B" w:tentative="1">
      <w:start w:val="1"/>
      <w:numFmt w:val="lowerRoman"/>
      <w:lvlText w:val="%6."/>
      <w:lvlJc w:val="right"/>
      <w:pPr>
        <w:ind w:left="5407" w:hanging="180"/>
      </w:pPr>
    </w:lvl>
    <w:lvl w:ilvl="6" w:tplc="0409000F" w:tentative="1">
      <w:start w:val="1"/>
      <w:numFmt w:val="decimal"/>
      <w:lvlText w:val="%7."/>
      <w:lvlJc w:val="left"/>
      <w:pPr>
        <w:ind w:left="6127" w:hanging="360"/>
      </w:pPr>
    </w:lvl>
    <w:lvl w:ilvl="7" w:tplc="04090019" w:tentative="1">
      <w:start w:val="1"/>
      <w:numFmt w:val="lowerLetter"/>
      <w:lvlText w:val="%8."/>
      <w:lvlJc w:val="left"/>
      <w:pPr>
        <w:ind w:left="6847" w:hanging="360"/>
      </w:pPr>
    </w:lvl>
    <w:lvl w:ilvl="8" w:tplc="0409001B" w:tentative="1">
      <w:start w:val="1"/>
      <w:numFmt w:val="lowerRoman"/>
      <w:lvlText w:val="%9."/>
      <w:lvlJc w:val="right"/>
      <w:pPr>
        <w:ind w:left="7567" w:hanging="180"/>
      </w:pPr>
    </w:lvl>
  </w:abstractNum>
  <w:abstractNum w:abstractNumId="10" w15:restartNumberingAfterBreak="0">
    <w:nsid w:val="2C49312E"/>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C893F24"/>
    <w:multiLevelType w:val="hybridMultilevel"/>
    <w:tmpl w:val="2E365B1A"/>
    <w:lvl w:ilvl="0" w:tplc="5E44D334">
      <w:start w:val="1"/>
      <w:numFmt w:val="decimal"/>
      <w:lvlText w:val="(%1)"/>
      <w:lvlJc w:val="left"/>
      <w:pPr>
        <w:ind w:left="720" w:hanging="360"/>
      </w:pPr>
      <w:rPr>
        <w:rFonts w:ascii="Garamond" w:eastAsia="Times New Roman" w:hAnsi="Garamond" w:hint="default"/>
        <w:color w:val="auto"/>
        <w:spacing w:val="-1"/>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921A87"/>
    <w:multiLevelType w:val="hybridMultilevel"/>
    <w:tmpl w:val="D0F87A5C"/>
    <w:lvl w:ilvl="0" w:tplc="859C3E78">
      <w:numFmt w:val="bullet"/>
      <w:lvlText w:val="•"/>
      <w:lvlJc w:val="left"/>
      <w:pPr>
        <w:ind w:left="2174" w:hanging="720"/>
      </w:pPr>
      <w:rPr>
        <w:rFonts w:ascii="Times New Roman" w:eastAsiaTheme="minorHAnsi"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3" w15:restartNumberingAfterBreak="0">
    <w:nsid w:val="38C518E2"/>
    <w:multiLevelType w:val="hybridMultilevel"/>
    <w:tmpl w:val="75E426FE"/>
    <w:lvl w:ilvl="0" w:tplc="3588FA84">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AD67129"/>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2753B3C"/>
    <w:multiLevelType w:val="hybridMultilevel"/>
    <w:tmpl w:val="4F2E0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36F4EE5"/>
    <w:multiLevelType w:val="multilevel"/>
    <w:tmpl w:val="38045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val="0"/>
      </w:rPr>
    </w:lvl>
    <w:lvl w:ilvl="3">
      <w:start w:val="1"/>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867E30"/>
    <w:multiLevelType w:val="hybridMultilevel"/>
    <w:tmpl w:val="B05EB4F4"/>
    <w:lvl w:ilvl="0" w:tplc="8FF29BC0">
      <w:start w:val="1"/>
      <w:numFmt w:val="bullet"/>
      <w:lvlText w:val=""/>
      <w:lvlJc w:val="left"/>
      <w:pPr>
        <w:ind w:left="2160" w:hanging="360"/>
      </w:pPr>
      <w:rPr>
        <w:rFonts w:ascii="Symbol" w:hAnsi="Symbol" w:hint="default"/>
        <w:sz w:val="20"/>
        <w:szCs w:val="2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56856DEB"/>
    <w:multiLevelType w:val="hybridMultilevel"/>
    <w:tmpl w:val="68AABA1C"/>
    <w:lvl w:ilvl="0" w:tplc="589A890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A23B8C"/>
    <w:multiLevelType w:val="hybridMultilevel"/>
    <w:tmpl w:val="83C49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095737F"/>
    <w:multiLevelType w:val="hybridMultilevel"/>
    <w:tmpl w:val="D2FEED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3161FCD"/>
    <w:multiLevelType w:val="hybridMultilevel"/>
    <w:tmpl w:val="4D1EF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100260"/>
    <w:multiLevelType w:val="hybridMultilevel"/>
    <w:tmpl w:val="A0B4AA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693618B4"/>
    <w:multiLevelType w:val="hybridMultilevel"/>
    <w:tmpl w:val="DD0A708C"/>
    <w:lvl w:ilvl="0" w:tplc="19F64B52">
      <w:start w:val="1"/>
      <w:numFmt w:val="decimal"/>
      <w:lvlText w:val="(%1)"/>
      <w:lvlJc w:val="left"/>
      <w:pPr>
        <w:ind w:left="1538" w:hanging="360"/>
      </w:pPr>
      <w:rPr>
        <w:rFonts w:hint="default"/>
      </w:rPr>
    </w:lvl>
    <w:lvl w:ilvl="1" w:tplc="04090019" w:tentative="1">
      <w:start w:val="1"/>
      <w:numFmt w:val="lowerLetter"/>
      <w:lvlText w:val="%2."/>
      <w:lvlJc w:val="left"/>
      <w:pPr>
        <w:ind w:left="2258" w:hanging="360"/>
      </w:pPr>
    </w:lvl>
    <w:lvl w:ilvl="2" w:tplc="0409001B" w:tentative="1">
      <w:start w:val="1"/>
      <w:numFmt w:val="lowerRoman"/>
      <w:lvlText w:val="%3."/>
      <w:lvlJc w:val="right"/>
      <w:pPr>
        <w:ind w:left="2978" w:hanging="180"/>
      </w:pPr>
    </w:lvl>
    <w:lvl w:ilvl="3" w:tplc="0409000F" w:tentative="1">
      <w:start w:val="1"/>
      <w:numFmt w:val="decimal"/>
      <w:lvlText w:val="%4."/>
      <w:lvlJc w:val="left"/>
      <w:pPr>
        <w:ind w:left="3698" w:hanging="360"/>
      </w:pPr>
    </w:lvl>
    <w:lvl w:ilvl="4" w:tplc="04090019" w:tentative="1">
      <w:start w:val="1"/>
      <w:numFmt w:val="lowerLetter"/>
      <w:lvlText w:val="%5."/>
      <w:lvlJc w:val="left"/>
      <w:pPr>
        <w:ind w:left="4418" w:hanging="360"/>
      </w:pPr>
    </w:lvl>
    <w:lvl w:ilvl="5" w:tplc="0409001B" w:tentative="1">
      <w:start w:val="1"/>
      <w:numFmt w:val="lowerRoman"/>
      <w:lvlText w:val="%6."/>
      <w:lvlJc w:val="right"/>
      <w:pPr>
        <w:ind w:left="5138" w:hanging="180"/>
      </w:pPr>
    </w:lvl>
    <w:lvl w:ilvl="6" w:tplc="0409000F" w:tentative="1">
      <w:start w:val="1"/>
      <w:numFmt w:val="decimal"/>
      <w:lvlText w:val="%7."/>
      <w:lvlJc w:val="left"/>
      <w:pPr>
        <w:ind w:left="5858" w:hanging="360"/>
      </w:pPr>
    </w:lvl>
    <w:lvl w:ilvl="7" w:tplc="04090019" w:tentative="1">
      <w:start w:val="1"/>
      <w:numFmt w:val="lowerLetter"/>
      <w:lvlText w:val="%8."/>
      <w:lvlJc w:val="left"/>
      <w:pPr>
        <w:ind w:left="6578" w:hanging="360"/>
      </w:pPr>
    </w:lvl>
    <w:lvl w:ilvl="8" w:tplc="0409001B" w:tentative="1">
      <w:start w:val="1"/>
      <w:numFmt w:val="lowerRoman"/>
      <w:lvlText w:val="%9."/>
      <w:lvlJc w:val="right"/>
      <w:pPr>
        <w:ind w:left="7298" w:hanging="180"/>
      </w:pPr>
    </w:lvl>
  </w:abstractNum>
  <w:abstractNum w:abstractNumId="24" w15:restartNumberingAfterBreak="0">
    <w:nsid w:val="6A894516"/>
    <w:multiLevelType w:val="hybridMultilevel"/>
    <w:tmpl w:val="5D6A45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ABD2B42"/>
    <w:multiLevelType w:val="hybridMultilevel"/>
    <w:tmpl w:val="0EA4EE94"/>
    <w:lvl w:ilvl="0" w:tplc="8FF29BC0">
      <w:start w:val="1"/>
      <w:numFmt w:val="bullet"/>
      <w:lvlText w:val=""/>
      <w:lvlJc w:val="left"/>
      <w:pPr>
        <w:ind w:left="1800" w:hanging="360"/>
      </w:pPr>
      <w:rPr>
        <w:rFonts w:ascii="Symbol" w:hAnsi="Symbol"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25C74AF"/>
    <w:multiLevelType w:val="hybridMultilevel"/>
    <w:tmpl w:val="6AE2F9F0"/>
    <w:lvl w:ilvl="0" w:tplc="37AE8CE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3B374BC"/>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5C26BD7"/>
    <w:multiLevelType w:val="hybridMultilevel"/>
    <w:tmpl w:val="B67C5F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7EA29B6"/>
    <w:multiLevelType w:val="hybridMultilevel"/>
    <w:tmpl w:val="7C0C422E"/>
    <w:lvl w:ilvl="0" w:tplc="368CF6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C2154CC"/>
    <w:multiLevelType w:val="hybridMultilevel"/>
    <w:tmpl w:val="360A9CFA"/>
    <w:lvl w:ilvl="0" w:tplc="97D8E1F8">
      <w:start w:val="1"/>
      <w:numFmt w:val="upperLetter"/>
      <w:lvlText w:val="%1."/>
      <w:lvlJc w:val="left"/>
      <w:pPr>
        <w:ind w:left="907" w:hanging="360"/>
      </w:pPr>
      <w:rPr>
        <w:rFonts w:hint="default"/>
        <w:b/>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31" w15:restartNumberingAfterBreak="0">
    <w:nsid w:val="7E3C188F"/>
    <w:multiLevelType w:val="hybridMultilevel"/>
    <w:tmpl w:val="C398105E"/>
    <w:lvl w:ilvl="0" w:tplc="368A9C5C">
      <w:start w:val="1"/>
      <w:numFmt w:val="decimal"/>
      <w:lvlText w:val="(%1)"/>
      <w:lvlJc w:val="left"/>
      <w:pPr>
        <w:ind w:left="1267" w:hanging="360"/>
      </w:pPr>
    </w:lvl>
    <w:lvl w:ilvl="1" w:tplc="04090019">
      <w:start w:val="1"/>
      <w:numFmt w:val="lowerLetter"/>
      <w:lvlText w:val="%2."/>
      <w:lvlJc w:val="left"/>
      <w:pPr>
        <w:ind w:left="1987" w:hanging="360"/>
      </w:pPr>
    </w:lvl>
    <w:lvl w:ilvl="2" w:tplc="0409001B">
      <w:start w:val="1"/>
      <w:numFmt w:val="lowerRoman"/>
      <w:lvlText w:val="%3."/>
      <w:lvlJc w:val="right"/>
      <w:pPr>
        <w:ind w:left="2707" w:hanging="180"/>
      </w:pPr>
    </w:lvl>
    <w:lvl w:ilvl="3" w:tplc="0409000F">
      <w:start w:val="1"/>
      <w:numFmt w:val="decimal"/>
      <w:lvlText w:val="%4."/>
      <w:lvlJc w:val="left"/>
      <w:pPr>
        <w:ind w:left="3427" w:hanging="360"/>
      </w:pPr>
    </w:lvl>
    <w:lvl w:ilvl="4" w:tplc="04090019">
      <w:start w:val="1"/>
      <w:numFmt w:val="lowerLetter"/>
      <w:lvlText w:val="%5."/>
      <w:lvlJc w:val="left"/>
      <w:pPr>
        <w:ind w:left="4147" w:hanging="360"/>
      </w:pPr>
    </w:lvl>
    <w:lvl w:ilvl="5" w:tplc="0409001B">
      <w:start w:val="1"/>
      <w:numFmt w:val="lowerRoman"/>
      <w:lvlText w:val="%6."/>
      <w:lvlJc w:val="right"/>
      <w:pPr>
        <w:ind w:left="4867" w:hanging="180"/>
      </w:pPr>
    </w:lvl>
    <w:lvl w:ilvl="6" w:tplc="0409000F">
      <w:start w:val="1"/>
      <w:numFmt w:val="decimal"/>
      <w:lvlText w:val="%7."/>
      <w:lvlJc w:val="left"/>
      <w:pPr>
        <w:ind w:left="5587" w:hanging="360"/>
      </w:pPr>
    </w:lvl>
    <w:lvl w:ilvl="7" w:tplc="04090019">
      <w:start w:val="1"/>
      <w:numFmt w:val="lowerLetter"/>
      <w:lvlText w:val="%8."/>
      <w:lvlJc w:val="left"/>
      <w:pPr>
        <w:ind w:left="6307" w:hanging="360"/>
      </w:pPr>
    </w:lvl>
    <w:lvl w:ilvl="8" w:tplc="0409001B">
      <w:start w:val="1"/>
      <w:numFmt w:val="lowerRoman"/>
      <w:lvlText w:val="%9."/>
      <w:lvlJc w:val="right"/>
      <w:pPr>
        <w:ind w:left="7027" w:hanging="180"/>
      </w:pPr>
    </w:lvl>
  </w:abstractNum>
  <w:num w:numId="1" w16cid:durableId="6636581">
    <w:abstractNumId w:val="4"/>
  </w:num>
  <w:num w:numId="2" w16cid:durableId="560557240">
    <w:abstractNumId w:val="26"/>
  </w:num>
  <w:num w:numId="3" w16cid:durableId="190384650">
    <w:abstractNumId w:val="20"/>
  </w:num>
  <w:num w:numId="4" w16cid:durableId="4893227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23067225">
    <w:abstractNumId w:val="29"/>
  </w:num>
  <w:num w:numId="6" w16cid:durableId="2089813095">
    <w:abstractNumId w:val="28"/>
  </w:num>
  <w:num w:numId="7" w16cid:durableId="444472402">
    <w:abstractNumId w:val="21"/>
  </w:num>
  <w:num w:numId="8" w16cid:durableId="2010717191">
    <w:abstractNumId w:val="18"/>
  </w:num>
  <w:num w:numId="9" w16cid:durableId="498496362">
    <w:abstractNumId w:val="13"/>
  </w:num>
  <w:num w:numId="10" w16cid:durableId="57477730">
    <w:abstractNumId w:val="0"/>
  </w:num>
  <w:num w:numId="11" w16cid:durableId="1186481487">
    <w:abstractNumId w:val="30"/>
  </w:num>
  <w:num w:numId="12" w16cid:durableId="1427074000">
    <w:abstractNumId w:val="12"/>
  </w:num>
  <w:num w:numId="13" w16cid:durableId="1535580530">
    <w:abstractNumId w:val="3"/>
  </w:num>
  <w:num w:numId="14" w16cid:durableId="666447850">
    <w:abstractNumId w:val="8"/>
  </w:num>
  <w:num w:numId="15" w16cid:durableId="858665342">
    <w:abstractNumId w:val="16"/>
  </w:num>
  <w:num w:numId="16" w16cid:durableId="649214447">
    <w:abstractNumId w:val="25"/>
  </w:num>
  <w:num w:numId="17" w16cid:durableId="1830516250">
    <w:abstractNumId w:val="11"/>
  </w:num>
  <w:num w:numId="18" w16cid:durableId="1602759391">
    <w:abstractNumId w:val="1"/>
  </w:num>
  <w:num w:numId="19" w16cid:durableId="984359824">
    <w:abstractNumId w:val="9"/>
  </w:num>
  <w:num w:numId="20" w16cid:durableId="395128590">
    <w:abstractNumId w:val="27"/>
  </w:num>
  <w:num w:numId="21" w16cid:durableId="1987589004">
    <w:abstractNumId w:val="17"/>
  </w:num>
  <w:num w:numId="22" w16cid:durableId="1326012233">
    <w:abstractNumId w:val="23"/>
  </w:num>
  <w:num w:numId="23" w16cid:durableId="1349333355">
    <w:abstractNumId w:val="22"/>
  </w:num>
  <w:num w:numId="24" w16cid:durableId="1142769621">
    <w:abstractNumId w:val="19"/>
  </w:num>
  <w:num w:numId="25" w16cid:durableId="759832096">
    <w:abstractNumId w:val="7"/>
  </w:num>
  <w:num w:numId="26" w16cid:durableId="866871897">
    <w:abstractNumId w:val="14"/>
  </w:num>
  <w:num w:numId="27" w16cid:durableId="136803359">
    <w:abstractNumId w:val="10"/>
  </w:num>
  <w:num w:numId="28" w16cid:durableId="45823126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01597732">
    <w:abstractNumId w:val="24"/>
  </w:num>
  <w:num w:numId="30" w16cid:durableId="714737325">
    <w:abstractNumId w:val="15"/>
  </w:num>
  <w:num w:numId="31" w16cid:durableId="1658067676">
    <w:abstractNumId w:val="5"/>
  </w:num>
  <w:num w:numId="32" w16cid:durableId="366353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CITRUS_JURISDICTION" w:val="California"/>
    <w:docVar w:name="CITRUS_DOC_GUID" w:val="{84D8DECE-2C08-428F-82F7-7FA060969618}"/>
  </w:docVars>
  <w:rsids>
    <w:rsidRoot w:val="001D74AD"/>
    <w:rsid w:val="000015C8"/>
    <w:rsid w:val="00005B1D"/>
    <w:rsid w:val="00011DAF"/>
    <w:rsid w:val="000123A1"/>
    <w:rsid w:val="00014E4A"/>
    <w:rsid w:val="00017D6F"/>
    <w:rsid w:val="00021FB3"/>
    <w:rsid w:val="000275AF"/>
    <w:rsid w:val="0003068B"/>
    <w:rsid w:val="0003474B"/>
    <w:rsid w:val="0004462B"/>
    <w:rsid w:val="0004655C"/>
    <w:rsid w:val="00057122"/>
    <w:rsid w:val="000628BB"/>
    <w:rsid w:val="00062912"/>
    <w:rsid w:val="000632A4"/>
    <w:rsid w:val="000678CE"/>
    <w:rsid w:val="0007331B"/>
    <w:rsid w:val="000821E7"/>
    <w:rsid w:val="000853F4"/>
    <w:rsid w:val="00094F6D"/>
    <w:rsid w:val="00095901"/>
    <w:rsid w:val="000C2295"/>
    <w:rsid w:val="000C2934"/>
    <w:rsid w:val="000C72A1"/>
    <w:rsid w:val="000E04F2"/>
    <w:rsid w:val="000E1F17"/>
    <w:rsid w:val="000E281B"/>
    <w:rsid w:val="000E6B5E"/>
    <w:rsid w:val="000F3C89"/>
    <w:rsid w:val="000F70E2"/>
    <w:rsid w:val="001002FB"/>
    <w:rsid w:val="0010060C"/>
    <w:rsid w:val="00106659"/>
    <w:rsid w:val="001151B9"/>
    <w:rsid w:val="0011723E"/>
    <w:rsid w:val="001238AF"/>
    <w:rsid w:val="00123AFD"/>
    <w:rsid w:val="0013123D"/>
    <w:rsid w:val="0013257F"/>
    <w:rsid w:val="00136C3E"/>
    <w:rsid w:val="001462F6"/>
    <w:rsid w:val="001502D9"/>
    <w:rsid w:val="00151F9E"/>
    <w:rsid w:val="001567C6"/>
    <w:rsid w:val="0016041F"/>
    <w:rsid w:val="001714AC"/>
    <w:rsid w:val="00177338"/>
    <w:rsid w:val="00181670"/>
    <w:rsid w:val="00184445"/>
    <w:rsid w:val="001858AE"/>
    <w:rsid w:val="001927F8"/>
    <w:rsid w:val="001945FA"/>
    <w:rsid w:val="00197CA3"/>
    <w:rsid w:val="001B0999"/>
    <w:rsid w:val="001B4007"/>
    <w:rsid w:val="001B5D9A"/>
    <w:rsid w:val="001C04AD"/>
    <w:rsid w:val="001C278D"/>
    <w:rsid w:val="001C4872"/>
    <w:rsid w:val="001C5179"/>
    <w:rsid w:val="001D714A"/>
    <w:rsid w:val="001D74AD"/>
    <w:rsid w:val="001E2C7F"/>
    <w:rsid w:val="001E5F47"/>
    <w:rsid w:val="001F160B"/>
    <w:rsid w:val="001F4266"/>
    <w:rsid w:val="00210E0E"/>
    <w:rsid w:val="002116F1"/>
    <w:rsid w:val="00212840"/>
    <w:rsid w:val="00215440"/>
    <w:rsid w:val="002224D7"/>
    <w:rsid w:val="00222705"/>
    <w:rsid w:val="00224160"/>
    <w:rsid w:val="00224E2C"/>
    <w:rsid w:val="00226783"/>
    <w:rsid w:val="002267E8"/>
    <w:rsid w:val="00233755"/>
    <w:rsid w:val="0023649E"/>
    <w:rsid w:val="0024150E"/>
    <w:rsid w:val="00242D1B"/>
    <w:rsid w:val="0024372F"/>
    <w:rsid w:val="00250230"/>
    <w:rsid w:val="0025064D"/>
    <w:rsid w:val="00250BF8"/>
    <w:rsid w:val="00252833"/>
    <w:rsid w:val="002537B3"/>
    <w:rsid w:val="0026325D"/>
    <w:rsid w:val="00264692"/>
    <w:rsid w:val="00271815"/>
    <w:rsid w:val="00273EAE"/>
    <w:rsid w:val="0027501B"/>
    <w:rsid w:val="0028113C"/>
    <w:rsid w:val="00282197"/>
    <w:rsid w:val="002902AB"/>
    <w:rsid w:val="00290C62"/>
    <w:rsid w:val="00291C84"/>
    <w:rsid w:val="0029251F"/>
    <w:rsid w:val="002950C0"/>
    <w:rsid w:val="002A03ED"/>
    <w:rsid w:val="002A2A05"/>
    <w:rsid w:val="002A46A0"/>
    <w:rsid w:val="002A5FBE"/>
    <w:rsid w:val="002A65B5"/>
    <w:rsid w:val="002B07CE"/>
    <w:rsid w:val="002B1205"/>
    <w:rsid w:val="002B387A"/>
    <w:rsid w:val="002D2FE5"/>
    <w:rsid w:val="002D3C15"/>
    <w:rsid w:val="002D4A66"/>
    <w:rsid w:val="002E131E"/>
    <w:rsid w:val="002E1621"/>
    <w:rsid w:val="002E6113"/>
    <w:rsid w:val="002F09D5"/>
    <w:rsid w:val="002F250D"/>
    <w:rsid w:val="002F46E1"/>
    <w:rsid w:val="002F76F1"/>
    <w:rsid w:val="0030157D"/>
    <w:rsid w:val="0030441F"/>
    <w:rsid w:val="003060E0"/>
    <w:rsid w:val="00316074"/>
    <w:rsid w:val="00316ECA"/>
    <w:rsid w:val="00320DFB"/>
    <w:rsid w:val="00325825"/>
    <w:rsid w:val="00342E5C"/>
    <w:rsid w:val="003433AE"/>
    <w:rsid w:val="00343BEE"/>
    <w:rsid w:val="00351B38"/>
    <w:rsid w:val="00360B91"/>
    <w:rsid w:val="0036697A"/>
    <w:rsid w:val="00371C3D"/>
    <w:rsid w:val="00371D1D"/>
    <w:rsid w:val="00381BA1"/>
    <w:rsid w:val="00384636"/>
    <w:rsid w:val="0038707F"/>
    <w:rsid w:val="003878F0"/>
    <w:rsid w:val="003902B0"/>
    <w:rsid w:val="00393B5B"/>
    <w:rsid w:val="003959F7"/>
    <w:rsid w:val="00397619"/>
    <w:rsid w:val="003979EE"/>
    <w:rsid w:val="003A0EF1"/>
    <w:rsid w:val="003B2ABC"/>
    <w:rsid w:val="003C0C76"/>
    <w:rsid w:val="003C1541"/>
    <w:rsid w:val="003C344D"/>
    <w:rsid w:val="003C54C6"/>
    <w:rsid w:val="003D379D"/>
    <w:rsid w:val="003D40D6"/>
    <w:rsid w:val="003D5E66"/>
    <w:rsid w:val="003D62A8"/>
    <w:rsid w:val="003E0E7F"/>
    <w:rsid w:val="003E6D40"/>
    <w:rsid w:val="003F07D4"/>
    <w:rsid w:val="003F205E"/>
    <w:rsid w:val="004056C3"/>
    <w:rsid w:val="00411224"/>
    <w:rsid w:val="00411FFE"/>
    <w:rsid w:val="004123F0"/>
    <w:rsid w:val="00412BF4"/>
    <w:rsid w:val="00414155"/>
    <w:rsid w:val="00414F83"/>
    <w:rsid w:val="0041585E"/>
    <w:rsid w:val="00425287"/>
    <w:rsid w:val="00426923"/>
    <w:rsid w:val="0043504C"/>
    <w:rsid w:val="0043692D"/>
    <w:rsid w:val="00443349"/>
    <w:rsid w:val="00444B85"/>
    <w:rsid w:val="004609CF"/>
    <w:rsid w:val="00470CC6"/>
    <w:rsid w:val="00490A2A"/>
    <w:rsid w:val="004A1185"/>
    <w:rsid w:val="004A31D8"/>
    <w:rsid w:val="004B040A"/>
    <w:rsid w:val="004B23A3"/>
    <w:rsid w:val="004B2EA3"/>
    <w:rsid w:val="004B55E0"/>
    <w:rsid w:val="004C0D2C"/>
    <w:rsid w:val="004C1CA9"/>
    <w:rsid w:val="004D454A"/>
    <w:rsid w:val="004D57FC"/>
    <w:rsid w:val="004D7037"/>
    <w:rsid w:val="004E5C5E"/>
    <w:rsid w:val="004F25F7"/>
    <w:rsid w:val="004F4593"/>
    <w:rsid w:val="005014BA"/>
    <w:rsid w:val="00510DD0"/>
    <w:rsid w:val="005111C2"/>
    <w:rsid w:val="00522269"/>
    <w:rsid w:val="00524124"/>
    <w:rsid w:val="0052524A"/>
    <w:rsid w:val="00532533"/>
    <w:rsid w:val="0053390A"/>
    <w:rsid w:val="0053580D"/>
    <w:rsid w:val="00550D72"/>
    <w:rsid w:val="00551089"/>
    <w:rsid w:val="00551514"/>
    <w:rsid w:val="00556F56"/>
    <w:rsid w:val="00562953"/>
    <w:rsid w:val="005655A3"/>
    <w:rsid w:val="005655E2"/>
    <w:rsid w:val="0058026B"/>
    <w:rsid w:val="00586FC5"/>
    <w:rsid w:val="005925FD"/>
    <w:rsid w:val="005A2F5B"/>
    <w:rsid w:val="005A4993"/>
    <w:rsid w:val="005B34A8"/>
    <w:rsid w:val="005C10EC"/>
    <w:rsid w:val="005C1297"/>
    <w:rsid w:val="005C24F9"/>
    <w:rsid w:val="005C25E1"/>
    <w:rsid w:val="005C2723"/>
    <w:rsid w:val="005D1EEA"/>
    <w:rsid w:val="005D27A3"/>
    <w:rsid w:val="005D5920"/>
    <w:rsid w:val="005E11CD"/>
    <w:rsid w:val="005E5080"/>
    <w:rsid w:val="00604C12"/>
    <w:rsid w:val="006149E5"/>
    <w:rsid w:val="00616FE5"/>
    <w:rsid w:val="00617C4C"/>
    <w:rsid w:val="006205CD"/>
    <w:rsid w:val="0063019F"/>
    <w:rsid w:val="00632A32"/>
    <w:rsid w:val="00633667"/>
    <w:rsid w:val="00640181"/>
    <w:rsid w:val="006435EE"/>
    <w:rsid w:val="0064697C"/>
    <w:rsid w:val="00650852"/>
    <w:rsid w:val="00651294"/>
    <w:rsid w:val="00656905"/>
    <w:rsid w:val="00656CFA"/>
    <w:rsid w:val="00657ACF"/>
    <w:rsid w:val="006625B1"/>
    <w:rsid w:val="0066299D"/>
    <w:rsid w:val="006663AA"/>
    <w:rsid w:val="0067397E"/>
    <w:rsid w:val="006764B4"/>
    <w:rsid w:val="00677D61"/>
    <w:rsid w:val="0069111D"/>
    <w:rsid w:val="00691CDE"/>
    <w:rsid w:val="006927FE"/>
    <w:rsid w:val="006947FE"/>
    <w:rsid w:val="00695ABF"/>
    <w:rsid w:val="00696E09"/>
    <w:rsid w:val="006A0D6B"/>
    <w:rsid w:val="006A5FB8"/>
    <w:rsid w:val="006A7C58"/>
    <w:rsid w:val="006B00FB"/>
    <w:rsid w:val="006B2E08"/>
    <w:rsid w:val="006B4E25"/>
    <w:rsid w:val="006C2663"/>
    <w:rsid w:val="006D3503"/>
    <w:rsid w:val="006D3759"/>
    <w:rsid w:val="006D4E71"/>
    <w:rsid w:val="006D62AB"/>
    <w:rsid w:val="006E080D"/>
    <w:rsid w:val="006E66CB"/>
    <w:rsid w:val="006E6CC6"/>
    <w:rsid w:val="006F0D7A"/>
    <w:rsid w:val="006F1B8F"/>
    <w:rsid w:val="006F728A"/>
    <w:rsid w:val="00712030"/>
    <w:rsid w:val="00712682"/>
    <w:rsid w:val="007324B5"/>
    <w:rsid w:val="0073282F"/>
    <w:rsid w:val="0073354E"/>
    <w:rsid w:val="0073490E"/>
    <w:rsid w:val="00740122"/>
    <w:rsid w:val="00744D55"/>
    <w:rsid w:val="007453E7"/>
    <w:rsid w:val="00761EC5"/>
    <w:rsid w:val="0076669E"/>
    <w:rsid w:val="00767640"/>
    <w:rsid w:val="007772B9"/>
    <w:rsid w:val="007839E2"/>
    <w:rsid w:val="00784927"/>
    <w:rsid w:val="00784E63"/>
    <w:rsid w:val="007864DF"/>
    <w:rsid w:val="00787A4A"/>
    <w:rsid w:val="0079799C"/>
    <w:rsid w:val="007A3DEE"/>
    <w:rsid w:val="007A4BCA"/>
    <w:rsid w:val="007A6C0E"/>
    <w:rsid w:val="007A6CDC"/>
    <w:rsid w:val="007B5DDA"/>
    <w:rsid w:val="007C042C"/>
    <w:rsid w:val="007C1372"/>
    <w:rsid w:val="007D0924"/>
    <w:rsid w:val="007D1423"/>
    <w:rsid w:val="007D66B1"/>
    <w:rsid w:val="007E17E8"/>
    <w:rsid w:val="007E70A8"/>
    <w:rsid w:val="007F451C"/>
    <w:rsid w:val="007F468B"/>
    <w:rsid w:val="00811609"/>
    <w:rsid w:val="008117FB"/>
    <w:rsid w:val="008155E1"/>
    <w:rsid w:val="00817424"/>
    <w:rsid w:val="00822ED1"/>
    <w:rsid w:val="008330FD"/>
    <w:rsid w:val="008332EB"/>
    <w:rsid w:val="00834AB3"/>
    <w:rsid w:val="00836EDE"/>
    <w:rsid w:val="00837C20"/>
    <w:rsid w:val="0084022F"/>
    <w:rsid w:val="00840B73"/>
    <w:rsid w:val="00840FA7"/>
    <w:rsid w:val="00855147"/>
    <w:rsid w:val="008608D7"/>
    <w:rsid w:val="00863568"/>
    <w:rsid w:val="00866504"/>
    <w:rsid w:val="00867E16"/>
    <w:rsid w:val="0088753C"/>
    <w:rsid w:val="008938CD"/>
    <w:rsid w:val="0089722F"/>
    <w:rsid w:val="00897D46"/>
    <w:rsid w:val="008A1062"/>
    <w:rsid w:val="008A4D34"/>
    <w:rsid w:val="008B0A0A"/>
    <w:rsid w:val="008B25B1"/>
    <w:rsid w:val="008B6625"/>
    <w:rsid w:val="008B7463"/>
    <w:rsid w:val="008C4DB1"/>
    <w:rsid w:val="008D16ED"/>
    <w:rsid w:val="008D3B03"/>
    <w:rsid w:val="008D42F8"/>
    <w:rsid w:val="008E1E44"/>
    <w:rsid w:val="008E3125"/>
    <w:rsid w:val="008E6225"/>
    <w:rsid w:val="008F2AAB"/>
    <w:rsid w:val="008F3A58"/>
    <w:rsid w:val="008F4EF8"/>
    <w:rsid w:val="00903152"/>
    <w:rsid w:val="00904105"/>
    <w:rsid w:val="00905F0B"/>
    <w:rsid w:val="00907DD5"/>
    <w:rsid w:val="00910365"/>
    <w:rsid w:val="009127B0"/>
    <w:rsid w:val="0091285A"/>
    <w:rsid w:val="0091405E"/>
    <w:rsid w:val="00915569"/>
    <w:rsid w:val="00927FB1"/>
    <w:rsid w:val="0093079B"/>
    <w:rsid w:val="009333B2"/>
    <w:rsid w:val="00934D78"/>
    <w:rsid w:val="0094583A"/>
    <w:rsid w:val="009553EE"/>
    <w:rsid w:val="00960206"/>
    <w:rsid w:val="0096074A"/>
    <w:rsid w:val="00965292"/>
    <w:rsid w:val="00965EFD"/>
    <w:rsid w:val="00971380"/>
    <w:rsid w:val="009755E9"/>
    <w:rsid w:val="00982DBE"/>
    <w:rsid w:val="00990BCA"/>
    <w:rsid w:val="00997456"/>
    <w:rsid w:val="009A07CE"/>
    <w:rsid w:val="009A26A4"/>
    <w:rsid w:val="009A3881"/>
    <w:rsid w:val="009B3C63"/>
    <w:rsid w:val="009C0899"/>
    <w:rsid w:val="009C5620"/>
    <w:rsid w:val="009D6A6F"/>
    <w:rsid w:val="009D7466"/>
    <w:rsid w:val="009D7C39"/>
    <w:rsid w:val="009E6F12"/>
    <w:rsid w:val="00A04F6C"/>
    <w:rsid w:val="00A07672"/>
    <w:rsid w:val="00A10C9A"/>
    <w:rsid w:val="00A15E49"/>
    <w:rsid w:val="00A26CD1"/>
    <w:rsid w:val="00A31E79"/>
    <w:rsid w:val="00A33429"/>
    <w:rsid w:val="00A34A45"/>
    <w:rsid w:val="00A362D4"/>
    <w:rsid w:val="00A461B0"/>
    <w:rsid w:val="00A50906"/>
    <w:rsid w:val="00A516EC"/>
    <w:rsid w:val="00A535B6"/>
    <w:rsid w:val="00A54CCB"/>
    <w:rsid w:val="00A60FAC"/>
    <w:rsid w:val="00A63844"/>
    <w:rsid w:val="00A65695"/>
    <w:rsid w:val="00A703DF"/>
    <w:rsid w:val="00A70A13"/>
    <w:rsid w:val="00A763E1"/>
    <w:rsid w:val="00A81E08"/>
    <w:rsid w:val="00A8343F"/>
    <w:rsid w:val="00A84A14"/>
    <w:rsid w:val="00A96649"/>
    <w:rsid w:val="00AA1AF1"/>
    <w:rsid w:val="00AB21E2"/>
    <w:rsid w:val="00AC08BA"/>
    <w:rsid w:val="00AC36F0"/>
    <w:rsid w:val="00AC3CBE"/>
    <w:rsid w:val="00AC5F70"/>
    <w:rsid w:val="00AD06CB"/>
    <w:rsid w:val="00AD23C5"/>
    <w:rsid w:val="00AE18A7"/>
    <w:rsid w:val="00AE487F"/>
    <w:rsid w:val="00AE5FA5"/>
    <w:rsid w:val="00AE79BA"/>
    <w:rsid w:val="00AF07E4"/>
    <w:rsid w:val="00B0008B"/>
    <w:rsid w:val="00B00F25"/>
    <w:rsid w:val="00B14743"/>
    <w:rsid w:val="00B166DA"/>
    <w:rsid w:val="00B16F42"/>
    <w:rsid w:val="00B25AC1"/>
    <w:rsid w:val="00B35E0F"/>
    <w:rsid w:val="00B36511"/>
    <w:rsid w:val="00B40D43"/>
    <w:rsid w:val="00B44DA7"/>
    <w:rsid w:val="00B5369B"/>
    <w:rsid w:val="00B53838"/>
    <w:rsid w:val="00B57AFC"/>
    <w:rsid w:val="00B57E81"/>
    <w:rsid w:val="00B60A35"/>
    <w:rsid w:val="00B62AE9"/>
    <w:rsid w:val="00B667AE"/>
    <w:rsid w:val="00B70C8E"/>
    <w:rsid w:val="00B76A24"/>
    <w:rsid w:val="00B76A94"/>
    <w:rsid w:val="00B9320A"/>
    <w:rsid w:val="00B95C6D"/>
    <w:rsid w:val="00BB1A8D"/>
    <w:rsid w:val="00BC417C"/>
    <w:rsid w:val="00BC4D8C"/>
    <w:rsid w:val="00BC5073"/>
    <w:rsid w:val="00BC5F70"/>
    <w:rsid w:val="00BE267F"/>
    <w:rsid w:val="00BE5104"/>
    <w:rsid w:val="00BE7271"/>
    <w:rsid w:val="00BE784C"/>
    <w:rsid w:val="00BF52AF"/>
    <w:rsid w:val="00C0461E"/>
    <w:rsid w:val="00C06BD3"/>
    <w:rsid w:val="00C06E0B"/>
    <w:rsid w:val="00C15C92"/>
    <w:rsid w:val="00C206EE"/>
    <w:rsid w:val="00C23046"/>
    <w:rsid w:val="00C26116"/>
    <w:rsid w:val="00C30C26"/>
    <w:rsid w:val="00C31BE7"/>
    <w:rsid w:val="00C3393B"/>
    <w:rsid w:val="00C34B1F"/>
    <w:rsid w:val="00C37F2B"/>
    <w:rsid w:val="00C46B3B"/>
    <w:rsid w:val="00C5394D"/>
    <w:rsid w:val="00C53B61"/>
    <w:rsid w:val="00C55A5B"/>
    <w:rsid w:val="00C6042D"/>
    <w:rsid w:val="00C63E36"/>
    <w:rsid w:val="00C71E3B"/>
    <w:rsid w:val="00C729D2"/>
    <w:rsid w:val="00C7606E"/>
    <w:rsid w:val="00C76795"/>
    <w:rsid w:val="00C954D6"/>
    <w:rsid w:val="00C973A4"/>
    <w:rsid w:val="00C97A51"/>
    <w:rsid w:val="00CA3097"/>
    <w:rsid w:val="00CC6A67"/>
    <w:rsid w:val="00CD2C81"/>
    <w:rsid w:val="00CD6233"/>
    <w:rsid w:val="00CE5158"/>
    <w:rsid w:val="00CE62A7"/>
    <w:rsid w:val="00CE68F7"/>
    <w:rsid w:val="00CF13D0"/>
    <w:rsid w:val="00D053C1"/>
    <w:rsid w:val="00D10D80"/>
    <w:rsid w:val="00D15689"/>
    <w:rsid w:val="00D16108"/>
    <w:rsid w:val="00D16D17"/>
    <w:rsid w:val="00D215D9"/>
    <w:rsid w:val="00D21622"/>
    <w:rsid w:val="00D21EA1"/>
    <w:rsid w:val="00D33006"/>
    <w:rsid w:val="00D407FC"/>
    <w:rsid w:val="00D60FDF"/>
    <w:rsid w:val="00D65642"/>
    <w:rsid w:val="00D7027B"/>
    <w:rsid w:val="00D769CC"/>
    <w:rsid w:val="00D77938"/>
    <w:rsid w:val="00D915EE"/>
    <w:rsid w:val="00D92A9F"/>
    <w:rsid w:val="00D93883"/>
    <w:rsid w:val="00DA2E9D"/>
    <w:rsid w:val="00DA2ED1"/>
    <w:rsid w:val="00DA6F51"/>
    <w:rsid w:val="00DB27BB"/>
    <w:rsid w:val="00DB7B95"/>
    <w:rsid w:val="00DD1B2E"/>
    <w:rsid w:val="00DD2FBE"/>
    <w:rsid w:val="00DD7157"/>
    <w:rsid w:val="00DE1345"/>
    <w:rsid w:val="00DE33FE"/>
    <w:rsid w:val="00DE4AC7"/>
    <w:rsid w:val="00DE5E11"/>
    <w:rsid w:val="00DE725E"/>
    <w:rsid w:val="00DE7FC4"/>
    <w:rsid w:val="00DF6149"/>
    <w:rsid w:val="00E15F2D"/>
    <w:rsid w:val="00E204EE"/>
    <w:rsid w:val="00E327EC"/>
    <w:rsid w:val="00E32807"/>
    <w:rsid w:val="00E53605"/>
    <w:rsid w:val="00E60CDA"/>
    <w:rsid w:val="00E62BD0"/>
    <w:rsid w:val="00E64E38"/>
    <w:rsid w:val="00E76A57"/>
    <w:rsid w:val="00E76FD9"/>
    <w:rsid w:val="00E848DC"/>
    <w:rsid w:val="00E85E51"/>
    <w:rsid w:val="00E866A6"/>
    <w:rsid w:val="00E96F5B"/>
    <w:rsid w:val="00E97819"/>
    <w:rsid w:val="00E9789D"/>
    <w:rsid w:val="00EA2929"/>
    <w:rsid w:val="00EA4B9B"/>
    <w:rsid w:val="00EA705C"/>
    <w:rsid w:val="00EA7AF7"/>
    <w:rsid w:val="00EA7C72"/>
    <w:rsid w:val="00EA7FE8"/>
    <w:rsid w:val="00EC0CF1"/>
    <w:rsid w:val="00EC3663"/>
    <w:rsid w:val="00EC5CE0"/>
    <w:rsid w:val="00ED1060"/>
    <w:rsid w:val="00ED297F"/>
    <w:rsid w:val="00ED6734"/>
    <w:rsid w:val="00EE0A1C"/>
    <w:rsid w:val="00EE6FE0"/>
    <w:rsid w:val="00EF472D"/>
    <w:rsid w:val="00EF5D03"/>
    <w:rsid w:val="00F014B1"/>
    <w:rsid w:val="00F0499A"/>
    <w:rsid w:val="00F104EE"/>
    <w:rsid w:val="00F12573"/>
    <w:rsid w:val="00F14E27"/>
    <w:rsid w:val="00F15ECE"/>
    <w:rsid w:val="00F201AF"/>
    <w:rsid w:val="00F207B7"/>
    <w:rsid w:val="00F25181"/>
    <w:rsid w:val="00F2784E"/>
    <w:rsid w:val="00F339E0"/>
    <w:rsid w:val="00F36435"/>
    <w:rsid w:val="00F43F8B"/>
    <w:rsid w:val="00F5184B"/>
    <w:rsid w:val="00F534AD"/>
    <w:rsid w:val="00F562EB"/>
    <w:rsid w:val="00F626DC"/>
    <w:rsid w:val="00F751AB"/>
    <w:rsid w:val="00F85347"/>
    <w:rsid w:val="00F861C3"/>
    <w:rsid w:val="00F87588"/>
    <w:rsid w:val="00F87CCE"/>
    <w:rsid w:val="00F908CD"/>
    <w:rsid w:val="00F95749"/>
    <w:rsid w:val="00FA231A"/>
    <w:rsid w:val="00FA241F"/>
    <w:rsid w:val="00FA6544"/>
    <w:rsid w:val="00FA6777"/>
    <w:rsid w:val="00FB0F9E"/>
    <w:rsid w:val="00FB17E2"/>
    <w:rsid w:val="00FB2575"/>
    <w:rsid w:val="00FB4F6F"/>
    <w:rsid w:val="00FB7416"/>
    <w:rsid w:val="00FB77E3"/>
    <w:rsid w:val="00FC374D"/>
    <w:rsid w:val="00FC4A43"/>
    <w:rsid w:val="00FC4F11"/>
    <w:rsid w:val="00FC63C8"/>
    <w:rsid w:val="00FD375F"/>
    <w:rsid w:val="00FD5BD6"/>
    <w:rsid w:val="00FF1901"/>
    <w:rsid w:val="00FF68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44D30C2"/>
  <w15:docId w15:val="{31B7C7DC-24E2-4AF7-BF33-DD03A58AE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12"/>
    <w:rPr>
      <w:rFonts w:asciiTheme="minorHAnsi" w:hAnsiTheme="minorHAnsi"/>
      <w:sz w:val="24"/>
      <w:szCs w:val="24"/>
    </w:rPr>
  </w:style>
  <w:style w:type="paragraph" w:styleId="Heading1">
    <w:name w:val="heading 1"/>
    <w:basedOn w:val="Normal"/>
    <w:next w:val="Normal"/>
    <w:link w:val="Heading1Char"/>
    <w:uiPriority w:val="9"/>
    <w:qFormat/>
    <w:rsid w:val="002F09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E6F12"/>
    <w:pPr>
      <w:tabs>
        <w:tab w:val="center" w:pos="4320"/>
        <w:tab w:val="right" w:pos="8640"/>
      </w:tabs>
    </w:pPr>
    <w:rPr>
      <w:rFonts w:ascii="Times New Roman" w:eastAsia="Times New Roman" w:hAnsi="Times New Roman" w:cs="Times New Roman"/>
    </w:rPr>
  </w:style>
  <w:style w:type="character" w:customStyle="1" w:styleId="HeaderChar">
    <w:name w:val="Header Char"/>
    <w:basedOn w:val="DefaultParagraphFont"/>
    <w:link w:val="Header"/>
    <w:rsid w:val="009E6F12"/>
    <w:rPr>
      <w:rFonts w:eastAsia="Times New Roman" w:cs="Times New Roman"/>
      <w:sz w:val="24"/>
      <w:szCs w:val="24"/>
    </w:rPr>
  </w:style>
  <w:style w:type="paragraph" w:styleId="Footer">
    <w:name w:val="footer"/>
    <w:basedOn w:val="Normal"/>
    <w:link w:val="FooterChar"/>
    <w:uiPriority w:val="99"/>
    <w:unhideWhenUsed/>
    <w:rsid w:val="009E6F12"/>
    <w:pPr>
      <w:tabs>
        <w:tab w:val="center" w:pos="4680"/>
        <w:tab w:val="right" w:pos="9360"/>
      </w:tabs>
    </w:pPr>
  </w:style>
  <w:style w:type="character" w:customStyle="1" w:styleId="FooterChar">
    <w:name w:val="Footer Char"/>
    <w:basedOn w:val="DefaultParagraphFont"/>
    <w:link w:val="Footer"/>
    <w:uiPriority w:val="99"/>
    <w:rsid w:val="009E6F12"/>
    <w:rPr>
      <w:rFonts w:asciiTheme="minorHAnsi" w:hAnsiTheme="minorHAnsi"/>
      <w:sz w:val="24"/>
      <w:szCs w:val="24"/>
    </w:rPr>
  </w:style>
  <w:style w:type="character" w:styleId="PlaceholderText">
    <w:name w:val="Placeholder Text"/>
    <w:basedOn w:val="DefaultParagraphFont"/>
    <w:uiPriority w:val="99"/>
    <w:semiHidden/>
    <w:rsid w:val="00B5369B"/>
    <w:rPr>
      <w:color w:val="808080"/>
    </w:rPr>
  </w:style>
  <w:style w:type="paragraph" w:styleId="BalloonText">
    <w:name w:val="Balloon Text"/>
    <w:basedOn w:val="Normal"/>
    <w:link w:val="BalloonTextChar"/>
    <w:uiPriority w:val="99"/>
    <w:semiHidden/>
    <w:unhideWhenUsed/>
    <w:rsid w:val="00B5369B"/>
    <w:rPr>
      <w:rFonts w:ascii="Tahoma" w:hAnsi="Tahoma" w:cs="Tahoma"/>
      <w:sz w:val="16"/>
      <w:szCs w:val="16"/>
    </w:rPr>
  </w:style>
  <w:style w:type="character" w:customStyle="1" w:styleId="BalloonTextChar">
    <w:name w:val="Balloon Text Char"/>
    <w:basedOn w:val="DefaultParagraphFont"/>
    <w:link w:val="BalloonText"/>
    <w:uiPriority w:val="99"/>
    <w:semiHidden/>
    <w:rsid w:val="00B5369B"/>
    <w:rPr>
      <w:rFonts w:ascii="Tahoma" w:hAnsi="Tahoma" w:cs="Tahoma"/>
      <w:sz w:val="16"/>
      <w:szCs w:val="16"/>
    </w:rPr>
  </w:style>
  <w:style w:type="paragraph" w:styleId="ListParagraph">
    <w:name w:val="List Paragraph"/>
    <w:basedOn w:val="Normal"/>
    <w:uiPriority w:val="34"/>
    <w:qFormat/>
    <w:rsid w:val="00D21EA1"/>
    <w:pPr>
      <w:ind w:left="720"/>
      <w:contextualSpacing/>
    </w:pPr>
  </w:style>
  <w:style w:type="character" w:styleId="Hyperlink">
    <w:name w:val="Hyperlink"/>
    <w:basedOn w:val="DefaultParagraphFont"/>
    <w:uiPriority w:val="99"/>
    <w:unhideWhenUsed/>
    <w:rsid w:val="004D454A"/>
    <w:rPr>
      <w:color w:val="0000FF"/>
      <w:u w:val="single"/>
    </w:rPr>
  </w:style>
  <w:style w:type="character" w:styleId="UnresolvedMention">
    <w:name w:val="Unresolved Mention"/>
    <w:basedOn w:val="DefaultParagraphFont"/>
    <w:uiPriority w:val="99"/>
    <w:semiHidden/>
    <w:unhideWhenUsed/>
    <w:rsid w:val="00656905"/>
    <w:rPr>
      <w:color w:val="605E5C"/>
      <w:shd w:val="clear" w:color="auto" w:fill="E1DFDD"/>
    </w:rPr>
  </w:style>
  <w:style w:type="table" w:styleId="TableGrid">
    <w:name w:val="Table Grid"/>
    <w:basedOn w:val="TableNormal"/>
    <w:uiPriority w:val="39"/>
    <w:rsid w:val="00FA6777"/>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09D5"/>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2F09D5"/>
    <w:rPr>
      <w:sz w:val="20"/>
      <w:szCs w:val="20"/>
    </w:rPr>
  </w:style>
  <w:style w:type="character" w:customStyle="1" w:styleId="FootnoteTextChar">
    <w:name w:val="Footnote Text Char"/>
    <w:basedOn w:val="DefaultParagraphFont"/>
    <w:link w:val="FootnoteText"/>
    <w:uiPriority w:val="99"/>
    <w:semiHidden/>
    <w:rsid w:val="002F09D5"/>
    <w:rPr>
      <w:rFonts w:asciiTheme="minorHAnsi" w:hAnsiTheme="minorHAnsi"/>
      <w:sz w:val="20"/>
      <w:szCs w:val="20"/>
    </w:rPr>
  </w:style>
  <w:style w:type="character" w:styleId="FootnoteReference">
    <w:name w:val="footnote reference"/>
    <w:basedOn w:val="DefaultParagraphFont"/>
    <w:unhideWhenUsed/>
    <w:rsid w:val="002F09D5"/>
    <w:rPr>
      <w:vertAlign w:val="superscript"/>
    </w:rPr>
  </w:style>
  <w:style w:type="paragraph" w:customStyle="1" w:styleId="Default">
    <w:name w:val="Default"/>
    <w:rsid w:val="002F09D5"/>
    <w:pPr>
      <w:autoSpaceDE w:val="0"/>
      <w:autoSpaceDN w:val="0"/>
      <w:adjustRightInd w:val="0"/>
    </w:pPr>
    <w:rPr>
      <w:rFonts w:cs="Times New Roman"/>
      <w:color w:val="000000"/>
      <w:sz w:val="24"/>
      <w:szCs w:val="24"/>
    </w:rPr>
  </w:style>
  <w:style w:type="paragraph" w:styleId="NormalWeb">
    <w:name w:val="Normal (Web)"/>
    <w:basedOn w:val="Normal"/>
    <w:uiPriority w:val="99"/>
    <w:unhideWhenUsed/>
    <w:rsid w:val="002F09D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09107">
      <w:bodyDiv w:val="1"/>
      <w:marLeft w:val="0"/>
      <w:marRight w:val="0"/>
      <w:marTop w:val="0"/>
      <w:marBottom w:val="0"/>
      <w:divBdr>
        <w:top w:val="none" w:sz="0" w:space="0" w:color="auto"/>
        <w:left w:val="none" w:sz="0" w:space="0" w:color="auto"/>
        <w:bottom w:val="none" w:sz="0" w:space="0" w:color="auto"/>
        <w:right w:val="none" w:sz="0" w:space="0" w:color="auto"/>
      </w:divBdr>
      <w:divsChild>
        <w:div w:id="1403061895">
          <w:marLeft w:val="0"/>
          <w:marRight w:val="0"/>
          <w:marTop w:val="0"/>
          <w:marBottom w:val="0"/>
          <w:divBdr>
            <w:top w:val="none" w:sz="0" w:space="0" w:color="auto"/>
            <w:left w:val="none" w:sz="0" w:space="0" w:color="auto"/>
            <w:bottom w:val="none" w:sz="0" w:space="0" w:color="auto"/>
            <w:right w:val="none" w:sz="0" w:space="0" w:color="auto"/>
          </w:divBdr>
          <w:divsChild>
            <w:div w:id="80570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3765">
      <w:bodyDiv w:val="1"/>
      <w:marLeft w:val="0"/>
      <w:marRight w:val="0"/>
      <w:marTop w:val="0"/>
      <w:marBottom w:val="0"/>
      <w:divBdr>
        <w:top w:val="none" w:sz="0" w:space="0" w:color="auto"/>
        <w:left w:val="none" w:sz="0" w:space="0" w:color="auto"/>
        <w:bottom w:val="none" w:sz="0" w:space="0" w:color="auto"/>
        <w:right w:val="none" w:sz="0" w:space="0" w:color="auto"/>
      </w:divBdr>
      <w:divsChild>
        <w:div w:id="1618098400">
          <w:marLeft w:val="0"/>
          <w:marRight w:val="0"/>
          <w:marTop w:val="0"/>
          <w:marBottom w:val="0"/>
          <w:divBdr>
            <w:top w:val="none" w:sz="0" w:space="0" w:color="auto"/>
            <w:left w:val="none" w:sz="0" w:space="0" w:color="auto"/>
            <w:bottom w:val="none" w:sz="0" w:space="0" w:color="auto"/>
            <w:right w:val="none" w:sz="0" w:space="0" w:color="auto"/>
          </w:divBdr>
          <w:divsChild>
            <w:div w:id="18975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1252">
      <w:bodyDiv w:val="1"/>
      <w:marLeft w:val="0"/>
      <w:marRight w:val="0"/>
      <w:marTop w:val="0"/>
      <w:marBottom w:val="0"/>
      <w:divBdr>
        <w:top w:val="none" w:sz="0" w:space="0" w:color="auto"/>
        <w:left w:val="none" w:sz="0" w:space="0" w:color="auto"/>
        <w:bottom w:val="none" w:sz="0" w:space="0" w:color="auto"/>
        <w:right w:val="none" w:sz="0" w:space="0" w:color="auto"/>
      </w:divBdr>
      <w:divsChild>
        <w:div w:id="1729960278">
          <w:marLeft w:val="0"/>
          <w:marRight w:val="0"/>
          <w:marTop w:val="0"/>
          <w:marBottom w:val="0"/>
          <w:divBdr>
            <w:top w:val="none" w:sz="0" w:space="0" w:color="auto"/>
            <w:left w:val="none" w:sz="0" w:space="0" w:color="auto"/>
            <w:bottom w:val="none" w:sz="0" w:space="0" w:color="auto"/>
            <w:right w:val="none" w:sz="0" w:space="0" w:color="auto"/>
          </w:divBdr>
          <w:divsChild>
            <w:div w:id="155276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8603">
      <w:bodyDiv w:val="1"/>
      <w:marLeft w:val="0"/>
      <w:marRight w:val="0"/>
      <w:marTop w:val="0"/>
      <w:marBottom w:val="0"/>
      <w:divBdr>
        <w:top w:val="none" w:sz="0" w:space="0" w:color="auto"/>
        <w:left w:val="none" w:sz="0" w:space="0" w:color="auto"/>
        <w:bottom w:val="none" w:sz="0" w:space="0" w:color="auto"/>
        <w:right w:val="none" w:sz="0" w:space="0" w:color="auto"/>
      </w:divBdr>
    </w:div>
    <w:div w:id="163320137">
      <w:bodyDiv w:val="1"/>
      <w:marLeft w:val="0"/>
      <w:marRight w:val="0"/>
      <w:marTop w:val="0"/>
      <w:marBottom w:val="0"/>
      <w:divBdr>
        <w:top w:val="none" w:sz="0" w:space="0" w:color="auto"/>
        <w:left w:val="none" w:sz="0" w:space="0" w:color="auto"/>
        <w:bottom w:val="none" w:sz="0" w:space="0" w:color="auto"/>
        <w:right w:val="none" w:sz="0" w:space="0" w:color="auto"/>
      </w:divBdr>
    </w:div>
    <w:div w:id="332802695">
      <w:bodyDiv w:val="1"/>
      <w:marLeft w:val="0"/>
      <w:marRight w:val="0"/>
      <w:marTop w:val="0"/>
      <w:marBottom w:val="0"/>
      <w:divBdr>
        <w:top w:val="none" w:sz="0" w:space="0" w:color="auto"/>
        <w:left w:val="none" w:sz="0" w:space="0" w:color="auto"/>
        <w:bottom w:val="none" w:sz="0" w:space="0" w:color="auto"/>
        <w:right w:val="none" w:sz="0" w:space="0" w:color="auto"/>
      </w:divBdr>
    </w:div>
    <w:div w:id="371852019">
      <w:bodyDiv w:val="1"/>
      <w:marLeft w:val="0"/>
      <w:marRight w:val="0"/>
      <w:marTop w:val="0"/>
      <w:marBottom w:val="0"/>
      <w:divBdr>
        <w:top w:val="none" w:sz="0" w:space="0" w:color="auto"/>
        <w:left w:val="none" w:sz="0" w:space="0" w:color="auto"/>
        <w:bottom w:val="none" w:sz="0" w:space="0" w:color="auto"/>
        <w:right w:val="none" w:sz="0" w:space="0" w:color="auto"/>
      </w:divBdr>
      <w:divsChild>
        <w:div w:id="746464873">
          <w:marLeft w:val="0"/>
          <w:marRight w:val="0"/>
          <w:marTop w:val="0"/>
          <w:marBottom w:val="0"/>
          <w:divBdr>
            <w:top w:val="none" w:sz="0" w:space="0" w:color="auto"/>
            <w:left w:val="none" w:sz="0" w:space="0" w:color="auto"/>
            <w:bottom w:val="none" w:sz="0" w:space="0" w:color="auto"/>
            <w:right w:val="none" w:sz="0" w:space="0" w:color="auto"/>
          </w:divBdr>
          <w:divsChild>
            <w:div w:id="2682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58567">
      <w:bodyDiv w:val="1"/>
      <w:marLeft w:val="0"/>
      <w:marRight w:val="0"/>
      <w:marTop w:val="0"/>
      <w:marBottom w:val="0"/>
      <w:divBdr>
        <w:top w:val="none" w:sz="0" w:space="0" w:color="auto"/>
        <w:left w:val="none" w:sz="0" w:space="0" w:color="auto"/>
        <w:bottom w:val="none" w:sz="0" w:space="0" w:color="auto"/>
        <w:right w:val="none" w:sz="0" w:space="0" w:color="auto"/>
      </w:divBdr>
      <w:divsChild>
        <w:div w:id="1720737963">
          <w:marLeft w:val="0"/>
          <w:marRight w:val="0"/>
          <w:marTop w:val="0"/>
          <w:marBottom w:val="0"/>
          <w:divBdr>
            <w:top w:val="none" w:sz="0" w:space="0" w:color="auto"/>
            <w:left w:val="none" w:sz="0" w:space="0" w:color="auto"/>
            <w:bottom w:val="none" w:sz="0" w:space="0" w:color="auto"/>
            <w:right w:val="none" w:sz="0" w:space="0" w:color="auto"/>
          </w:divBdr>
          <w:divsChild>
            <w:div w:id="104726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7290">
      <w:bodyDiv w:val="1"/>
      <w:marLeft w:val="0"/>
      <w:marRight w:val="0"/>
      <w:marTop w:val="0"/>
      <w:marBottom w:val="0"/>
      <w:divBdr>
        <w:top w:val="none" w:sz="0" w:space="0" w:color="auto"/>
        <w:left w:val="none" w:sz="0" w:space="0" w:color="auto"/>
        <w:bottom w:val="none" w:sz="0" w:space="0" w:color="auto"/>
        <w:right w:val="none" w:sz="0" w:space="0" w:color="auto"/>
      </w:divBdr>
      <w:divsChild>
        <w:div w:id="1244755924">
          <w:marLeft w:val="0"/>
          <w:marRight w:val="0"/>
          <w:marTop w:val="0"/>
          <w:marBottom w:val="0"/>
          <w:divBdr>
            <w:top w:val="none" w:sz="0" w:space="0" w:color="auto"/>
            <w:left w:val="none" w:sz="0" w:space="0" w:color="auto"/>
            <w:bottom w:val="none" w:sz="0" w:space="0" w:color="auto"/>
            <w:right w:val="none" w:sz="0" w:space="0" w:color="auto"/>
          </w:divBdr>
          <w:divsChild>
            <w:div w:id="173762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1623">
      <w:bodyDiv w:val="1"/>
      <w:marLeft w:val="0"/>
      <w:marRight w:val="0"/>
      <w:marTop w:val="0"/>
      <w:marBottom w:val="0"/>
      <w:divBdr>
        <w:top w:val="none" w:sz="0" w:space="0" w:color="auto"/>
        <w:left w:val="none" w:sz="0" w:space="0" w:color="auto"/>
        <w:bottom w:val="none" w:sz="0" w:space="0" w:color="auto"/>
        <w:right w:val="none" w:sz="0" w:space="0" w:color="auto"/>
      </w:divBdr>
      <w:divsChild>
        <w:div w:id="103691038">
          <w:marLeft w:val="0"/>
          <w:marRight w:val="0"/>
          <w:marTop w:val="0"/>
          <w:marBottom w:val="0"/>
          <w:divBdr>
            <w:top w:val="none" w:sz="0" w:space="0" w:color="auto"/>
            <w:left w:val="none" w:sz="0" w:space="0" w:color="auto"/>
            <w:bottom w:val="none" w:sz="0" w:space="0" w:color="auto"/>
            <w:right w:val="none" w:sz="0" w:space="0" w:color="auto"/>
          </w:divBdr>
          <w:divsChild>
            <w:div w:id="45318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5576">
      <w:bodyDiv w:val="1"/>
      <w:marLeft w:val="0"/>
      <w:marRight w:val="0"/>
      <w:marTop w:val="0"/>
      <w:marBottom w:val="0"/>
      <w:divBdr>
        <w:top w:val="none" w:sz="0" w:space="0" w:color="auto"/>
        <w:left w:val="none" w:sz="0" w:space="0" w:color="auto"/>
        <w:bottom w:val="none" w:sz="0" w:space="0" w:color="auto"/>
        <w:right w:val="none" w:sz="0" w:space="0" w:color="auto"/>
      </w:divBdr>
      <w:divsChild>
        <w:div w:id="1632515584">
          <w:marLeft w:val="0"/>
          <w:marRight w:val="0"/>
          <w:marTop w:val="0"/>
          <w:marBottom w:val="0"/>
          <w:divBdr>
            <w:top w:val="none" w:sz="0" w:space="0" w:color="auto"/>
            <w:left w:val="none" w:sz="0" w:space="0" w:color="auto"/>
            <w:bottom w:val="none" w:sz="0" w:space="0" w:color="auto"/>
            <w:right w:val="none" w:sz="0" w:space="0" w:color="auto"/>
          </w:divBdr>
          <w:divsChild>
            <w:div w:id="189808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92263">
      <w:bodyDiv w:val="1"/>
      <w:marLeft w:val="0"/>
      <w:marRight w:val="0"/>
      <w:marTop w:val="0"/>
      <w:marBottom w:val="0"/>
      <w:divBdr>
        <w:top w:val="none" w:sz="0" w:space="0" w:color="auto"/>
        <w:left w:val="none" w:sz="0" w:space="0" w:color="auto"/>
        <w:bottom w:val="none" w:sz="0" w:space="0" w:color="auto"/>
        <w:right w:val="none" w:sz="0" w:space="0" w:color="auto"/>
      </w:divBdr>
      <w:divsChild>
        <w:div w:id="1661738211">
          <w:marLeft w:val="0"/>
          <w:marRight w:val="0"/>
          <w:marTop w:val="0"/>
          <w:marBottom w:val="0"/>
          <w:divBdr>
            <w:top w:val="none" w:sz="0" w:space="0" w:color="auto"/>
            <w:left w:val="none" w:sz="0" w:space="0" w:color="auto"/>
            <w:bottom w:val="none" w:sz="0" w:space="0" w:color="auto"/>
            <w:right w:val="none" w:sz="0" w:space="0" w:color="auto"/>
          </w:divBdr>
          <w:divsChild>
            <w:div w:id="158718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635483">
      <w:bodyDiv w:val="1"/>
      <w:marLeft w:val="0"/>
      <w:marRight w:val="0"/>
      <w:marTop w:val="0"/>
      <w:marBottom w:val="0"/>
      <w:divBdr>
        <w:top w:val="none" w:sz="0" w:space="0" w:color="auto"/>
        <w:left w:val="none" w:sz="0" w:space="0" w:color="auto"/>
        <w:bottom w:val="none" w:sz="0" w:space="0" w:color="auto"/>
        <w:right w:val="none" w:sz="0" w:space="0" w:color="auto"/>
      </w:divBdr>
      <w:divsChild>
        <w:div w:id="1480000537">
          <w:marLeft w:val="0"/>
          <w:marRight w:val="0"/>
          <w:marTop w:val="0"/>
          <w:marBottom w:val="0"/>
          <w:divBdr>
            <w:top w:val="none" w:sz="0" w:space="0" w:color="auto"/>
            <w:left w:val="none" w:sz="0" w:space="0" w:color="auto"/>
            <w:bottom w:val="none" w:sz="0" w:space="0" w:color="auto"/>
            <w:right w:val="none" w:sz="0" w:space="0" w:color="auto"/>
          </w:divBdr>
          <w:divsChild>
            <w:div w:id="7636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2006">
      <w:bodyDiv w:val="1"/>
      <w:marLeft w:val="0"/>
      <w:marRight w:val="0"/>
      <w:marTop w:val="0"/>
      <w:marBottom w:val="0"/>
      <w:divBdr>
        <w:top w:val="none" w:sz="0" w:space="0" w:color="auto"/>
        <w:left w:val="none" w:sz="0" w:space="0" w:color="auto"/>
        <w:bottom w:val="none" w:sz="0" w:space="0" w:color="auto"/>
        <w:right w:val="none" w:sz="0" w:space="0" w:color="auto"/>
      </w:divBdr>
      <w:divsChild>
        <w:div w:id="1599220167">
          <w:marLeft w:val="0"/>
          <w:marRight w:val="0"/>
          <w:marTop w:val="0"/>
          <w:marBottom w:val="0"/>
          <w:divBdr>
            <w:top w:val="none" w:sz="0" w:space="0" w:color="auto"/>
            <w:left w:val="none" w:sz="0" w:space="0" w:color="auto"/>
            <w:bottom w:val="none" w:sz="0" w:space="0" w:color="auto"/>
            <w:right w:val="none" w:sz="0" w:space="0" w:color="auto"/>
          </w:divBdr>
          <w:divsChild>
            <w:div w:id="10058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1720">
      <w:bodyDiv w:val="1"/>
      <w:marLeft w:val="0"/>
      <w:marRight w:val="0"/>
      <w:marTop w:val="0"/>
      <w:marBottom w:val="0"/>
      <w:divBdr>
        <w:top w:val="none" w:sz="0" w:space="0" w:color="auto"/>
        <w:left w:val="none" w:sz="0" w:space="0" w:color="auto"/>
        <w:bottom w:val="none" w:sz="0" w:space="0" w:color="auto"/>
        <w:right w:val="none" w:sz="0" w:space="0" w:color="auto"/>
      </w:divBdr>
      <w:divsChild>
        <w:div w:id="753861153">
          <w:marLeft w:val="0"/>
          <w:marRight w:val="0"/>
          <w:marTop w:val="0"/>
          <w:marBottom w:val="0"/>
          <w:divBdr>
            <w:top w:val="none" w:sz="0" w:space="0" w:color="auto"/>
            <w:left w:val="none" w:sz="0" w:space="0" w:color="auto"/>
            <w:bottom w:val="none" w:sz="0" w:space="0" w:color="auto"/>
            <w:right w:val="none" w:sz="0" w:space="0" w:color="auto"/>
          </w:divBdr>
          <w:divsChild>
            <w:div w:id="162577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22211">
      <w:bodyDiv w:val="1"/>
      <w:marLeft w:val="0"/>
      <w:marRight w:val="0"/>
      <w:marTop w:val="0"/>
      <w:marBottom w:val="0"/>
      <w:divBdr>
        <w:top w:val="none" w:sz="0" w:space="0" w:color="auto"/>
        <w:left w:val="none" w:sz="0" w:space="0" w:color="auto"/>
        <w:bottom w:val="none" w:sz="0" w:space="0" w:color="auto"/>
        <w:right w:val="none" w:sz="0" w:space="0" w:color="auto"/>
      </w:divBdr>
      <w:divsChild>
        <w:div w:id="55204175">
          <w:marLeft w:val="0"/>
          <w:marRight w:val="0"/>
          <w:marTop w:val="0"/>
          <w:marBottom w:val="0"/>
          <w:divBdr>
            <w:top w:val="none" w:sz="0" w:space="0" w:color="auto"/>
            <w:left w:val="none" w:sz="0" w:space="0" w:color="auto"/>
            <w:bottom w:val="none" w:sz="0" w:space="0" w:color="auto"/>
            <w:right w:val="none" w:sz="0" w:space="0" w:color="auto"/>
          </w:divBdr>
          <w:divsChild>
            <w:div w:id="18685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97929">
      <w:bodyDiv w:val="1"/>
      <w:marLeft w:val="0"/>
      <w:marRight w:val="0"/>
      <w:marTop w:val="0"/>
      <w:marBottom w:val="0"/>
      <w:divBdr>
        <w:top w:val="none" w:sz="0" w:space="0" w:color="auto"/>
        <w:left w:val="none" w:sz="0" w:space="0" w:color="auto"/>
        <w:bottom w:val="none" w:sz="0" w:space="0" w:color="auto"/>
        <w:right w:val="none" w:sz="0" w:space="0" w:color="auto"/>
      </w:divBdr>
      <w:divsChild>
        <w:div w:id="1390692736">
          <w:marLeft w:val="0"/>
          <w:marRight w:val="0"/>
          <w:marTop w:val="0"/>
          <w:marBottom w:val="0"/>
          <w:divBdr>
            <w:top w:val="none" w:sz="0" w:space="0" w:color="auto"/>
            <w:left w:val="none" w:sz="0" w:space="0" w:color="auto"/>
            <w:bottom w:val="none" w:sz="0" w:space="0" w:color="auto"/>
            <w:right w:val="none" w:sz="0" w:space="0" w:color="auto"/>
          </w:divBdr>
          <w:divsChild>
            <w:div w:id="6345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3228">
      <w:bodyDiv w:val="1"/>
      <w:marLeft w:val="0"/>
      <w:marRight w:val="0"/>
      <w:marTop w:val="0"/>
      <w:marBottom w:val="0"/>
      <w:divBdr>
        <w:top w:val="none" w:sz="0" w:space="0" w:color="auto"/>
        <w:left w:val="none" w:sz="0" w:space="0" w:color="auto"/>
        <w:bottom w:val="none" w:sz="0" w:space="0" w:color="auto"/>
        <w:right w:val="none" w:sz="0" w:space="0" w:color="auto"/>
      </w:divBdr>
    </w:div>
    <w:div w:id="1390034663">
      <w:bodyDiv w:val="1"/>
      <w:marLeft w:val="0"/>
      <w:marRight w:val="0"/>
      <w:marTop w:val="0"/>
      <w:marBottom w:val="0"/>
      <w:divBdr>
        <w:top w:val="none" w:sz="0" w:space="0" w:color="auto"/>
        <w:left w:val="none" w:sz="0" w:space="0" w:color="auto"/>
        <w:bottom w:val="none" w:sz="0" w:space="0" w:color="auto"/>
        <w:right w:val="none" w:sz="0" w:space="0" w:color="auto"/>
      </w:divBdr>
    </w:div>
    <w:div w:id="1530560289">
      <w:bodyDiv w:val="1"/>
      <w:marLeft w:val="0"/>
      <w:marRight w:val="0"/>
      <w:marTop w:val="0"/>
      <w:marBottom w:val="0"/>
      <w:divBdr>
        <w:top w:val="none" w:sz="0" w:space="0" w:color="auto"/>
        <w:left w:val="none" w:sz="0" w:space="0" w:color="auto"/>
        <w:bottom w:val="none" w:sz="0" w:space="0" w:color="auto"/>
        <w:right w:val="none" w:sz="0" w:space="0" w:color="auto"/>
      </w:divBdr>
    </w:div>
    <w:div w:id="1559901697">
      <w:bodyDiv w:val="1"/>
      <w:marLeft w:val="0"/>
      <w:marRight w:val="0"/>
      <w:marTop w:val="0"/>
      <w:marBottom w:val="0"/>
      <w:divBdr>
        <w:top w:val="none" w:sz="0" w:space="0" w:color="auto"/>
        <w:left w:val="none" w:sz="0" w:space="0" w:color="auto"/>
        <w:bottom w:val="none" w:sz="0" w:space="0" w:color="auto"/>
        <w:right w:val="none" w:sz="0" w:space="0" w:color="auto"/>
      </w:divBdr>
      <w:divsChild>
        <w:div w:id="1974017435">
          <w:marLeft w:val="0"/>
          <w:marRight w:val="0"/>
          <w:marTop w:val="0"/>
          <w:marBottom w:val="0"/>
          <w:divBdr>
            <w:top w:val="none" w:sz="0" w:space="0" w:color="auto"/>
            <w:left w:val="none" w:sz="0" w:space="0" w:color="auto"/>
            <w:bottom w:val="none" w:sz="0" w:space="0" w:color="auto"/>
            <w:right w:val="none" w:sz="0" w:space="0" w:color="auto"/>
          </w:divBdr>
          <w:divsChild>
            <w:div w:id="2670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8417">
      <w:bodyDiv w:val="1"/>
      <w:marLeft w:val="0"/>
      <w:marRight w:val="0"/>
      <w:marTop w:val="0"/>
      <w:marBottom w:val="0"/>
      <w:divBdr>
        <w:top w:val="none" w:sz="0" w:space="0" w:color="auto"/>
        <w:left w:val="none" w:sz="0" w:space="0" w:color="auto"/>
        <w:bottom w:val="none" w:sz="0" w:space="0" w:color="auto"/>
        <w:right w:val="none" w:sz="0" w:space="0" w:color="auto"/>
      </w:divBdr>
      <w:divsChild>
        <w:div w:id="1250892517">
          <w:marLeft w:val="0"/>
          <w:marRight w:val="0"/>
          <w:marTop w:val="0"/>
          <w:marBottom w:val="0"/>
          <w:divBdr>
            <w:top w:val="none" w:sz="0" w:space="0" w:color="auto"/>
            <w:left w:val="none" w:sz="0" w:space="0" w:color="auto"/>
            <w:bottom w:val="none" w:sz="0" w:space="0" w:color="auto"/>
            <w:right w:val="none" w:sz="0" w:space="0" w:color="auto"/>
          </w:divBdr>
          <w:divsChild>
            <w:div w:id="127077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97365">
      <w:bodyDiv w:val="1"/>
      <w:marLeft w:val="0"/>
      <w:marRight w:val="0"/>
      <w:marTop w:val="0"/>
      <w:marBottom w:val="0"/>
      <w:divBdr>
        <w:top w:val="none" w:sz="0" w:space="0" w:color="auto"/>
        <w:left w:val="none" w:sz="0" w:space="0" w:color="auto"/>
        <w:bottom w:val="none" w:sz="0" w:space="0" w:color="auto"/>
        <w:right w:val="none" w:sz="0" w:space="0" w:color="auto"/>
      </w:divBdr>
      <w:divsChild>
        <w:div w:id="865368932">
          <w:marLeft w:val="0"/>
          <w:marRight w:val="0"/>
          <w:marTop w:val="0"/>
          <w:marBottom w:val="0"/>
          <w:divBdr>
            <w:top w:val="none" w:sz="0" w:space="0" w:color="auto"/>
            <w:left w:val="none" w:sz="0" w:space="0" w:color="auto"/>
            <w:bottom w:val="none" w:sz="0" w:space="0" w:color="auto"/>
            <w:right w:val="none" w:sz="0" w:space="0" w:color="auto"/>
          </w:divBdr>
          <w:divsChild>
            <w:div w:id="184419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2752">
      <w:bodyDiv w:val="1"/>
      <w:marLeft w:val="0"/>
      <w:marRight w:val="0"/>
      <w:marTop w:val="0"/>
      <w:marBottom w:val="0"/>
      <w:divBdr>
        <w:top w:val="none" w:sz="0" w:space="0" w:color="auto"/>
        <w:left w:val="none" w:sz="0" w:space="0" w:color="auto"/>
        <w:bottom w:val="none" w:sz="0" w:space="0" w:color="auto"/>
        <w:right w:val="none" w:sz="0" w:space="0" w:color="auto"/>
      </w:divBdr>
      <w:divsChild>
        <w:div w:id="1977832840">
          <w:marLeft w:val="0"/>
          <w:marRight w:val="0"/>
          <w:marTop w:val="0"/>
          <w:marBottom w:val="0"/>
          <w:divBdr>
            <w:top w:val="none" w:sz="0" w:space="0" w:color="auto"/>
            <w:left w:val="none" w:sz="0" w:space="0" w:color="auto"/>
            <w:bottom w:val="none" w:sz="0" w:space="0" w:color="auto"/>
            <w:right w:val="none" w:sz="0" w:space="0" w:color="auto"/>
          </w:divBdr>
          <w:divsChild>
            <w:div w:id="11999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98630">
      <w:bodyDiv w:val="1"/>
      <w:marLeft w:val="0"/>
      <w:marRight w:val="0"/>
      <w:marTop w:val="0"/>
      <w:marBottom w:val="0"/>
      <w:divBdr>
        <w:top w:val="none" w:sz="0" w:space="0" w:color="auto"/>
        <w:left w:val="none" w:sz="0" w:space="0" w:color="auto"/>
        <w:bottom w:val="none" w:sz="0" w:space="0" w:color="auto"/>
        <w:right w:val="none" w:sz="0" w:space="0" w:color="auto"/>
      </w:divBdr>
      <w:divsChild>
        <w:div w:id="377049553">
          <w:marLeft w:val="0"/>
          <w:marRight w:val="0"/>
          <w:marTop w:val="0"/>
          <w:marBottom w:val="0"/>
          <w:divBdr>
            <w:top w:val="none" w:sz="0" w:space="0" w:color="auto"/>
            <w:left w:val="none" w:sz="0" w:space="0" w:color="auto"/>
            <w:bottom w:val="none" w:sz="0" w:space="0" w:color="auto"/>
            <w:right w:val="none" w:sz="0" w:space="0" w:color="auto"/>
          </w:divBdr>
          <w:divsChild>
            <w:div w:id="169738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08740">
      <w:bodyDiv w:val="1"/>
      <w:marLeft w:val="0"/>
      <w:marRight w:val="0"/>
      <w:marTop w:val="0"/>
      <w:marBottom w:val="0"/>
      <w:divBdr>
        <w:top w:val="none" w:sz="0" w:space="0" w:color="auto"/>
        <w:left w:val="none" w:sz="0" w:space="0" w:color="auto"/>
        <w:bottom w:val="none" w:sz="0" w:space="0" w:color="auto"/>
        <w:right w:val="none" w:sz="0" w:space="0" w:color="auto"/>
      </w:divBdr>
      <w:divsChild>
        <w:div w:id="236668108">
          <w:marLeft w:val="0"/>
          <w:marRight w:val="0"/>
          <w:marTop w:val="0"/>
          <w:marBottom w:val="0"/>
          <w:divBdr>
            <w:top w:val="none" w:sz="0" w:space="0" w:color="auto"/>
            <w:left w:val="none" w:sz="0" w:space="0" w:color="auto"/>
            <w:bottom w:val="none" w:sz="0" w:space="0" w:color="auto"/>
            <w:right w:val="none" w:sz="0" w:space="0" w:color="auto"/>
          </w:divBdr>
          <w:divsChild>
            <w:div w:id="5992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2830">
      <w:bodyDiv w:val="1"/>
      <w:marLeft w:val="0"/>
      <w:marRight w:val="0"/>
      <w:marTop w:val="0"/>
      <w:marBottom w:val="0"/>
      <w:divBdr>
        <w:top w:val="none" w:sz="0" w:space="0" w:color="auto"/>
        <w:left w:val="none" w:sz="0" w:space="0" w:color="auto"/>
        <w:bottom w:val="none" w:sz="0" w:space="0" w:color="auto"/>
        <w:right w:val="none" w:sz="0" w:space="0" w:color="auto"/>
      </w:divBdr>
    </w:div>
    <w:div w:id="1948348504">
      <w:bodyDiv w:val="1"/>
      <w:marLeft w:val="0"/>
      <w:marRight w:val="0"/>
      <w:marTop w:val="0"/>
      <w:marBottom w:val="0"/>
      <w:divBdr>
        <w:top w:val="none" w:sz="0" w:space="0" w:color="auto"/>
        <w:left w:val="none" w:sz="0" w:space="0" w:color="auto"/>
        <w:bottom w:val="none" w:sz="0" w:space="0" w:color="auto"/>
        <w:right w:val="none" w:sz="0" w:space="0" w:color="auto"/>
      </w:divBdr>
      <w:divsChild>
        <w:div w:id="114521142">
          <w:marLeft w:val="0"/>
          <w:marRight w:val="0"/>
          <w:marTop w:val="0"/>
          <w:marBottom w:val="0"/>
          <w:divBdr>
            <w:top w:val="none" w:sz="0" w:space="0" w:color="auto"/>
            <w:left w:val="none" w:sz="0" w:space="0" w:color="auto"/>
            <w:bottom w:val="none" w:sz="0" w:space="0" w:color="auto"/>
            <w:right w:val="none" w:sz="0" w:space="0" w:color="auto"/>
          </w:divBdr>
          <w:divsChild>
            <w:div w:id="36748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39750">
      <w:bodyDiv w:val="1"/>
      <w:marLeft w:val="0"/>
      <w:marRight w:val="0"/>
      <w:marTop w:val="0"/>
      <w:marBottom w:val="0"/>
      <w:divBdr>
        <w:top w:val="none" w:sz="0" w:space="0" w:color="auto"/>
        <w:left w:val="none" w:sz="0" w:space="0" w:color="auto"/>
        <w:bottom w:val="none" w:sz="0" w:space="0" w:color="auto"/>
        <w:right w:val="none" w:sz="0" w:space="0" w:color="auto"/>
      </w:divBdr>
      <w:divsChild>
        <w:div w:id="1478496961">
          <w:marLeft w:val="0"/>
          <w:marRight w:val="0"/>
          <w:marTop w:val="0"/>
          <w:marBottom w:val="0"/>
          <w:divBdr>
            <w:top w:val="none" w:sz="0" w:space="0" w:color="auto"/>
            <w:left w:val="none" w:sz="0" w:space="0" w:color="auto"/>
            <w:bottom w:val="none" w:sz="0" w:space="0" w:color="auto"/>
            <w:right w:val="none" w:sz="0" w:space="0" w:color="auto"/>
          </w:divBdr>
          <w:divsChild>
            <w:div w:id="57366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26422">
      <w:bodyDiv w:val="1"/>
      <w:marLeft w:val="0"/>
      <w:marRight w:val="0"/>
      <w:marTop w:val="0"/>
      <w:marBottom w:val="0"/>
      <w:divBdr>
        <w:top w:val="none" w:sz="0" w:space="0" w:color="auto"/>
        <w:left w:val="none" w:sz="0" w:space="0" w:color="auto"/>
        <w:bottom w:val="none" w:sz="0" w:space="0" w:color="auto"/>
        <w:right w:val="none" w:sz="0" w:space="0" w:color="auto"/>
      </w:divBdr>
      <w:divsChild>
        <w:div w:id="1831093676">
          <w:marLeft w:val="0"/>
          <w:marRight w:val="0"/>
          <w:marTop w:val="0"/>
          <w:marBottom w:val="0"/>
          <w:divBdr>
            <w:top w:val="none" w:sz="0" w:space="0" w:color="auto"/>
            <w:left w:val="none" w:sz="0" w:space="0" w:color="auto"/>
            <w:bottom w:val="none" w:sz="0" w:space="0" w:color="auto"/>
            <w:right w:val="none" w:sz="0" w:space="0" w:color="auto"/>
          </w:divBdr>
          <w:divsChild>
            <w:div w:id="156795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5993">
      <w:bodyDiv w:val="1"/>
      <w:marLeft w:val="0"/>
      <w:marRight w:val="0"/>
      <w:marTop w:val="0"/>
      <w:marBottom w:val="0"/>
      <w:divBdr>
        <w:top w:val="none" w:sz="0" w:space="0" w:color="auto"/>
        <w:left w:val="none" w:sz="0" w:space="0" w:color="auto"/>
        <w:bottom w:val="none" w:sz="0" w:space="0" w:color="auto"/>
        <w:right w:val="none" w:sz="0" w:space="0" w:color="auto"/>
      </w:divBdr>
      <w:divsChild>
        <w:div w:id="174661127">
          <w:marLeft w:val="0"/>
          <w:marRight w:val="0"/>
          <w:marTop w:val="0"/>
          <w:marBottom w:val="0"/>
          <w:divBdr>
            <w:top w:val="none" w:sz="0" w:space="0" w:color="auto"/>
            <w:left w:val="none" w:sz="0" w:space="0" w:color="auto"/>
            <w:bottom w:val="none" w:sz="0" w:space="0" w:color="auto"/>
            <w:right w:val="none" w:sz="0" w:space="0" w:color="auto"/>
          </w:divBdr>
          <w:divsChild>
            <w:div w:id="154004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17558">
      <w:bodyDiv w:val="1"/>
      <w:marLeft w:val="0"/>
      <w:marRight w:val="0"/>
      <w:marTop w:val="0"/>
      <w:marBottom w:val="0"/>
      <w:divBdr>
        <w:top w:val="none" w:sz="0" w:space="0" w:color="auto"/>
        <w:left w:val="none" w:sz="0" w:space="0" w:color="auto"/>
        <w:bottom w:val="none" w:sz="0" w:space="0" w:color="auto"/>
        <w:right w:val="none" w:sz="0" w:space="0" w:color="auto"/>
      </w:divBdr>
      <w:divsChild>
        <w:div w:id="64185274">
          <w:marLeft w:val="0"/>
          <w:marRight w:val="0"/>
          <w:marTop w:val="0"/>
          <w:marBottom w:val="0"/>
          <w:divBdr>
            <w:top w:val="none" w:sz="0" w:space="0" w:color="auto"/>
            <w:left w:val="none" w:sz="0" w:space="0" w:color="auto"/>
            <w:bottom w:val="none" w:sz="0" w:space="0" w:color="auto"/>
            <w:right w:val="none" w:sz="0" w:space="0" w:color="auto"/>
          </w:divBdr>
          <w:divsChild>
            <w:div w:id="53169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93068">
      <w:bodyDiv w:val="1"/>
      <w:marLeft w:val="0"/>
      <w:marRight w:val="0"/>
      <w:marTop w:val="0"/>
      <w:marBottom w:val="0"/>
      <w:divBdr>
        <w:top w:val="none" w:sz="0" w:space="0" w:color="auto"/>
        <w:left w:val="none" w:sz="0" w:space="0" w:color="auto"/>
        <w:bottom w:val="none" w:sz="0" w:space="0" w:color="auto"/>
        <w:right w:val="none" w:sz="0" w:space="0" w:color="auto"/>
      </w:divBdr>
      <w:divsChild>
        <w:div w:id="227692713">
          <w:marLeft w:val="0"/>
          <w:marRight w:val="0"/>
          <w:marTop w:val="0"/>
          <w:marBottom w:val="0"/>
          <w:divBdr>
            <w:top w:val="none" w:sz="0" w:space="0" w:color="auto"/>
            <w:left w:val="none" w:sz="0" w:space="0" w:color="auto"/>
            <w:bottom w:val="none" w:sz="0" w:space="0" w:color="auto"/>
            <w:right w:val="none" w:sz="0" w:space="0" w:color="auto"/>
          </w:divBdr>
          <w:divsChild>
            <w:div w:id="76102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3.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ropbox\Doheny%20Law%20Firm\Doheny%20Law%20Firm%20Letterhead%20-%20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43555-BD92-4D1D-B351-F8B56039A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Doheny Law Firm Letterhead - New.dotx</Template>
  <TotalTime>370</TotalTime>
  <Pages>9</Pages>
  <Words>3023</Words>
  <Characters>17235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Jubin Shavalian</dc:creator>
  <cp:lastModifiedBy>Jubin Shavalian</cp:lastModifiedBy>
  <cp:revision>239</cp:revision>
  <cp:lastPrinted>2021-12-22T20:31:00Z</cp:lastPrinted>
  <dcterms:created xsi:type="dcterms:W3CDTF">2022-10-20T21:14:00Z</dcterms:created>
  <dcterms:modified xsi:type="dcterms:W3CDTF">2025-01-28T19:34:00Z</dcterms:modified>
</cp:coreProperties>
</file>