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测试用 Markdown 文本</w:t>
      </w:r>
    </w:p>
    <w:p>
      <w:pPr>
        <w:pStyle w:val="MdListItem"/>
        <w:numPr>
          <w:ilvl w:val="0"/>
          <w:numId w:val="2"/>
        </w:numPr>
      </w:pPr>
      <w:r>
        <w:t xml:space="preserve">有序列表项一 — 基本说明</w:t>
      </w:r>
    </w:p>
    <w:p>
      <w:pPr>
        <w:pStyle w:val="MdSpace"/>
      </w:pPr>
    </w:p>
    <w:p>
      <w:pPr>
        <w:pStyle w:val="ListParagraph"/>
        <w:pStyle w:val="MdListItem"/>
        <w:numPr>
          <w:ilvl w:val="1"/>
          <w:numId w:val="1"/>
        </w:numPr>
      </w:pPr>
      <w:r>
        <w:t xml:space="preserve">这是一个子无序项，包含行内代码示例：</w:t>
      </w:r>
      <w:r>
        <w:rPr>
          <w:rStyle w:val="MdCode"/>
          <w:u w:val="single"/>
        </w:rPr>
        <w:t xml:space="preserve">console.log('hello')</w:t>
      </w:r>
      <w:r>
        <w:t xml:space="preserve">。</w:t>
      </w:r>
    </w:p>
    <w:p>
      <w:pPr>
        <w:pStyle w:val="ListParagraph"/>
        <w:pStyle w:val="MdListItem"/>
        <w:numPr>
          <w:ilvl w:val="1"/>
          <w:numId w:val="1"/>
        </w:numPr>
      </w:pPr>
      <w:r>
        <w:t xml:space="preserve">下面插入一个表格用于测试表格渲染：</w:t>
      </w:r>
    </w:p>
    <w:p>
      <w:pPr>
        <w:pStyle w:val="MdSpace"/>
      </w:pPr>
    </w:p>
    <w:tbl>
      <w:tblPr>
        <w:tblStyle w:val="MdTable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333"/>
        <w:gridCol w:w="3333"/>
        <w:gridCol w:w="3333"/>
      </w:tblGrid>
      <w:tr>
        <w:trPr>
          <w:cantSplit/>
          <w:tblHeader/>
        </w:trPr>
        <w:tc>
          <w:tcPr>
            <w:shd w:fill="F1F2F1"/>
            <w:vAlign w:val="center"/>
          </w:tcPr>
          <w:p>
            <w:pPr>
              <w:pStyle w:val="MdTableHeader"/>
            </w:pPr>
            <w:r>
              <w:t xml:space="preserve">名称</w:t>
            </w:r>
          </w:p>
        </w:tc>
        <w:tc>
          <w:tcPr>
            <w:shd w:fill="F1F2F1"/>
            <w:vAlign w:val="center"/>
          </w:tcPr>
          <w:p>
            <w:pPr>
              <w:pStyle w:val="MdTableHeader"/>
            </w:pPr>
            <w:r>
              <w:t xml:space="preserve">类型</w:t>
            </w:r>
          </w:p>
        </w:tc>
        <w:tc>
          <w:tcPr>
            <w:shd w:fill="F1F2F1"/>
            <w:vAlign w:val="center"/>
          </w:tcPr>
          <w:p>
            <w:pPr>
              <w:pStyle w:val="MdTableHeader"/>
            </w:pPr>
            <w:r>
              <w:t xml:space="preserve">说明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pStyle w:val="MdTableCell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MdTableCell"/>
            </w:pPr>
            <w:r>
              <w:t xml:space="preserve">int</w:t>
            </w:r>
          </w:p>
        </w:tc>
        <w:tc>
          <w:tcPr>
            <w:vAlign w:val="center"/>
          </w:tcPr>
          <w:p>
            <w:pPr>
              <w:pStyle w:val="MdTableCell"/>
            </w:pPr>
            <w:r>
              <w:t xml:space="preserve">主键，自增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pStyle w:val="MdTableCell"/>
            </w:pPr>
            <w:r>
              <w:t xml:space="preserve">name</w:t>
            </w:r>
          </w:p>
        </w:tc>
        <w:tc>
          <w:tcPr>
            <w:vAlign w:val="center"/>
          </w:tcPr>
          <w:p>
            <w:pPr>
              <w:pStyle w:val="MdTableCell"/>
            </w:pPr>
            <w:r>
              <w:t xml:space="preserve">string</w:t>
            </w:r>
          </w:p>
        </w:tc>
        <w:tc>
          <w:tcPr>
            <w:vAlign w:val="center"/>
          </w:tcPr>
          <w:p>
            <w:pPr>
              <w:pStyle w:val="MdTableCell"/>
            </w:pPr>
            <w:r>
              <w:t xml:space="preserve">用户姓名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pStyle w:val="MdTableCell"/>
            </w:pPr>
            <w:r>
              <w:t xml:space="preserve">active</w:t>
            </w:r>
          </w:p>
        </w:tc>
        <w:tc>
          <w:tcPr>
            <w:vAlign w:val="center"/>
          </w:tcPr>
          <w:p>
            <w:pPr>
              <w:pStyle w:val="MdTableCell"/>
            </w:pPr>
            <w:r>
              <w:t xml:space="preserve">bool</w:t>
            </w:r>
          </w:p>
        </w:tc>
        <w:tc>
          <w:tcPr>
            <w:vAlign w:val="center"/>
          </w:tcPr>
          <w:p>
            <w:pPr>
              <w:pStyle w:val="MdTableCell"/>
            </w:pPr>
            <w:r>
              <w:t xml:space="preserve">是否激活（true/false）</w:t>
            </w:r>
          </w:p>
        </w:tc>
      </w:tr>
    </w:tbl>
    <w:p>
      <w:pPr>
        <w:pStyle w:val="ListParagraph"/>
        <w:pStyle w:val="MdListItem"/>
        <w:numPr>
          <w:ilvl w:val="1"/>
          <w:numId w:val="1"/>
        </w:numPr>
      </w:pPr>
      <w:r>
        <w:t xml:space="preserve">再嵌入一段多行代码（JavaScript）：</w:t>
      </w:r>
    </w:p>
    <w:p>
      <w:pPr>
        <w:pStyle w:val="MdSpace"/>
      </w:pPr>
    </w:p>
    <w:p>
      <w:pPr>
        <w:pStyle w:val="MdCode"/>
      </w:pPr>
      <w:r>
        <w:t xml:space="preserve">// 简单的函数示例</w:t>
      </w:r>
      <w:r>
        <w:br/>
        <w:t xml:space="preserve">function greet(name) {</w:t>
      </w:r>
      <w:r>
        <w:br/>
        <w:t xml:space="preserve">  if (!name) return 'Hello, world!';</w:t>
      </w:r>
      <w:r>
        <w:br/>
        <w:t xml:space="preserve">  return `Hello, ${name}!`;</w:t>
      </w:r>
      <w:r>
        <w:br/>
        <w:t xml:space="preserve">}</w:t>
      </w:r>
      <w:r>
        <w:br/>
        <w:t xml:space="preserve"/>
      </w:r>
      <w:r>
        <w:br/>
        <w:t xml:space="preserve">console.log(greet('测试用户'));</w:t>
      </w:r>
    </w:p>
    <w:p>
      <w:pPr>
        <w:pStyle w:val="MdListItem"/>
        <w:numPr>
          <w:ilvl w:val="0"/>
          <w:numId w:val="2"/>
        </w:numPr>
      </w:pPr>
      <w:r>
        <w:t xml:space="preserve">有序列表项二 — 嵌套有序与无序混合</w:t>
      </w:r>
    </w:p>
    <w:p>
      <w:pPr>
        <w:pStyle w:val="MdSpace"/>
      </w:pPr>
    </w:p>
    <w:p>
      <w:pPr>
        <w:pStyle w:val="MdListItem"/>
        <w:numPr>
          <w:ilvl w:val="1"/>
          <w:numId w:val="3"/>
        </w:numPr>
      </w:pPr>
      <w:r>
        <w:t xml:space="preserve">嵌套有序子项 2.1</w:t>
      </w:r>
    </w:p>
    <w:p>
      <w:pPr>
        <w:pStyle w:val="MdSpace"/>
      </w:pPr>
    </w:p>
    <w:p>
      <w:pPr>
        <w:pStyle w:val="ListParagraph"/>
        <w:pStyle w:val="MdListItem"/>
        <w:numPr>
          <w:ilvl w:val="2"/>
          <w:numId w:val="1"/>
        </w:numPr>
      </w:pPr>
      <w:r>
        <w:t xml:space="preserve">无序子项 A</w:t>
      </w:r>
    </w:p>
    <w:p>
      <w:pPr>
        <w:pStyle w:val="ListParagraph"/>
        <w:pStyle w:val="MdListItem"/>
        <w:numPr>
          <w:ilvl w:val="2"/>
          <w:numId w:val="1"/>
        </w:numPr>
      </w:pPr>
      <w:r>
        <w:t xml:space="preserve">无序子项 B（包含代码片段）：</w:t>
      </w:r>
    </w:p>
    <w:p>
      <w:pPr>
        <w:pStyle w:val="MdSpace"/>
      </w:pPr>
    </w:p>
    <w:p>
      <w:pPr>
        <w:pStyle w:val="MdCode"/>
      </w:pPr>
      <w:r>
        <w:t xml:space="preserve"># 安装依赖（示例）</w:t>
      </w:r>
      <w:r>
        <w:br/>
        <w:t xml:space="preserve">npm install</w:t>
      </w:r>
    </w:p>
    <w:p>
      <w:pPr>
        <w:pStyle w:val="MdListItem"/>
        <w:numPr>
          <w:ilvl w:val="1"/>
          <w:numId w:val="3"/>
        </w:numPr>
      </w:pPr>
      <w:r>
        <w:t xml:space="preserve">嵌套有序子项 2.2（包含小表格）</w:t>
      </w:r>
    </w:p>
    <w:p>
      <w:pPr>
        <w:pStyle w:val="MdSpace"/>
      </w:pPr>
    </w:p>
    <w:tbl>
      <w:tblPr>
        <w:tblStyle w:val="MdTable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000"/>
        <w:gridCol w:w="5000"/>
      </w:tblGrid>
      <w:tr>
        <w:trPr>
          <w:cantSplit/>
          <w:tblHeader/>
        </w:trPr>
        <w:tc>
          <w:tcPr>
            <w:shd w:fill="F1F2F1"/>
            <w:vAlign w:val="center"/>
          </w:tcPr>
          <w:p>
            <w:pPr>
              <w:pStyle w:val="MdTableHeader"/>
            </w:pPr>
            <w:r>
              <w:t xml:space="preserve">环境</w:t>
            </w:r>
          </w:p>
        </w:tc>
        <w:tc>
          <w:tcPr>
            <w:shd w:fill="F1F2F1"/>
            <w:vAlign w:val="center"/>
          </w:tcPr>
          <w:p>
            <w:pPr>
              <w:pStyle w:val="MdTableHeader"/>
              <w:jc w:val="right"/>
            </w:pPr>
            <w:r>
              <w:t xml:space="preserve">版本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pStyle w:val="MdTableCell"/>
            </w:pPr>
            <w:r>
              <w:t xml:space="preserve">node</w:t>
            </w:r>
          </w:p>
        </w:tc>
        <w:tc>
          <w:tcPr>
            <w:vAlign w:val="center"/>
          </w:tcPr>
          <w:p>
            <w:pPr>
              <w:pStyle w:val="MdTableCell"/>
              <w:jc w:val="right"/>
            </w:pPr>
            <w:r>
              <w:t xml:space="preserve">18.x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pStyle w:val="MdTableCell"/>
            </w:pPr>
            <w:r>
              <w:t xml:space="preserve">npm</w:t>
            </w:r>
          </w:p>
        </w:tc>
        <w:tc>
          <w:tcPr>
            <w:vAlign w:val="center"/>
          </w:tcPr>
          <w:p>
            <w:pPr>
              <w:pStyle w:val="MdTableCell"/>
              <w:jc w:val="right"/>
            </w:pPr>
            <w:r>
              <w:t xml:space="preserve">9.x</w:t>
            </w:r>
          </w:p>
        </w:tc>
      </w:tr>
    </w:tbl>
    <w:p>
      <w:pPr>
        <w:pStyle w:val="MdListItem"/>
        <w:numPr>
          <w:ilvl w:val="0"/>
          <w:numId w:val="2"/>
        </w:numPr>
      </w:pPr>
      <w:r>
        <w:t xml:space="preserve">有序列表项三 — 包含引用与行内格式</w:t>
      </w:r>
    </w:p>
    <w:p>
      <w:pPr>
        <w:pStyle w:val="MdSpace"/>
      </w:pPr>
    </w:p>
    <w:p>
      <w:pPr>
        <w:pStyle w:val="ListParagraph"/>
        <w:pStyle w:val="MdListItem"/>
        <w:numPr>
          <w:ilvl w:val="1"/>
          <w:numId w:val="1"/>
        </w:numPr>
      </w:pPr>
      <w:r>
        <w:t xml:space="preserve">引用示例：</w:t>
      </w:r>
    </w:p>
    <w:p>
      <w:pPr>
        <w:pStyle w:val="MdSpace"/>
      </w:pPr>
    </w:p>
    <w:p>
      <w:pPr>
        <w:pStyle w:val="MdBlockquote"/>
      </w:pPr>
      <w:r>
        <w:t xml:space="preserve">这是一个引用块，用于测试在列表中嵌套引用的渲染效果。</w:t>
      </w:r>
    </w:p>
    <w:p>
      <w:pPr>
        <w:pStyle w:val="ListParagraph"/>
        <w:pStyle w:val="MdListItem"/>
        <w:numPr>
          <w:ilvl w:val="1"/>
          <w:numId w:val="1"/>
        </w:numPr>
      </w:pPr>
      <w:r>
        <w:t xml:space="preserve">行内强调：</w:t>
      </w:r>
      <w:r>
        <w:rPr>
          <w:rStyle w:val="MdEm"/>
          <w:i/>
          <w:iCs/>
        </w:rPr>
        <w:t xml:space="preserve">斜体</w:t>
      </w:r>
      <w:r>
        <w:t xml:space="preserve">、</w:t>
      </w:r>
      <w:r>
        <w:rPr>
          <w:rStyle w:val="MdStrong"/>
          <w:b/>
          <w:bCs/>
        </w:rPr>
        <w:t xml:space="preserve">粗体</w:t>
      </w:r>
      <w:r>
        <w:t xml:space="preserve">、</w:t>
      </w:r>
      <w:r>
        <w:rPr>
          <w:rStyle w:val="MdCode"/>
          <w:u w:val="single"/>
        </w:rPr>
        <w:t xml:space="preserve">代码</w:t>
      </w:r>
      <w:r>
        <w:t xml:space="preserve">。</w:t>
      </w:r>
    </w:p>
    <w:p>
      <w:pPr>
        <w:pStyle w:val="ListParagraph"/>
        <w:pStyle w:val="MdListItem"/>
        <w:numPr>
          <w:ilvl w:val="1"/>
          <w:numId w:val="1"/>
        </w:numPr>
      </w:pPr>
      <w:r>
        <w:t xml:space="preserve">附加代码（Python）：</w:t>
      </w:r>
    </w:p>
    <w:p>
      <w:pPr>
        <w:pStyle w:val="MdSpace"/>
      </w:pPr>
    </w:p>
    <w:p>
      <w:pPr>
        <w:pStyle w:val="MdCode"/>
      </w:pPr>
      <w:r>
        <w:t xml:space="preserve"># 计算阶乘</w:t>
      </w:r>
      <w:r>
        <w:br/>
        <w:t xml:space="preserve">def factorial(n):</w:t>
      </w:r>
      <w:r>
        <w:br/>
        <w:t xml:space="preserve">    return 1 if n &lt;= 1 else n * factorial(n-1)</w:t>
      </w:r>
      <w:r>
        <w:br/>
        <w:t xml:space="preserve"/>
      </w:r>
      <w:r>
        <w:br/>
        <w:t xml:space="preserve">print(factorial(5))  # 120</w:t>
      </w:r>
    </w:p>
    <w:p>
      <w:pPr>
        <w:pStyle w:val="MdListItem"/>
        <w:numPr>
          <w:ilvl w:val="0"/>
          <w:numId w:val="2"/>
        </w:numPr>
      </w:pPr>
      <w:r>
        <w:t xml:space="preserve">有序列表项四 — 最后一个项，包含链接和任务列表</w:t>
      </w:r>
    </w:p>
    <w:p>
      <w:pPr>
        <w:pStyle w:val="MdSpace"/>
      </w:pPr>
    </w:p>
    <w:p>
      <w:pPr>
        <w:pStyle w:val="ListParagraph"/>
        <w:pStyle w:val="MdListItem"/>
        <w:numPr>
          <w:ilvl w:val="1"/>
          <w:numId w:val="1"/>
        </w:numPr>
      </w:pPr>
      <w:r>
        <w:t xml:space="preserve">相关链接： </w:t>
      </w:r>
      <w:hyperlink w:history="1" r:id="rIdspjywmo05b03d9yiw0j2s">
        <w:r>
          <w:rPr>
            <w:rStyle w:val="MdLink"/>
          </w:rPr>
          <w:t xml:space="preserve">示例仓库</w:t>
        </w:r>
      </w:hyperlink>
    </w:p>
    <w:p>
      <w:pPr>
        <w:pStyle w:val="ListParagraph"/>
        <w:pStyle w:val="MdListItem"/>
        <w:numPr>
          <w:ilvl w:val="1"/>
          <w:numId w:val="1"/>
        </w:numPr>
      </w:pPr>
      <w:r>
        <w:t xml:space="preserve">任务清单（markdown task list）：</w:t>
      </w:r>
    </w:p>
    <w:p>
      <w:pPr>
        <w:pStyle w:val="MdSpace"/>
      </w:pPr>
    </w:p>
    <w:p>
      <w:pPr>
        <w:pStyle w:val="ListParagraph"/>
        <w:pStyle w:val="MdListItem"/>
        <w:numPr>
          <w:ilvl w:val="2"/>
          <w:numId w:val="1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编写示例文档</w:t>
      </w:r>
    </w:p>
    <w:p>
      <w:pPr>
        <w:pStyle w:val="ListParagraph"/>
        <w:pStyle w:val="MdListItem"/>
        <w:numPr>
          <w:ilvl w:val="2"/>
          <w:numId w:val="1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添加更多测试用例</w:t>
      </w:r>
    </w:p>
    <w:p>
      <w:pPr>
        <w:pStyle w:val="ListParagraph"/>
        <w:pStyle w:val="MdListItem"/>
        <w:numPr>
          <w:ilvl w:val="2"/>
          <w:numId w:val="1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验证所有渲染器兼容性</w:t>
      </w:r>
    </w:p>
    <w:p>
      <w:pPr>
        <w:pStyle w:val="MdSpace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</w:pPr>
    </w:p>
    <w:p>
      <w:pPr>
        <w:pStyle w:val="ListParagraph"/>
        <w:pStyle w:val="MdListItem"/>
        <w:numPr>
          <w:ilvl w:val="0"/>
          <w:numId w:val="1"/>
        </w:numPr>
      </w:pPr>
      <w:r>
        <w:t xml:space="preserve">无序列表项一</w:t>
      </w:r>
    </w:p>
    <w:p>
      <w:pPr>
        <w:pStyle w:val="MdSpace"/>
      </w:pPr>
    </w:p>
    <w:p>
      <w:pPr>
        <w:pStyle w:val="ListParagraph"/>
        <w:pStyle w:val="MdListItem"/>
        <w:numPr>
          <w:ilvl w:val="1"/>
          <w:numId w:val="1"/>
        </w:numPr>
      </w:pPr>
      <w:r>
        <w:t xml:space="preserve">子项：简单文本</w:t>
      </w:r>
    </w:p>
    <w:p>
      <w:pPr>
        <w:pStyle w:val="ListParagraph"/>
        <w:pStyle w:val="MdListItem"/>
        <w:numPr>
          <w:ilvl w:val="1"/>
          <w:numId w:val="1"/>
        </w:numPr>
      </w:pPr>
      <w:r>
        <w:t xml:space="preserve">子项：内含表格</w:t>
      </w:r>
    </w:p>
    <w:p>
      <w:pPr>
        <w:pStyle w:val="MdSpace"/>
      </w:pPr>
    </w:p>
    <w:tbl>
      <w:tblPr>
        <w:tblStyle w:val="MdTable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000"/>
        <w:gridCol w:w="5000"/>
      </w:tblGrid>
      <w:tr>
        <w:trPr>
          <w:cantSplit/>
          <w:tblHeader/>
        </w:trPr>
        <w:tc>
          <w:tcPr>
            <w:shd w:fill="F1F2F1"/>
            <w:vAlign w:val="center"/>
          </w:tcPr>
          <w:p>
            <w:pPr>
              <w:pStyle w:val="MdTableHeader"/>
              <w:jc w:val="right"/>
            </w:pPr>
            <w:r>
              <w:t xml:space="preserve">Key</w:t>
            </w:r>
          </w:p>
        </w:tc>
        <w:tc>
          <w:tcPr>
            <w:shd w:fill="F1F2F1"/>
            <w:vAlign w:val="center"/>
          </w:tcPr>
          <w:p>
            <w:pPr>
              <w:pStyle w:val="MdTableHeader"/>
              <w:jc w:val="left"/>
            </w:pPr>
            <w:r>
              <w:t xml:space="preserve">Value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pStyle w:val="MdTableCell"/>
              <w:jc w:val="right"/>
            </w:pPr>
            <w:r>
              <w:t xml:space="preserve">foo</w:t>
            </w:r>
          </w:p>
        </w:tc>
        <w:tc>
          <w:tcPr>
            <w:vAlign w:val="center"/>
          </w:tcPr>
          <w:p>
            <w:pPr>
              <w:pStyle w:val="MdTableCell"/>
              <w:jc w:val="left"/>
            </w:pPr>
            <w:r>
              <w:t xml:space="preserve">123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pStyle w:val="MdTableCell"/>
              <w:jc w:val="right"/>
            </w:pPr>
            <w:r>
              <w:t xml:space="preserve">bar</w:t>
            </w:r>
          </w:p>
        </w:tc>
        <w:tc>
          <w:tcPr>
            <w:vAlign w:val="center"/>
          </w:tcPr>
          <w:p>
            <w:pPr>
              <w:pStyle w:val="MdTableCell"/>
              <w:jc w:val="left"/>
            </w:pPr>
            <w:r>
              <w:t xml:space="preserve">baz</w:t>
            </w:r>
          </w:p>
        </w:tc>
      </w:tr>
    </w:tbl>
    <w:p>
      <w:pPr>
        <w:pStyle w:val="ListParagraph"/>
        <w:pStyle w:val="MdListItem"/>
        <w:numPr>
          <w:ilvl w:val="0"/>
          <w:numId w:val="1"/>
        </w:numPr>
      </w:pPr>
      <w:r>
        <w:t xml:space="preserve">无序列表项二（带代码）</w:t>
      </w:r>
    </w:p>
    <w:p>
      <w:pPr>
        <w:pStyle w:val="MdSpace"/>
      </w:pPr>
    </w:p>
    <w:p>
      <w:pPr>
        <w:pStyle w:val="MdCode"/>
      </w:pPr>
      <w:r>
        <w:t xml:space="preserve">{</w:t>
      </w:r>
      <w:r>
        <w:br/>
        <w:t xml:space="preserve">  "name": "test",</w:t>
      </w:r>
      <w:r>
        <w:br/>
        <w:t xml:space="preserve">  "version": "1.0.0",</w:t>
      </w:r>
      <w:r>
        <w:br/>
        <w:t xml:space="preserve">  "scripts": {</w:t>
      </w:r>
      <w:r>
        <w:br/>
        <w:t xml:space="preserve">    "start": "node index.js"</w:t>
      </w:r>
      <w:r>
        <w:br/>
        <w:t xml:space="preserve">  }</w:t>
      </w:r>
      <w:r>
        <w:br/>
        <w:t xml:space="preserve">}</w:t>
      </w:r>
    </w:p>
    <w:p>
      <w:pPr>
        <w:pStyle w:val="ListParagraph"/>
        <w:pStyle w:val="MdListItem"/>
        <w:numPr>
          <w:ilvl w:val="0"/>
          <w:numId w:val="1"/>
        </w:numPr>
      </w:pPr>
      <w:r>
        <w:t xml:space="preserve">无序列表项三 — 结尾说明</w:t>
      </w:r>
    </w:p>
    <w:p>
      <w:pPr>
        <w:pStyle w:val="MdSpace"/>
      </w:pPr>
    </w:p>
    <w:p>
      <w:pPr>
        <w:pStyle w:val="ListParagraph"/>
        <w:pStyle w:val="MdListItem"/>
        <w:numPr>
          <w:ilvl w:val="1"/>
          <w:numId w:val="1"/>
        </w:numPr>
      </w:pPr>
      <w:r>
        <w:t xml:space="preserve">此文档用于测试 Markdown 渲染器对以下特性的支持：</w:t>
      </w:r>
    </w:p>
    <w:p>
      <w:pPr>
        <w:pStyle w:val="MdSpace"/>
      </w:pPr>
    </w:p>
    <w:p>
      <w:pPr>
        <w:pStyle w:val="ListParagraph"/>
        <w:pStyle w:val="MdListItem"/>
        <w:numPr>
          <w:ilvl w:val="2"/>
          <w:numId w:val="1"/>
        </w:numPr>
      </w:pPr>
      <w:r>
        <w:t xml:space="preserve">有序/无序列表嵌套</w:t>
      </w:r>
    </w:p>
    <w:p>
      <w:pPr>
        <w:pStyle w:val="ListParagraph"/>
        <w:pStyle w:val="MdListItem"/>
        <w:numPr>
          <w:ilvl w:val="2"/>
          <w:numId w:val="1"/>
        </w:numPr>
      </w:pPr>
      <w:r>
        <w:t xml:space="preserve">表格在列表内部的渲染</w:t>
      </w:r>
    </w:p>
    <w:p>
      <w:pPr>
        <w:pStyle w:val="ListParagraph"/>
        <w:pStyle w:val="MdListItem"/>
        <w:numPr>
          <w:ilvl w:val="2"/>
          <w:numId w:val="1"/>
        </w:numPr>
      </w:pPr>
      <w:r>
        <w:t xml:space="preserve">多语言代码块（JS/TS/py/bash/json）</w:t>
      </w:r>
    </w:p>
    <w:p>
      <w:pPr>
        <w:pStyle w:val="ListParagraph"/>
        <w:pStyle w:val="MdListItem"/>
        <w:numPr>
          <w:ilvl w:val="2"/>
          <w:numId w:val="1"/>
        </w:numPr>
      </w:pPr>
      <w:r>
        <w:t xml:space="preserve">引用、行内格式与任务列表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4)"/>
      <w:lvlJc w:val="start"/>
    </w:lvl>
    <w:lvl w:ilvl="4" w15:tentative="1">
      <w:start w:val="1"/>
      <w:numFmt w:val="decimal"/>
      <w:lvlText w:val="%5)"/>
      <w:lvlJc w:val="start"/>
    </w:lvl>
    <w:lvl w:ilvl="5" w15:tentative="1">
      <w:start w:val="1"/>
      <w:numFmt w:val="decimal"/>
      <w:lvlText w:val="%6)"/>
      <w:lvlJc w:val="start"/>
    </w:lvl>
    <w:lvl w:ilvl="6" w15:tentative="1">
      <w:start w:val="1"/>
      <w:numFmt w:val="decimal"/>
      <w:lvlText w:val="%7)"/>
      <w:lvlJc w:val="start"/>
    </w:lvl>
    <w:lvl w:ilvl="7" w15:tentative="1">
      <w:start w:val="1"/>
      <w:numFmt w:val="decimal"/>
      <w:lvlText w:val="%8)"/>
      <w:lvlJc w:val="start"/>
    </w:lvl>
    <w:lvl w:ilvl="8" w15:tentative="1">
      <w:start w:val="1"/>
      <w:numFmt w:val="decimal"/>
      <w:lvlText w:val="%9)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</w:lvl>
    <w:lvl w:ilvl="1" w15:tentative="1">
      <w:start w:val="1"/>
      <w:numFmt w:val="bullet"/>
      <w:lvlText w:val="■"/>
      <w:lvlJc w:val="start"/>
    </w:lvl>
    <w:lvl w:ilvl="2" w15:tentative="1">
      <w:start w:val="1"/>
      <w:numFmt w:val="bullet"/>
      <w:lvlText w:val="▶"/>
      <w:lvlJc w:val="start"/>
    </w:lvl>
    <w:lvl w:ilvl="3" w15:tentative="1">
      <w:start w:val="1"/>
      <w:numFmt w:val="bullet"/>
      <w:lvlText w:val="▲"/>
      <w:lvlJc w:val="start"/>
    </w:lvl>
    <w:lvl w:ilvl="4" w15:tentative="1">
      <w:start w:val="1"/>
      <w:numFmt w:val="bullet"/>
      <w:lvlText w:val="◆"/>
      <w:lvlJc w:val="start"/>
    </w:lvl>
    <w:lvl w:ilvl="5" w15:tentative="1">
      <w:start w:val="1"/>
      <w:numFmt w:val="bullet"/>
      <w:lvlText w:val="●"/>
      <w:lvlJc w:val="start"/>
    </w:lvl>
    <w:lvl w:ilvl="6" w15:tentative="1">
      <w:start w:val="1"/>
      <w:numFmt w:val="bullet"/>
      <w:lvlText w:val="□"/>
      <w:lvlJc w:val="start"/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rPr>
      <w:b/>
      <w:bCs/>
    </w:rPr>
  </w:style>
  <w:style w:type="paragraph" w:styleId="MdTableCell">
    <w:name w:val="MdTableCell"/>
    <w:basedOn w:val="Normal"/>
    <w:next w:val="Normal"/>
    <w:qFormat/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  <w:color w:val="FF0000"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spjywmo05b03d9yiw0j2s" Type="http://schemas.openxmlformats.org/officeDocument/2006/relationships/hyperlink" Target="https://example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2025-10-26T13:05:19.493Z</dcterms:created>
  <dcterms:modified xsi:type="dcterms:W3CDTF">2025-10-26T13:05:19.493Z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