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[[PLACE_1]] Rodné číslo: [[BIRTH_ID_1]] Číslo OP: [[ID_CARD_1]] Trvalý pobyt: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Místo výkonu práce: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 Rodné číslo: [[BIRTH_ID_2]] Tel.: 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Trvale bytem: [[ADDRESS_6]] OP: [[ID_CARD_2]], vydán [[DATE_6]] Kontakt: [[EMAIL_3]], tel. 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Bytem: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Bytem: [[ADDRESS_10]] Číslo OP: [[ID_CARD_3]] E-mail: [[EMAIL_5]] Telefon: 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Bytem: [[ADDRESS_11]] Nar.: [[DATE_8]], RČ: [[BIRTH_ID_6]] OP: [[ID_CARD_4]] Tel.: 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[[PERSON_16]]) Bydliště: [[ADDRESS_12]] RČ: [[BIRTH_ID_7]] Datum narození: [[DATE_9]] Kontakt: [[EMAIL_6]], 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[[PERSON_16]]) osobní automobil Škoda Octavia. [[PERSON_16]] uhradí [[PERSON_5]]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 Rodné 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 IČO: [[ICO_5]] Zastoupena: Ing. [[PERSON_18]], MBA (osobní kontakt: [[EMAIL_8]], 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 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Bytem: [[ADDRESS_16]] Rodné 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Bytem: [[ADDRESS_17]] RČ: [[BIRTH_ID_10]] OP: [[ID_CARD_6]] Tel.: 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 Rodné číslo: [[BIRTH_ID_11]] Občanský průkaz: [[ID_CARD_7]] Telefon: 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