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[[ADDRESS_1]]Zastoupený: Ing. [[PERSON_1]],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[[PERSON_2]] Datum narození: [[DATE_1]] Místo narození: Brno Rodné číslo: [[BIRTH_ID_1]] [[ADDRESS_2]],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[[PERSON_3]] [[ADDRESS_3]]589 632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[[PERSON_4]] [[ADDRESS_4]]Datum narození: [[DATE_3]] Bankovní spojení: [[BANK_2]] Telefon: [[PHONE_1]]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Volkov se zavazuje pro pana doktora Krajíčka provést kompletní renovaci ordinace. MUDr. Krajíček uhradí [[PERSON_4]]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[[PERSON_6]], nar. [[DATE_5]] (r.č. [[BIRTH_ID_2]]) [[ADDRESS_5]], vydán [[DATE_6]] Kontakt: [[EMAIL_3]], tel.[[PHONE_2]]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[[PERSON_7]] (r.č. [[BIRTH_ID_3]]) [[ADDRESS_6]][[PHONE_3]] 547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Horváthová pronajímá panu Procházkovi byt 2+kk v ulici Mánesova 87, Brno. Procházka se zavazuje platit Horváthové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[[PERSON_7]] povinen uhradit [[PERSON_6]] smluvní pokutu. Horváthová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[[ADDRESS_7]]. [[PERSON_8]], Ph.D., jednatelem E-mail: [[EMAIL_4]] Tel.: [[PHONE_4]]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[[PERSON_9]], Ph.D. Narozena: [[DATE_7]] ([[ADDRESS_8]]: [[EMAIL_5]] Telefon:[[PHONE_5]]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[[PERSON_10]] (osobní číslo zaměstnance: 4785)</w:t>
      </w:r>
    </w:p>
    <w:p w14:paraId="354F1657" w14:textId="77777777" w:rsidR="00EB7DE4" w:rsidRPr="00EB7DE4" w:rsidRDefault="00EB7DE4" w:rsidP="00EB7DE4">
      <w:r w:rsidRPr="00EB7DE4">
        <w:t>JUDr. Dvořák se zavazuje pro Mgr. Malou zprostředkovat prodej nemovitosti. Makléř [[PERSON_10]] bude mít na starosti komunikaci s [[PERSON_9]].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[[ADDRESS_9]], RČ: [[ID_CARD_1]] OP: [[ID_CARD_2]] Tel.:[[PHONE_6]]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[[PERSON_11]] (rozená [[ADDRESS_10]].1988 Kontakt: [[EMAIL_6]],[[PHONE_7]] Bankovní účet: [[BANK_3]]</w:t>
      </w:r>
      <w:r w:rsidRPr="00EB7DE4"/>
    </w:p>
    <w:p w14:paraId="5BEE5CDB" w14:textId="77777777" w:rsidR="00EB7DE4" w:rsidRPr="00EB7DE4" w:rsidRDefault="00EB7DE4" w:rsidP="00EB7DE4">
      <w:r w:rsidRPr="00EB7DE4">
        <w:t>Pan Král (dále jen "Marty") prodává paní Beránková (dříve Petra Nová) osobní automobil Škoda Octavia. Petra uhradí Martinovi částku 250 000 Kč na účet [[BANK_4]].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[[PERSON_12]] (samostatný konzultant) [[ADDRESS_11]]: [[EMAIL_7]] Tel.: [[PHONE_8]]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[[ADDRESS_12]]. [[PERSON_13]], MBA (osobní kontakt: [[EMAIL_8]],[[PHONE_9]])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[[PERSON_12]] (dále "Holubová") získá přístup k citlivým datům společnosti Innovation Labs. Pan [[PERSON_13]] bude kontaktní osobou pro [[PERSON_12]].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[[PERSON_14]] (nar. [[DATE_8]], kontakt:[[PHONE_10]]).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[[ADDRESS_13]]Müller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[[ADDRESS_14]]: [[ID_CARD_3]] Narozena: [[DATE_9]] Kontakt: [[EMAIL_10]] Telefon: [[PHONE_11]] Číslo účtu: [[BANK_5]]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 xml:space="preserve">Paní </w:t>
      </w:r>
      <w:proofErr w:type="spellStart"/>
      <w:r w:rsidRPr="00EB7DE4">
        <w:t>Nguyễn</w:t>
      </w:r>
      <w:proofErr w:type="spellEnd"/>
      <w:r w:rsidRPr="00EB7DE4">
        <w:t xml:space="preserve">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[[PERSON_15]] [[ADDRESS_15]]745896 Tel.:[[PHONE_12]]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Adam Nový Bydliště: [[PERSON_17]] 45, 250 01 Brandýs nad Labem Rodné číslo: [[ID_CARD_4]] Občanský průkaz: [[ID_CARD_5]] Telefon:[[PHONE_13]] E-mail: [[EMAIL_11]]</w:t>
      </w:r>
      <w:r w:rsidRPr="00EB7DE4"/>
    </w:p>
    <w:p w14:paraId="172ACE84" w14:textId="77777777" w:rsidR="00EB7DE4" w:rsidRPr="00EB7DE4" w:rsidRDefault="00EB7DE4" w:rsidP="00EB7DE4">
      <w:r w:rsidRPr="00EB7DE4">
        <w:t>Pan Novotný poskytuje panu Novému úvěr ve výši 150 000 Kč. Nový splácí Novotnému v měsíčních splátkách. V případě prodlení zaplatí Adam Nový [[PERSON_15]]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[[PERSON_17]], bytem Nová Ves 78 (RČ: [[BIRTH_ID_4]])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