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>
        <w:t>Poskytovatel zdravotních služeb</w:t>
        <w:br/>
        <w:t>Nemocnice Sv. Karla, příspěvková organizace</w:t>
        <w:br/>
        <w:t>Sídlo: U Sanatoria 1120/18, [[ADDRESS_1]]: [[ICO_1]]</w:t>
        <w:br/>
        <w:t>Zastoupená: MUDr. [[PERSON_1]], Ph.D., ředitelem nemocnice</w:t>
        <w:br/>
        <w:t>[[PHONE_1]]</w:t>
        <w:br/>
        <w:t>Email: [[EMAIL_1]]</w:t>
        <w:br/>
        <w:t>Datová schránka: nmsvk8d</w:t>
      </w:r>
    </w:p>
    <w:p w14:paraId="182E1E83" w14:textId="77777777" w:rsidR="006E6F77" w:rsidRPr="006E6F77" w:rsidRDefault="006E6F77" w:rsidP="006E6F77">
      <w:r>
        <w:t>Pacient</w:t>
        <w:br/>
        <w:t>Ing. [[PERSON_2]], [[DATE_1]]</w:t>
        <w:br/>
        <w:t>[[ADDRESS_2]][[PHONE_2]]</w:t>
        <w:br/>
        <w:t>Email: [[EMAIL_2]]</w:t>
        <w:br/>
        <w:t>Číslo pojištěnce: [[BIRTH_ID_1]]</w:t>
        <w:br/>
        <w:t>Pojišťovna: VZP, č. smlouvy[[PHONE_3]]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>
        <w:t>farmakoterapie dle ordinace MUDr. [[PERSON_3]],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>
        <w:t>kardiologické kontroly pod vedením MUDr. [[PERSON_4]],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>
        <w:t>oftalmologická vyšetření MUDr. [[PERSON_5]],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>
        <w:t>fyzioterapie poskytovaná Mgr. [[PERSON_6]],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>
        <w:t>MUDr. [[PERSON_3]],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>
        <w:t>sestrou Bc. [[PERSON_7]],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>
        <w:t>laborantkou [[PERSON_8]].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>
        <w:t>MUDr. [[PERSON_9]],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>
        <w:t>MUDr. [[PERSON_10]]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>
        <w:t>MAC: [[MAC_1]]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>
        <w:t>CT-TR/2024/11256, vyhotovila MUDr. [[PERSON_11]]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>
        <w:t>Radiologický asistent: Bc. [[PERSON_12]]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>
        <w:t>proveden lékařem MUDr. [[PERSON_13]]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>
        <w:t>Oftalmolog: MUDr. [[PERSON_5]]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>
        <w:t>Sestra: [[PERSON_14]]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>
        <w:t>EyeClinic Portal ID: ECP-[[USERNAME_1]]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>
        <w:t>MAC optometristického skeneru: [[MAC_2]]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>
        <w:t>MUDr. [[PERSON_15]],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>
        <w:t>EEG technikem [[PERSON_16]].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>
        <w:t>Interna B — primář MUDr. [[PERSON_17]]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>
        <w:t>JIP Interna — garant péče: MUDr. [[PERSON_18]]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>
        <w:t>Neurologické oddělení — primář: MUDr. [[PERSON_19]]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>
        <w:t>Ford Transit, [[LICENSE_PLATE_1]], VIN WF0XXXTTGX[[LICENSE_PLATE_2]]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>
        <w:t>Škoda Karoq, [[LICENSE_PLATE_3]], [[VIN_1]]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>
        <w:t>tablet posádky — [[IMEI_1]]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>
        <w:t>ambulance router [[MAC_3]]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sdílením dat mezi specialisty </w:t>
      </w:r>
      <w:r w:rsidRPr="006E6F77">
        <w:rPr>
          <w:b/>
          <w:bCs/>
        </w:rPr>
        <w:t>MUDr. Klímou</w:t>
      </w:r>
      <w:r w:rsidRPr="006E6F77">
        <w:t xml:space="preserve">, </w:t>
      </w:r>
      <w:r w:rsidRPr="006E6F77">
        <w:rPr>
          <w:b/>
          <w:bCs/>
        </w:rPr>
        <w:t>MUDr. Pokornou</w:t>
      </w:r>
      <w:r w:rsidRPr="006E6F77">
        <w:t xml:space="preserve">, </w:t>
      </w:r>
      <w:r w:rsidRPr="006E6F77">
        <w:rPr>
          <w:b/>
          <w:bCs/>
        </w:rPr>
        <w:t>MUDr. Houfovou</w:t>
      </w:r>
      <w:r w:rsidRPr="006E6F77">
        <w:t xml:space="preserve">, </w:t>
      </w:r>
      <w:r w:rsidRPr="006E6F77">
        <w:rPr>
          <w:b/>
          <w:bCs/>
        </w:rPr>
        <w:t>MUDr. Vránou</w:t>
      </w:r>
      <w:r w:rsidRPr="006E6F77">
        <w:t>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Pokorná</w:t>
      </w:r>
      <w:r w:rsidRPr="006E6F77">
        <w:t>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Klíma</w:t>
      </w:r>
      <w:r w:rsidRPr="006E6F77">
        <w:t>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Houfová</w:t>
      </w:r>
      <w:r w:rsidRPr="006E6F77">
        <w:t>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>
        <w:t>V Praze dne 5. 5. 2024</w:t>
        <w:br/>
        <w:t>Za poskytovatele: MUDr. [[PERSON_1]], Ph.D.</w:t>
        <w:br/>
        <w:t>Za pacienta: Ing. [[PERSON_2]]</w:t>
      </w:r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