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PROVEDENÍ PENETRAČNÍHO TESTU A BEZPEČNOSTNÍHO AUDITU</w:t>
      </w:r>
    </w:p>
    <w:p/>
    <w:p>
      <w:r>
        <w:t>uzavřená dle § 2586 a násl. zákona č. 89/2012 Sb., občanský zákoník</w:t>
      </w:r>
    </w:p>
    <w:p/>
    <w:p>
      <w:r>
        <w:t>I. Smluvní strany</w:t>
      </w:r>
    </w:p>
    <w:p/>
    <w:p>
      <w:r>
        <w:t>Objednatel:</w:t>
      </w:r>
    </w:p>
    <w:p>
      <w:r>
        <w:t>CyberShield Technologies s.r.o.</w:t>
      </w:r>
    </w:p>
    <w:p>
      <w:r>
        <w:t>Sídlo: [[ADDRESS_1]]</w:t>
      </w:r>
    </w:p>
    <w:p>
      <w:r>
        <w:t>[[ICO_1]], DIČ: [[DIC_1]]</w:t>
      </w:r>
    </w:p>
    <w:p>
      <w:r>
        <w:t>Datová schránka: hs32iug</w:t>
      </w:r>
    </w:p>
    <w:p>
      <w:r>
        <w:t>Jednající: [[PERSON_1]], CTO</w:t>
      </w:r>
    </w:p>
    <w:p>
      <w:r>
        <w:t>[[PHONE_1]]</w:t>
      </w:r>
    </w:p>
    <w:p>
      <w:r>
        <w:t>E-mail: [[EMAIL_1]]</w:t>
      </w:r>
    </w:p>
    <w:p>
      <w:r>
        <w:t>[[LINKEDIN_1]]</w:t>
      </w:r>
    </w:p>
    <w:p/>
    <w:p>
      <w:r>
        <w:t>Zhotovitel:</w:t>
      </w:r>
    </w:p>
    <w:p>
      <w:r>
        <w:t>Ing. [[PERSON_2]], OSCP, CEH</w:t>
      </w:r>
    </w:p>
    <w:p>
      <w:r>
        <w:t>[[ICO_2]]</w:t>
      </w:r>
    </w:p>
    <w:p>
      <w:r>
        <w:t>Sídlo: [[ADDRESS_2]] Pole</w:t>
      </w:r>
    </w:p>
    <w:p>
      <w:r>
        <w:t>[[PHONE_2]]</w:t>
      </w:r>
    </w:p>
    <w:p>
      <w:r>
        <w:t>E-mail: [[EMAIL_2]]</w:t>
      </w:r>
    </w:p>
    <w:p>
      <w:r>
        <w:t>[[BANK_1]]</w:t>
      </w:r>
    </w:p>
    <w:p>
      <w:r>
        <w:t>IBAN: [[IBAN_1]] 8466</w:t>
      </w:r>
    </w:p>
    <w:p>
      <w:r>
        <w:t>[[LINKEDIN_2]]</w:t>
      </w:r>
    </w:p>
    <w:p>
      <w:r>
        <w:t>[[FACEBOOK_1]]</w:t>
      </w:r>
    </w:p>
    <w:p/>
    <w:p>
      <w:r>
        <w:t>II. Předmět smlouvy</w:t>
      </w:r>
    </w:p>
    <w:p/>
    <w:p>
      <w:r>
        <w:t>Zhotovitel [[PERSON_2]] provede pro objednatele komplexní penetrační test vnější a vnitřní infrastruktury, včetně:</w:t>
      </w:r>
    </w:p>
    <w:p>
      <w:r>
        <w:t>a) Testování webových aplikací (OWASP Top 10)</w:t>
      </w:r>
    </w:p>
    <w:p>
      <w:r>
        <w:t>b) Testování síťové infrastruktury</w:t>
      </w:r>
    </w:p>
    <w:p>
      <w:r>
        <w:t>c) Testování Wi-Fi sítí</w:t>
      </w:r>
    </w:p>
    <w:p>
      <w:r>
        <w:t>d) Social engineering (phishing simulace)</w:t>
      </w:r>
    </w:p>
    <w:p/>
    <w:p>
      <w:r>
        <w:t>III. Rozsah testování — technické údaje</w:t>
      </w:r>
    </w:p>
    <w:p/>
    <w:p>
      <w:r>
        <w:t>Cílové IP adresy (scope):</w:t>
      </w:r>
    </w:p>
    <w:p>
      <w:r>
        <w:t>- Produkční: [[IP_1]], [[IP_2]], [[IP_3]]</w:t>
      </w:r>
    </w:p>
    <w:p>
      <w:r>
        <w:t>- Testovací: [[IP_4]], [[IP_5]]</w:t>
      </w:r>
    </w:p>
    <w:p>
      <w:r>
        <w:t>- IPv6: 2001:0db8:85a3:0000:0000:8a2e:0370:7334</w:t>
      </w:r>
    </w:p>
    <w:p/>
    <w:p>
      <w:r>
        <w:t>Doménové názvy:</w:t>
      </w:r>
    </w:p>
    <w:p>
      <w:r>
        <w:t>- cybershield.cz, app.cybershield.cz, vpn.cybershield.cz, mail.cybershield.cz</w:t>
      </w:r>
    </w:p>
    <w:p/>
    <w:p>
      <w:r>
        <w:t>MAC adresy síťových prvků:</w:t>
      </w:r>
    </w:p>
    <w:p>
      <w:r>
        <w:t>- Firewall: [[MAC_1]]</w:t>
      </w:r>
    </w:p>
    <w:p>
      <w:r>
        <w:t>- Core switch: [[MAC_2]]</w:t>
      </w:r>
    </w:p>
    <w:p>
      <w:r>
        <w:t>- AP kancelář: [[MAC_3]]</w:t>
      </w:r>
    </w:p>
    <w:p/>
    <w:p>
      <w:r>
        <w:t>Testovací účty poskytnuté objednatelem:</w:t>
      </w:r>
    </w:p>
    <w:p>
      <w:r>
        <w:t>- Admin: [[USERNAME_1]], [[PASSWORD_1]]</w:t>
      </w:r>
    </w:p>
    <w:p>
      <w:r>
        <w:t>- [[USERNAME_2]]: test_user, [[PASSWORD_2]]</w:t>
      </w:r>
    </w:p>
    <w:p>
      <w:r>
        <w:t>- API klíč pro REST API: sk-test-[[ICO_3]]-[[ICO_4]]</w:t>
      </w:r>
    </w:p>
    <w:p/>
    <w:p>
      <w:r>
        <w:t>SSH klíč zhotovitele pro vzdálený přístup:</w:t>
      </w:r>
    </w:p>
    <w:p>
      <w:r>
        <w:t>ssh-rsa AAAAtLXOK7HHbgPhG2QI7kJYzoShsEvGNEC1ep1f8JKx...truncated user@host</w:t>
      </w:r>
    </w:p>
    <w:p/>
    <w:p>
      <w:r>
        <w:t>IV. Časový harmonogram</w:t>
      </w:r>
    </w:p>
    <w:p/>
    <w:p>
      <w:r>
        <w:t>Zahájení: [[DATE_1]]</w:t>
      </w:r>
    </w:p>
    <w:p>
      <w:r>
        <w:t>Ukončení testů: [[DATE_2]]</w:t>
      </w:r>
    </w:p>
    <w:p>
      <w:r>
        <w:t>Předání zprávy: do 10 pracovních dnů od ukončení testů</w:t>
      </w:r>
    </w:p>
    <w:p/>
    <w:p>
      <w:r>
        <w:t>Testy budou prováděny v časovém okně 22:00–06:00 CET (mimo provozní špičku). Zhotovitel [[PERSON_2]] zajistí, že testování nenaruší provoz produkčních systémů.</w:t>
      </w:r>
    </w:p>
    <w:p/>
    <w:p>
      <w:r>
        <w:t>V. Odměna</w:t>
      </w:r>
    </w:p>
    <w:p/>
    <w:p>
      <w:r>
        <w:t>Celková odměna: 280 000 Kč bez DPH (339 800 Kč vč. DPH).</w:t>
      </w:r>
    </w:p>
    <w:p>
      <w:r>
        <w:t>Platba na účet zhotovitele [[PERSON_2]] č. [[BANK_2]], VS: 2026001.</w:t>
      </w:r>
    </w:p>
    <w:p/>
    <w:p>
      <w:r>
        <w:t>VI. Mlčenlivost a ochrana údajů</w:t>
      </w:r>
    </w:p>
    <w:p/>
    <w:p>
      <w:r>
        <w:t>Zhotovitel [[PERSON_2]] se zavazuje:</w:t>
      </w:r>
    </w:p>
    <w:p>
      <w:r>
        <w:t>a) Nepředávat zjištěné informace třetím osobám,</w:t>
      </w:r>
    </w:p>
    <w:p>
      <w:r>
        <w:t>b) Po ukončení zakázky bezpečně smazat veškeré testovací přístupy a záznamy,</w:t>
      </w:r>
    </w:p>
    <w:p>
      <w:r>
        <w:t>c) Zprávu o testování předat výhradně [[PERSON_1]] nebo jím pověřené osobě,</w:t>
      </w:r>
    </w:p>
    <w:p>
      <w:r>
        <w:t>d) Neuchovávat SSH klíče, hesla ani API klíče po skončení zakázky.</w:t>
      </w:r>
    </w:p>
    <w:p/>
    <w:p>
      <w:r>
        <w:t>Komunikace mezi [[PERSON_1]] a [[PERSON_2]] bude probíhat šifrovaným kanálem (PGP/Signal).</w:t>
      </w:r>
    </w:p>
    <w:p/>
    <w:p>
      <w:r>
        <w:t>V Praze dne [[DATE_3]]</w:t>
      </w:r>
    </w:p>
    <w:p/>
    <w:p>
      <w:r>
        <w:t>.............................          .............................</w:t>
      </w:r>
    </w:p>
    <w:p>
      <w:r>
        <w:t>[[PERSON_1]]                          Ing. [[PERSON_2]]</w:t>
      </w:r>
    </w:p>
    <w:p>
      <w:r>
        <w:t>CyberShield Technologies s.r.o.       Zhotovitel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