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TELEKOMUNIKAČNÍCH SLUŽEB</w:t>
      </w:r>
    </w:p>
    <w:p/>
    <w:p>
      <w:r>
        <w:t>I. SMLUVNÍ STRANY</w:t>
      </w:r>
    </w:p>
    <w:p/>
    <w:p>
      <w:r>
        <w:t>1. Poskytovatel:</w:t>
      </w:r>
    </w:p>
    <w:p>
      <w:r>
        <w:t xml:space="preserve">   Název: TelNet Communications a.s.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Zastoupený: Ing. [[PERSON_1]], [[DATE_1]], [[BIRTH_ID_1]]</w:t>
      </w:r>
    </w:p>
    <w:p/>
    <w:p>
      <w:r>
        <w:t xml:space="preserve">   (dále jen „Poskytovatel“)</w:t>
      </w:r>
    </w:p>
    <w:p/>
    <w:p>
      <w:r>
        <w:t>2. Účastník:</w:t>
      </w:r>
    </w:p>
    <w:p>
      <w:r>
        <w:t xml:space="preserve">   Jméno a příjmení: Bc.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>
      <w:r>
        <w:t xml:space="preserve">   [[PHONE_2]]</w:t>
      </w:r>
    </w:p>
    <w:p>
      <w:r>
        <w:t xml:space="preserve">   E‑mail: [[EMAIL_2]]</w:t>
      </w:r>
    </w:p>
    <w:p>
      <w:r>
        <w:t xml:space="preserve">   [[ID_CARD_1]]</w:t>
      </w:r>
    </w:p>
    <w:p/>
    <w:p>
      <w:r>
        <w:t xml:space="preserve">   (dále jen „Účastník“)</w:t>
      </w:r>
    </w:p>
    <w:p/>
    <w:p>
      <w:r>
        <w:t>II. SLUŽBA A IDENTIFIKAČNÍ ÚDAJE</w:t>
      </w:r>
    </w:p>
    <w:p/>
    <w:p>
      <w:r>
        <w:t>1. Poskytovatel se zavazuje aktivovat pro [[PERSON_2]] mobilní hlasový tarif</w:t>
      </w:r>
    </w:p>
    <w:p>
      <w:r>
        <w:t xml:space="preserve">   a datové služby k SIM kartě s číslem:</w:t>
      </w:r>
    </w:p>
    <w:p>
      <w:r>
        <w:t xml:space="preserve">   Telefonní číslo[[PHONE_2]]</w:t>
      </w:r>
    </w:p>
    <w:p>
      <w:r>
        <w:t xml:space="preserve">   ICCID SIM karty: 8942301234567890123</w:t>
      </w:r>
    </w:p>
    <w:p>
      <w:r>
        <w:t xml:space="preserve">   IMEI koncového zařízení: 356778119992110</w:t>
      </w:r>
    </w:p>
    <w:p/>
    <w:p>
      <w:r>
        <w:t>2. Účastník souhlasí s tím, aby Poskytovatel zpracovával provozní a lokalizační údaje</w:t>
      </w:r>
    </w:p>
    <w:p>
      <w:r>
        <w:t xml:space="preserve">   vztahující se k telefonním číslům [[PERSON_2]] a k jejím připojením z IP adres,</w:t>
      </w:r>
    </w:p>
    <w:p>
      <w:r>
        <w:t xml:space="preserve">   které jí budou přiděleny (např. [[IP_1]]).</w:t>
      </w:r>
    </w:p>
    <w:p/>
    <w:p>
      <w:r>
        <w:t>III. KLIENTSKÝ PORTÁL</w:t>
      </w:r>
    </w:p>
    <w:p/>
    <w:p>
      <w:r>
        <w:t>1. Pro správu služeb získá Účastník přístup do klientského portálu na adrese</w:t>
      </w:r>
    </w:p>
    <w:p>
      <w:r>
        <w:t xml:space="preserve">   https://moje.telnet.cz s přihlašovacími údaji:</w:t>
      </w:r>
    </w:p>
    <w:p>
      <w:r>
        <w:t xml:space="preserve">   Uživatelské jméno: snedvedova</w:t>
      </w:r>
    </w:p>
    <w:p>
      <w:r>
        <w:t xml:space="preserve">   [[PASSWORD_1]]</w:t>
      </w:r>
    </w:p>
    <w:p/>
    <w:p>
      <w:r>
        <w:t>2. V portálu budou zobrazeny údaje [[PERSON_2]], včetně jména, příjmení,</w:t>
      </w:r>
    </w:p>
    <w:p>
      <w:r>
        <w:t xml:space="preserve">   [[ADDRESS_2]], rodného čísla [[BIRTH_ID_2]],</w:t>
      </w:r>
    </w:p>
    <w:p>
      <w:r>
        <w:t xml:space="preserve">   kontaktního telefonu[[PHONE_2]] a e‑mailu [[EMAIL_2]].</w:t>
      </w:r>
    </w:p>
    <w:p/>
    <w:p>
      <w:r>
        <w:t>IV. ZPRACOVÁNÍ OSOBNÍCH ÚDAJŮ</w:t>
      </w:r>
    </w:p>
    <w:p/>
    <w:p>
      <w:r>
        <w:t>1. Účastník bere na vědomí, že Poskytovatel bude uchovávat provozní údaje o voláních</w:t>
      </w:r>
    </w:p>
    <w:p>
      <w:r>
        <w:t xml:space="preserve">   a datech spojených se SIM kartou [[PERSON_2]] po dobu stanovenou právními předpisy.</w:t>
      </w:r>
    </w:p>
    <w:p/>
    <w:p>
      <w:r>
        <w:t>2. Údaje mohou být zpřístupněny výhradně oprávněným osobám Poskytovatele a orgánům</w:t>
      </w:r>
    </w:p>
    <w:p>
      <w:r>
        <w:t xml:space="preserve">   veřejné moci v případech stanovených zákonem.</w:t>
      </w:r>
    </w:p>
    <w:p/>
    <w:p>
      <w:r>
        <w:t>V. DOBA TRVÁNÍ SMLOUVY</w:t>
      </w:r>
    </w:p>
    <w:p/>
    <w:p>
      <w:r>
        <w:t>1. Smlouva se uzavírá na dobu neurčitou s minimálním závazkem 24 měsíců.</w:t>
      </w:r>
    </w:p>
    <w:p/>
    <w:p>
      <w:r>
        <w:t>VI. ZÁVĚREČNÁ USTANOVENÍ</w:t>
      </w:r>
    </w:p>
    <w:p/>
    <w:p>
      <w:r>
        <w:t>1. Smlouva je vyhotovena ve dvou stejnopisech, z nichž jeden obdrží Poskytovatel</w:t>
      </w:r>
    </w:p>
    <w:p>
      <w:r>
        <w:t xml:space="preserve">   a jeden obdrží [[PERSON_2]].</w:t>
      </w:r>
    </w:p>
    <w:p/>
    <w:p>
      <w:r>
        <w:t>V Praze dne [[DATE_3]]</w:t>
      </w:r>
    </w:p>
    <w:p/>
    <w:p/>
    <w:p>
      <w:r>
        <w:t>……………………..............................</w:t>
      </w:r>
    </w:p>
    <w:p>
      <w:r>
        <w:t>Ing. [[PERSON_1]]</w:t>
      </w:r>
    </w:p>
    <w:p>
      <w:r>
        <w:t>za TelNet Communications a.s.</w:t>
      </w:r>
    </w:p>
    <w:p/>
    <w:p/>
    <w:p>
      <w:r>
        <w:t>……………………..............................</w:t>
      </w:r>
    </w:p>
    <w:p>
      <w:r>
        <w:t>Bc. [[PERSON_2]]</w:t>
      </w:r>
    </w:p>
    <w:p>
      <w:r>
        <w:t>Účastník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