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DAROVACÍ SMLOUVA</w:t>
      </w:r>
    </w:p>
    <w:p>
      <w:r>
        <w:t>č. 5227/2026</w:t>
      </w:r>
    </w:p>
    <w:p/>
    <w:p>
      <w:r>
        <w:t>uzavřená dle § 2055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PrivatMed Clinic s.r.o.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0266</w:t>
      </w:r>
    </w:p>
    <w:p>
      <w:r>
        <w:t>(dále jen „Věřitel")</w:t>
      </w:r>
    </w:p>
    <w:p/>
    <w:p>
      <w:r>
        <w:t>2. Pojistník:</w:t>
      </w:r>
    </w:p>
    <w:p>
      <w:r>
        <w:t>Jméno a příjmení: JUDr.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[[LICENSE_PLATE_1]]52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3994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občanské.</w:t>
      </w:r>
    </w:p>
    <w:p>
      <w:r>
        <w:t>2. Předmětem smlouvy je úprava vzájemných práv a povinností mezi [[PERSON_1]] zastupujícím věřitele a [[PERSON_2]] jako pojistníkem.</w:t>
      </w:r>
    </w:p>
    <w:p>
      <w:r>
        <w:t>3. Smlouva se řídí příslušnými ustanoveními § 2055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[[PERSON_3]]</w:t>
      </w:r>
    </w:p>
    <w:p>
      <w:r>
        <w:t>[[DATE_3]]</w:t>
      </w:r>
    </w:p>
    <w:p>
      <w:r>
        <w:t>[[BIRTH_ID_3]]</w:t>
      </w:r>
    </w:p>
    <w:p>
      <w:r>
        <w:t>[[ADDRESS_2]]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Ing.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prof.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[[LICENSE_PLATE_2]]47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Věřitel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475000 Kč (slovy: 475 tisíc korun českých) bez DPH.</w:t>
      </w:r>
    </w:p>
    <w:p>
      <w:r>
        <w:t>2. Platba bude provedena bezhotovostním převodem na účet:</w:t>
      </w:r>
    </w:p>
    <w:p>
      <w:r>
        <w:t>a) Účet věřitele: [[BANK_1]]; IBAN: [[IBAN_1]] 0266</w:t>
      </w:r>
    </w:p>
    <w:p>
      <w:r>
        <w:t>b) Účet pojistníke pro vrácení přeplatků: [[BANK_2]]; IBAN: [[IBAN_2]] 3994</w:t>
      </w:r>
    </w:p>
    <w:p>
      <w:r>
        <w:t>3. Variabilní symbol: [[BIRTH_ID_2]].</w:t>
      </w:r>
    </w:p>
    <w:p>
      <w:r>
        <w:t>4. Konstantní symbol: 0308.</w:t>
      </w:r>
    </w:p>
    <w:p>
      <w:r>
        <w:t>5. Splatnost: 22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[[CARD_1]], platnost 09/27, CVC: ***.</w:t>
      </w:r>
    </w:p>
    <w:p>
      <w:r>
        <w:t>8. Fakturační údaje: PrivatMed Clinic s.r.o.,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aroubalová</w:t>
      </w:r>
    </w:p>
    <w:p>
      <w:r>
        <w:t>- [[PASSWORD_1]]</w:t>
      </w:r>
    </w:p>
    <w:p>
      <w:r>
        <w:t>- URL portálu: https://portal.privatmed.cz/aroubalová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576152810260954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g56653</w:t>
      </w:r>
    </w:p>
    <w:p>
      <w:r>
        <w:t>2. Datová schránka pojistníke: f34085</w:t>
      </w:r>
    </w:p>
    <w:p>
      <w:r>
        <w:t>3. Evidenční číslo smlouvy v systému: KNT-2026-18650</w:t>
      </w:r>
    </w:p>
    <w:p>
      <w:r>
        <w:t>4. Číslo jednací: OS-4093/2026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PrivatMed Clinic s.r.o.,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[[PERSON_1]] je oprávněn/a jednat za PrivatMed Clinic s.r.o.,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2055 a násl. zákona č. 89/2012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Brně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[[PERSON_1]]                                        JUDr. [[PERSON_2]]</w:t>
      </w:r>
    </w:p>
    <w:p>
      <w:r>
        <w:t>Věřitel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[[PERSON_3]]                                        Ing.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PrivatMed Clinic s.r.o.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[[DATE_7]]</w:t>
      </w:r>
    </w:p>
    <w:p/>
    <w:p>
      <w:r>
        <w:t>……………………..............................</w:t>
      </w:r>
    </w:p>
    <w:p>
      <w:r>
        <w:t>JUDr.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