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DOHODA O UZNÁNÍ DLUHU</w:t>
      </w:r>
    </w:p>
    <w:p>
      <w:r>
        <w:t>č. 7689/2026</w:t>
      </w:r>
    </w:p>
    <w:p/>
    <w:p>
      <w:r>
        <w:t>uzavřená dle § 2053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Thomayerova nemocnice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Bc.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6078</w:t>
      </w:r>
    </w:p>
    <w:p>
      <w:r>
        <w:t>(dále jen „Věřitel")</w:t>
      </w:r>
    </w:p>
    <w:p/>
    <w:p>
      <w:r>
        <w:t>2. Dlužník:</w:t>
      </w:r>
    </w:p>
    <w:p>
      <w:r>
        <w:t>Jméno a příjmení: PhDr. [[PERSON_2]]</w:t>
      </w:r>
    </w:p>
    <w:p>
      <w:r>
        <w:t>[[DATE_2]]</w:t>
      </w:r>
    </w:p>
    <w:p>
      <w:r>
        <w:t>[[BIRTH_ID_2]]</w:t>
      </w:r>
    </w:p>
    <w:p>
      <w:r>
        <w:t>Trvalý pobyt: [[ADDRESS_6]] Liberec</w:t>
      </w:r>
    </w:p>
    <w:p>
      <w:r>
        <w:t>Doručovací [[ADDRESS_6]]</w:t>
      </w:r>
    </w:p>
    <w:p>
      <w:r>
        <w:t>Číslo občanského průkazu: [[ID_CARD_2]]</w:t>
      </w:r>
    </w:p>
    <w:p>
      <w:r>
        <w:t>Číslo cestovního pasu: [[LICENSE_PLATE_1]]96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5157</w:t>
      </w:r>
    </w:p>
    <w:p>
      <w:r>
        <w:t>(dále jen „Dlužník")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Věřitel se zavazuje poskytnout dlužníki [[PERSON_3]] finanční prostředky ve výši 207000 Kč (slovy: sto tisíc korun českých).</w:t>
      </w:r>
    </w:p>
    <w:p>
      <w:r>
        <w:t>2. Dlužník se zavazuje vrátit poskytnuté prostředky včetně sjednaného úroku ve výši 7 % p.a.</w:t>
      </w:r>
    </w:p>
    <w:p>
      <w:r>
        <w:t>3. Účel poskytnutí: osobní potřeba.</w:t>
      </w:r>
    </w:p>
    <w:p>
      <w:r>
        <w:t>4. Smluvní strany prohlašují, že [[PERSON_1]] jako zástupce věřitele a [[PERSON_2]] jako dlužník jednají svobodně a vážně.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Bc. [[PERSON_4]]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Bc. [[PERSON_5]]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OP: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[[PERSON_6]]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[[LICENSE_PLATE_2]]33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MUDr. [[PERSON_7]]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[[ADDRESS_6]]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čísle[[PHONE_3]].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448000 Kč (slovy: 448 tisíc korun českých) bez DPH.</w:t>
      </w:r>
    </w:p>
    <w:p>
      <w:r>
        <w:t>2. Platba bude provedena bezhotovostním převodem na účet:</w:t>
      </w:r>
    </w:p>
    <w:p>
      <w:r>
        <w:t>a) Účet věřitele: [[BANK_1]]; IBAN: [[IBAN_1]] 6078</w:t>
      </w:r>
    </w:p>
    <w:p>
      <w:r>
        <w:t>b) Účet dlužníke pro vrácení přeplatků: [[BANK_2]]; IBAN: [[IBAN_2]] 5157</w:t>
      </w:r>
    </w:p>
    <w:p>
      <w:r>
        <w:t>3. Variabilní symbol: [[BIRTH_ID_2]].</w:t>
      </w:r>
    </w:p>
    <w:p>
      <w:r>
        <w:t>4. Konstantní symbol: 0308.</w:t>
      </w:r>
    </w:p>
    <w:p>
      <w:r>
        <w:t>5. Splatnost: 27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4753 3260 6916 7257, platnost 10/28, CVC: ***.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phavličková</w:t>
      </w:r>
    </w:p>
    <w:p>
      <w:r>
        <w:t>- [[PASSWORD_1]]</w:t>
      </w:r>
    </w:p>
    <w:p>
      <w:r>
        <w:t>- URL portálu: https://portal.thomayerova.cz/phavličková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842116352307632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h90222</w:t>
      </w:r>
    </w:p>
    <w:p>
      <w:r>
        <w:t>2. Datová schránka dlužníke: h56418</w:t>
      </w:r>
    </w:p>
    <w:p>
      <w:r>
        <w:t>3. Evidenční číslo smlouvy v systému: EVS-2026-49791</w:t>
      </w:r>
    </w:p>
    <w:p>
      <w:r>
        <w:t>4. Číslo jednací: FÚ-4073/2026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se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10 let po jejím ukončení.</w:t>
      </w:r>
    </w:p>
    <w:p/>
    <w:p>
      <w:r>
        <w:t>5. Dlužník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Dlužník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2053 zákona č. 89/2012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Karlových Varech dne [[DATE_7]]</w:t>
      </w:r>
    </w:p>
    <w:p/>
    <w:p/>
    <w:p>
      <w:r>
        <w:t>…………………….............................. ……………………..............................</w:t>
      </w:r>
    </w:p>
    <w:p>
      <w:r>
        <w:t>Bc. [[PERSON_1]] PhDr. [[PERSON_2]]</w:t>
      </w:r>
    </w:p>
    <w:p>
      <w:r>
        <w:t>Věřitel Dlužník</w:t>
      </w:r>
    </w:p>
    <w:p/>
    <w:p/>
    <w:p>
      <w:r>
        <w:t>Svědci:</w:t>
      </w:r>
    </w:p>
    <w:p/>
    <w:p>
      <w:r>
        <w:t>…………………….............................. ……………………..............................</w:t>
      </w:r>
    </w:p>
    <w:p>
      <w:r>
        <w:t>Bc. [[PERSON_4]] Bc.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[[ADDRESS_6]],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PhDr.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