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PROVEDENÍ PENETRAČNÍHO TESTU A BEZPEČNOSTNÍHO AUDITU</w:t>
      </w:r>
    </w:p>
    <w:p/>
    <w:p>
      <w:r>
        <w:t>uzavřená dle § 2586 a násl. zákona č. 89/2012 Sb., občanský zákoník</w:t>
      </w:r>
    </w:p>
    <w:p/>
    <w:p>
      <w:r>
        <w:t>I. Smluvní strany</w:t>
      </w:r>
    </w:p>
    <w:p/>
    <w:p>
      <w:r>
        <w:t>Objednatel:</w:t>
      </w:r>
    </w:p>
    <w:p>
      <w:r>
        <w:t>CyberShield Technologies s.r.o.</w:t>
      </w:r>
    </w:p>
    <w:p>
      <w:r>
        <w:t>Sídlo: Revoluční 15, 110 00 Praha 1 - Staré Město</w:t>
      </w:r>
    </w:p>
    <w:p>
      <w:r>
        <w:t>IČO: 15926837, DIČ: CZ15926837</w:t>
      </w:r>
    </w:p>
    <w:p>
      <w:r>
        <w:t>Datová schránka: hs32iug</w:t>
      </w:r>
    </w:p>
    <w:p>
      <w:r>
        <w:t>Jednající: Theodor Brož, CTO</w:t>
      </w:r>
    </w:p>
    <w:p>
      <w:r>
        <w:t>Telefon: +420 639 939 790</w:t>
      </w:r>
    </w:p>
    <w:p>
      <w:r>
        <w:t>E-mail: theodor.broz@cybershield.cz</w:t>
      </w:r>
    </w:p>
    <w:p>
      <w:r>
        <w:t>LinkedIn: https://www.linkedin.com/in/theodor-broz-791</w:t>
      </w:r>
    </w:p>
    <w:p/>
    <w:p>
      <w:r>
        <w:t>Zhotovitel:</w:t>
      </w:r>
    </w:p>
    <w:p>
      <w:r>
        <w:t>Ing. Patrik Müller, OSCP, CEH</w:t>
      </w:r>
    </w:p>
    <w:p>
      <w:r>
        <w:t>IČO: 90265631</w:t>
      </w:r>
    </w:p>
    <w:p>
      <w:r>
        <w:t>Sídlo: Palackého 183/43, 612 00 Brno - Královo Pole</w:t>
      </w:r>
    </w:p>
    <w:p>
      <w:r>
        <w:t>Telefon: +420 705 925 489</w:t>
      </w:r>
    </w:p>
    <w:p>
      <w:r>
        <w:t>E-mail: patrik.muller@pentester.cz</w:t>
      </w:r>
    </w:p>
    <w:p>
      <w:r>
        <w:t>Bankovní účet: 351932926/0600</w:t>
      </w:r>
    </w:p>
    <w:p>
      <w:r>
        <w:t>IBAN: CZ45 0100 0000 5760 3736 5043 8466</w:t>
      </w:r>
    </w:p>
    <w:p>
      <w:r>
        <w:t>LinkedIn: https://www.linkedin.com/in/patrik-muller-485</w:t>
      </w:r>
    </w:p>
    <w:p>
      <w:r>
        <w:t>Facebook: https://www.facebook.com/patrik.muller.67</w:t>
      </w:r>
    </w:p>
    <w:p/>
    <w:p>
      <w:r>
        <w:t>II. Předmět smlouvy</w:t>
      </w:r>
    </w:p>
    <w:p/>
    <w:p>
      <w:r>
        <w:t>Zhotovitel Patrik Müller provede pro objednatele komplexní penetrační test vnější a vnitřní infrastruktury, včetně:</w:t>
      </w:r>
    </w:p>
    <w:p>
      <w:r>
        <w:t>a) Testování webových aplikací (OWASP Top 10)</w:t>
      </w:r>
    </w:p>
    <w:p>
      <w:r>
        <w:t>b) Testování síťové infrastruktury</w:t>
      </w:r>
    </w:p>
    <w:p>
      <w:r>
        <w:t>c) Testování Wi-Fi sítí</w:t>
      </w:r>
    </w:p>
    <w:p>
      <w:r>
        <w:t>d) Social engineering (phishing simulace)</w:t>
      </w:r>
    </w:p>
    <w:p/>
    <w:p>
      <w:r>
        <w:t>III. Rozsah testování — technické údaje</w:t>
      </w:r>
    </w:p>
    <w:p/>
    <w:p>
      <w:r>
        <w:t>Cílové IP adresy (scope):</w:t>
      </w:r>
    </w:p>
    <w:p>
      <w:r>
        <w:t>- Produkční: 34.47.16.126, 98.144.68.7, 77.230.61.128</w:t>
      </w:r>
    </w:p>
    <w:p>
      <w:r>
        <w:t>- Testovací: 215.33.68.92, 147.117.41.205</w:t>
      </w:r>
    </w:p>
    <w:p>
      <w:r>
        <w:t>- IPv6: 2001:0db8:85a3:0000:0000:8a2e:0370:7334</w:t>
      </w:r>
    </w:p>
    <w:p/>
    <w:p>
      <w:r>
        <w:t>Doménové názvy:</w:t>
      </w:r>
    </w:p>
    <w:p>
      <w:r>
        <w:t>- cybershield.cz, app.cybershield.cz, vpn.cybershield.cz, mail.cybershield.cz</w:t>
      </w:r>
    </w:p>
    <w:p/>
    <w:p>
      <w:r>
        <w:t>MAC adresy síťových prvků:</w:t>
      </w:r>
    </w:p>
    <w:p>
      <w:r>
        <w:t>- Firewall: 1E:C9:15:9E:4B:B6</w:t>
      </w:r>
    </w:p>
    <w:p>
      <w:r>
        <w:t>- Core switch: 3E:64:4E:25:96:C9</w:t>
      </w:r>
    </w:p>
    <w:p>
      <w:r>
        <w:t>- AP kancelář: 36:4D:FF:DC:8B:4D</w:t>
      </w:r>
    </w:p>
    <w:p/>
    <w:p>
      <w:r>
        <w:t>Testovací účty poskytnuté objednatelem:</w:t>
      </w:r>
    </w:p>
    <w:p>
      <w:r>
        <w:t>- Admin: username: test_admin, heslo: T3stAdm!n2026</w:t>
      </w:r>
    </w:p>
    <w:p>
      <w:r>
        <w:t>- Uživatel: username: test_user, heslo: Us3r@Pass99</w:t>
      </w:r>
    </w:p>
    <w:p>
      <w:r>
        <w:t>- API klíč pro REST API: sk-test-23523462-46572826</w:t>
      </w:r>
    </w:p>
    <w:p/>
    <w:p>
      <w:r>
        <w:t>SSH klíč zhotovitele pro vzdálený přístup:</w:t>
      </w:r>
    </w:p>
    <w:p>
      <w:r>
        <w:t>ssh-rsa AAAAtLXOK7HHbgPhG2QI7kJYzoShsEvGNEC1ep1f8JKx...truncated user@host</w:t>
      </w:r>
    </w:p>
    <w:p/>
    <w:p>
      <w:r>
        <w:t>IV. Časový harmonogram</w:t>
      </w:r>
    </w:p>
    <w:p/>
    <w:p>
      <w:r>
        <w:t>Zahájení: 6. 5. 2026</w:t>
      </w:r>
    </w:p>
    <w:p>
      <w:r>
        <w:t>Ukončení testů: 27. 3. 2026</w:t>
      </w:r>
    </w:p>
    <w:p>
      <w:r>
        <w:t>Předání zprávy: do 10 pracovních dnů od ukončení testů</w:t>
      </w:r>
    </w:p>
    <w:p/>
    <w:p>
      <w:r>
        <w:t>Testy budou prováděny v časovém okně 22:00–06:00 CET (mimo provozní špičku). Zhotovitel Patrik Müller zajistí, že testování nenaruší provoz produkčních systémů.</w:t>
      </w:r>
    </w:p>
    <w:p/>
    <w:p>
      <w:r>
        <w:t>V. Odměna</w:t>
      </w:r>
    </w:p>
    <w:p/>
    <w:p>
      <w:r>
        <w:t>Celková odměna: 280 000 Kč bez DPH (339 800 Kč vč. DPH).</w:t>
      </w:r>
    </w:p>
    <w:p>
      <w:r>
        <w:t>Platba na účet zhotovitele Patrika Müllera č. 947991563/6210, VS: 2026001.</w:t>
      </w:r>
    </w:p>
    <w:p/>
    <w:p>
      <w:r>
        <w:t>VI. Mlčenlivost a ochrana údajů</w:t>
      </w:r>
    </w:p>
    <w:p/>
    <w:p>
      <w:r>
        <w:t>Zhotovitel Patrik Müller se zavazuje:</w:t>
      </w:r>
    </w:p>
    <w:p>
      <w:r>
        <w:t>a) Nepředávat zjištěné informace třetím osobám,</w:t>
      </w:r>
    </w:p>
    <w:p>
      <w:r>
        <w:t>b) Po ukončení zakázky bezpečně smazat veškeré testovací přístupy a záznamy,</w:t>
      </w:r>
    </w:p>
    <w:p>
      <w:r>
        <w:t>c) Zprávu o testování předat výhradně Theodorovi Brožovi nebo jím pověřené osobě,</w:t>
      </w:r>
    </w:p>
    <w:p>
      <w:r>
        <w:t>d) Neuchovávat SSH klíče, hesla ani API klíče po skončení zakázky.</w:t>
      </w:r>
    </w:p>
    <w:p/>
    <w:p>
      <w:r>
        <w:t>Komunikace mezi Theodorem Brožem a Patrikem Müllerem bude probíhat šifrovaným kanálem (PGP/Signal).</w:t>
      </w:r>
    </w:p>
    <w:p/>
    <w:p>
      <w:r>
        <w:t>V Praze dne 19. 9. 2026</w:t>
      </w:r>
    </w:p>
    <w:p/>
    <w:p>
      <w:r>
        <w:t>.............................          .............................</w:t>
      </w:r>
    </w:p>
    <w:p>
      <w:r>
        <w:t>Theodor Brož                          Ing. Patrik Müller</w:t>
      </w:r>
    </w:p>
    <w:p>
      <w:r>
        <w:t>CyberShield Technologies s.r.o.       Zhotovitel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