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[[ICO_1]] zapsána u MS [[ADDRESS_2]],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[[ADDRESS_3]]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[[ADDRESS_1]]. [[ICO_1]]. Zapsáno u MS [[ADDRESS_2]],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[[ADDRESS_5]], dne [[DATE_4]] 11:31 [[ADDRESS_5]],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[[PERSON_1]]`sig, id=100` Bankéř pro živnostníky a malé firmy 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`sig, id=101` 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[[ADDRESS_1]]. [[ICO_1]]. Zapsáno u MS [[ADDRESS_2]],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