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LEASINGOVÁ SMLOUVA NA VOZIDLO</w:t>
      </w:r>
    </w:p>
    <w:p>
      <w:r>
        <w:t>č. 5305/2026</w:t>
      </w:r>
    </w:p>
    <w:p/>
    <w:p>
      <w:r>
        <w:t>uzavřená dle § 2321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doc.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[[ADDRESS_7]]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2700</w:t>
      </w:r>
    </w:p>
    <w:p>
      <w:r>
        <w:t>(dále jen „Zaměstnavatel")</w:t>
      </w:r>
    </w:p>
    <w:p/>
    <w:p>
      <w:r>
        <w:t>2. Zpracovatel: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U [[ADDRESS_4]]</w:t>
      </w:r>
    </w:p>
    <w:p>
      <w:r>
        <w:t>Doručovací [[ADDRESS_4]]</w:t>
      </w:r>
    </w:p>
    <w:p>
      <w:r>
        <w:t>Číslo občanského průkazu: [[ID_CARD_1]]</w:t>
      </w:r>
    </w:p>
    <w:p>
      <w:r>
        <w:t>Číslo cestovního pasu: [[LICENSE_PLATE_1]]46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4483</w:t>
      </w:r>
    </w:p>
    <w:p>
      <w:r>
        <w:t>(dále jen „Zpracovatel")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prodává zpracovatelmu [[PERSON_2]] motorové vozidlo:</w:t>
      </w:r>
    </w:p>
    <w:p>
      <w:r>
        <w:t>- Značka a typ: Hyundai Tucson 1.6 T-GDi</w:t>
      </w:r>
    </w:p>
    <w:p>
      <w:pPr>
        <w:jc w:val="center"/>
      </w:pPr>
      <w:r>
        <w:t>- VIN: [[VIN_1]]</w:t>
      </w:r>
    </w:p>
    <w:p>
      <w:pPr>
        <w:jc w:val="center"/>
      </w:pPr>
      <w:r>
        <w:t>- [[LICENSE_PLATE_2]]</w:t>
      </w:r>
    </w:p>
    <w:p>
      <w:r>
        <w:t>- Rok výroby: 2016</w:t>
      </w:r>
    </w:p>
    <w:p>
      <w:r>
        <w:t>- Stav tachometru: 157814 km</w:t>
      </w:r>
    </w:p>
    <w:p>
      <w:r>
        <w:t>2. Kupní cena: 733000 Kč.</w:t>
      </w:r>
    </w:p>
    <w:p>
      <w:r>
        <w:t>3. Kupující [[PERSON_2]] potvrzuje, že si vozidlo prohlédl/a a je mu/jí znám jeho technický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RNDr.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[[LICENSE_PLATE_3]]73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[[ADDRESS_7]] a U [[ADDRESS_4]]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Zaměstnavatel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36000 Kč (slovy: 36 tisíc korun českých) bez DPH.</w:t>
      </w:r>
    </w:p>
    <w:p>
      <w:r>
        <w:t>2. Platba bude provedena bezhotovostním převodem na účet:</w:t>
      </w:r>
    </w:p>
    <w:p>
      <w:r>
        <w:t>a) Účet zaměstnavatele: [[BANK_1]]; IBAN: [[IBAN_1]] 2700</w:t>
      </w:r>
    </w:p>
    <w:p>
      <w:r>
        <w:t>b) Účet zpracovatele pro vrácení přeplatků: [[BANK_2]]; IBAN: [[IBAN_2]] 4483</w:t>
      </w:r>
    </w:p>
    <w:p>
      <w:r>
        <w:t>3. Variabilní symbol: [[BIRTH_ID_2]].</w:t>
      </w:r>
    </w:p>
    <w:p>
      <w:r>
        <w:t>4. Konstantní symbol: 0308.</w:t>
      </w:r>
    </w:p>
    <w:p>
      <w:r>
        <w:t>5. Splatnost: 25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5421 2009 5527 3535, platnost 12/28, CVC: ***.</w:t>
      </w:r>
    </w:p>
    <w:p>
      <w:r>
        <w:t>8. Fakturační údaje: Notářská kancelář Mgr. Horák,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mpoláková</w:t>
      </w:r>
    </w:p>
    <w:p>
      <w:r>
        <w:t>- [[PASSWORD_1]]</w:t>
      </w:r>
    </w:p>
    <w:p>
      <w:r>
        <w:t>- URL portálu: https://portal.notářská.cz/mpoláková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763787335164251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[[LICENSE_PLATE_2]]</w:t>
      </w:r>
    </w:p>
    <w:p>
      <w:r>
        <w:t>2. VIN vozidla: [[VIN_1]]</w:t>
      </w:r>
    </w:p>
    <w:p>
      <w:r>
        <w:t>3. Technický průkaz č.: [[ID_CARD_4]]</w:t>
      </w:r>
    </w:p>
    <w:p>
      <w:r>
        <w:t>4. STK platná do: [[DATE_7]]</w:t>
      </w:r>
    </w:p>
    <w:p>
      <w:r>
        <w:t>5. Vozidlo je registrováno na: [[PERSON_2]], [[ADDRESS_4]].</w:t>
      </w:r>
    </w:p>
    <w:p>
      <w:r>
        <w:t>6. Pojistka vozidla č.: 6236943, u Allianz.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[[ICO_1]], se sídlem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Zpracovatel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[[PERSON_1]] je oprávněn/a jednat za Notářská kancelář Mgr. Horák,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Zpracovatel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2321 a násl. zákona č. 89/2012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Liberci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doc. [[PERSON_1]]                                        MUDr. [[PERSON_2]]</w:t>
      </w:r>
    </w:p>
    <w:p>
      <w:r>
        <w:t>Zaměstnavatel                                    Zpracovatel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[[PERSON_3]]                                       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Notářská kancelář Mgr. Horák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[[DATE_8]]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