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PROTOKOL O DOPRAVNÍ NEHODĚ</w:t>
      </w:r>
    </w:p>
    <w:p>
      <w:r>
        <w:t>č. 5395/2026</w:t>
      </w:r>
    </w:p>
    <w:p/>
    <w:p>
      <w:r>
        <w:t>uzavřená dle zákon č. 361/2000 Sb., o provozu na pozemních komunikacích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Objednatel:</w:t>
      </w:r>
    </w:p>
    <w:p>
      <w:r>
        <w:t>Obchodní firma / jméno: Městský úřad Nový Brod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5869</w:t>
      </w:r>
    </w:p>
    <w:p>
      <w:r>
        <w:t>(dále jen „Objednatel")</w:t>
      </w:r>
    </w:p>
    <w:p/>
    <w:p>
      <w:r>
        <w:t>2. Zaměstnanec:</w:t>
      </w:r>
    </w:p>
    <w:p>
      <w:r>
        <w:t>Jméno a příjmení: MUDr.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[[LICENSE_PLATE_1]]64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0028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dopravní.</w:t>
      </w:r>
    </w:p>
    <w:p>
      <w:r>
        <w:t>2. Předmětem smlouvy je úprava vzájemných práv a povinností mezi [[PERSON_1]] zastupujícím objednatele a [[PERSON_2]] jako zaměstnanecem.</w:t>
      </w:r>
    </w:p>
    <w:p>
      <w:r>
        <w:t>3. Smlouva se řídí příslušnými ustanoveními zákon č. 361/2000 Sb., o provozu na pozemních komunikacích.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Ing.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[[LICENSE_PLATE_2]]71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Ing. [[PERSON_6]]</w:t>
      </w:r>
    </w:p>
    <w:p>
      <w:r>
        <w:t>[[DATE_6]]</w:t>
      </w:r>
    </w:p>
    <w:p>
      <w:r>
        <w:t>[[BIRTH_ID_6]]</w:t>
      </w:r>
    </w:p>
    <w:p>
      <w:r>
        <w:t>[[ADDRESS_6]]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čísle[[PHONE_3]].</w:t>
      </w:r>
    </w:p>
    <w:p/>
    <w:p>
      <w:r>
        <w:t>4. Objednatel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215000 Kč (slovy: 215 tisíc korun českých) bez DPH.</w:t>
      </w:r>
    </w:p>
    <w:p>
      <w:r>
        <w:t>2. Platba bude provedena bezhotovostním převodem na účet:</w:t>
      </w:r>
    </w:p>
    <w:p>
      <w:r>
        <w:t>a) Účet objednatele: [[BANK_1]]; IBAN: [[IBAN_1]] 5869</w:t>
      </w:r>
    </w:p>
    <w:p>
      <w:r>
        <w:t>b) Účet zaměstnanece pro vrácení přeplatků: [[BANK_2]]; IBAN: [[IBAN_2]] 0028</w:t>
      </w:r>
    </w:p>
    <w:p>
      <w:r>
        <w:t>3. Variabilní symbol: [[BIRTH_ID_2]].</w:t>
      </w:r>
    </w:p>
    <w:p>
      <w:r>
        <w:t>4. Konstantní symbol: 0308.</w:t>
      </w:r>
    </w:p>
    <w:p>
      <w:r>
        <w:t>5. Splatnost: 13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5284 6759 6766 3388, platnost 01/28, CVC: ***.</w:t>
      </w:r>
    </w:p>
    <w:p>
      <w:r>
        <w:t>8. Fakturační údaje: Městský úřad Nový Brod,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jdoležalová</w:t>
      </w:r>
    </w:p>
    <w:p>
      <w:r>
        <w:t>- [[PASSWORD_1]]</w:t>
      </w:r>
    </w:p>
    <w:p>
      <w:r>
        <w:t>- URL portálu: https://portal.městský.cz/jdoležalová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271479687009953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[[LICENSE_PLATE_3]]</w:t>
      </w:r>
    </w:p>
    <w:p>
      <w:r>
        <w:t>2. VIN vozidla: [[VIN_1]]</w:t>
      </w:r>
    </w:p>
    <w:p>
      <w:r>
        <w:t>3. Technický průkaz č.: [[ID_CARD_5]]</w:t>
      </w:r>
    </w:p>
    <w:p>
      <w:r>
        <w:t>4. STK platná do: [[DATE_7]]</w:t>
      </w:r>
    </w:p>
    <w:p>
      <w:r>
        <w:t>5. Vozidlo je registrováno na: [[PERSON_2]], [[ADDRESS_3]].</w:t>
      </w:r>
    </w:p>
    <w:p>
      <w:r>
        <w:t>6. Pojistka vozidla č.: 9685926, u ČSOB Pojišťovny.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Městský úřad Nový Brod,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Zaměstnanec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Objednatel prohlašuje, že:</w:t>
      </w:r>
    </w:p>
    <w:p>
      <w:r>
        <w:t>a) [[PERSON_1]] je oprávněn/a jednat za Městský úřad Nový Brod,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Zaměstnanec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361/2000 Sb., o provozu na pozemních komunikacích.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Ostravě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[[PERSON_1]]                                        MUDr. [[PERSON_2]]</w:t>
      </w:r>
    </w:p>
    <w:p>
      <w:r>
        <w:t>Objednatel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[[PERSON_3]]                                        Ing.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Městský úřad Nový Brod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Ostravě dne [[DATE_8]]</w:t>
      </w:r>
    </w:p>
    <w:p/>
    <w:p>
      <w:r>
        <w:t>……………………..............................</w:t>
      </w:r>
    </w:p>
    <w:p>
      <w:r>
        <w:t>MUDr.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