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POSKYTNUTÍ ZDRAVOTNÍ PÉČE A INFORMOVANÝ SOUHLAS</w:t>
      </w:r>
    </w:p>
    <w:p/>
    <w:p>
      <w:r>
        <w:t>uzavřená dle zákona č. 372/2011 Sb., o zdravotních službách, a souvisejících právních předpisů</w:t>
      </w:r>
    </w:p>
    <w:p/>
    <w:p>
      <w:r>
        <w:t>I. SMLUVNÍ STRANY</w:t>
      </w:r>
    </w:p>
    <w:p/>
    <w:p>
      <w:r>
        <w:t>1. Poskytovatel zdravotních služeb:</w:t>
      </w:r>
    </w:p>
    <w:p>
      <w:r>
        <w:t xml:space="preserve">   Název: Krajská nemocnice Jih a.s.</w:t>
      </w:r>
    </w:p>
    <w:p>
      <w:r>
        <w:t xml:space="preserve">   Sídlo: Nemocniční 1, 400 01 Ústí nad Labem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E-mail: [[EMAIL_1]]</w:t>
      </w:r>
    </w:p>
    <w:p>
      <w:r>
        <w:t xml:space="preserve">   Kontaktní lékař: MUDr. [[PERSON_1]], [[DATE_1]], [[BIRTH_ID_1]]</w:t>
      </w:r>
    </w:p>
    <w:p/>
    <w:p>
      <w:r>
        <w:t xml:space="preserve">   (dále jen „Nemocnice“)</w:t>
      </w:r>
    </w:p>
    <w:p/>
    <w:p>
      <w:r>
        <w:t>2. Pacient:</w:t>
      </w:r>
    </w:p>
    <w:p>
      <w:r>
        <w:t xml:space="preserve">   Jméno a příjmení: Bc.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[[ADDRESS_1]]</w:t>
      </w:r>
    </w:p>
    <w:p>
      <w:r>
        <w:t xml:space="preserve">   [[BIRTH_ID_3]]</w:t>
      </w:r>
    </w:p>
    <w:p>
      <w:r>
        <w:t xml:space="preserve">   [[PHONE_2]]</w:t>
      </w:r>
    </w:p>
    <w:p>
      <w:r>
        <w:t xml:space="preserve">   E-mail: [[EMAIL_2]]</w:t>
      </w:r>
    </w:p>
    <w:p>
      <w:r>
        <w:t xml:space="preserve">   Číslo [[ID_CARD_1]]</w:t>
      </w:r>
    </w:p>
    <w:p/>
    <w:p>
      <w:r>
        <w:t xml:space="preserve">   (dále jen „Pacient“)</w:t>
      </w:r>
    </w:p>
    <w:p/>
    <w:p>
      <w:r>
        <w:t>II. PŘEDMĚT</w:t>
      </w:r>
    </w:p>
    <w:p/>
    <w:p>
      <w:r>
        <w:t>1. Nemocnice poskytne Pacientovi plánované vyšetření, laboratorní testy a dle výsledků případnou hospitalizaci.</w:t>
      </w:r>
    </w:p>
    <w:p>
      <w:r>
        <w:t>2. Pacient potvrzuje, že byl poučen o povaze výkonů, možných komplikacích, alternativách a o způsobu vedení zdravotnické dokumentace.</w:t>
      </w:r>
    </w:p>
    <w:p/>
    <w:p>
      <w:r>
        <w:t>III. ZVLÁŠTNÍ KATEGORIE OSOBNÍCH ÚDAJŮ – ZDRAVOTNÍ ÚDAJE</w:t>
      </w:r>
    </w:p>
    <w:p/>
    <w:p>
      <w:r>
        <w:t>1. Pacient bere na vědomí, že Nemocnice bude zpracovávat údaje o zdravotním stavu (zvláštní kategorie), zejména: diagnóza, výsledky laboratorních testů, anamnéza, medikace, alergie.</w:t>
      </w:r>
    </w:p>
    <w:p>
      <w:r>
        <w:t>2. Pro účely testu se v textu uvádí příklady: diagnóza – hypertenze; alergie – penicilin; užívané léky – metoprolol.</w:t>
      </w:r>
    </w:p>
    <w:p/>
    <w:p>
      <w:r>
        <w:t>IV. IDENTIFIKACE DALŠÍCH OSOB A KONTAKTŮ</w:t>
      </w:r>
    </w:p>
    <w:p/>
    <w:p>
      <w:r>
        <w:t>1. Pacient určuje kontaktní osobu:</w:t>
      </w:r>
    </w:p>
    <w:p>
      <w:r>
        <w:t xml:space="preserve">   Jméno a příjmení: [[PERSON_3]], [[DATE_3]], [[BIRTH_ID_4]],</w:t>
      </w:r>
    </w:p>
    <w:p>
      <w:r>
        <w:t xml:space="preserve">   [[PHONE_3]], e-mail: [[EMAIL_3]].</w:t>
      </w:r>
    </w:p>
    <w:p>
      <w:r>
        <w:t>2. Pacient dále uvádí osobu blízkou:</w:t>
      </w:r>
    </w:p>
    <w:p>
      <w:r>
        <w:t xml:space="preserve">   [[PERSON_4]], [[DATE_4]], [[BIRTH_ID_5]], [[PHONE_4]].</w:t>
      </w:r>
    </w:p>
    <w:p/>
    <w:p>
      <w:r>
        <w:t>V. POUŽÍVÁNÍ ÚDAJŮ V TEXTU A KOMUNIKACE</w:t>
      </w:r>
    </w:p>
    <w:p/>
    <w:p>
      <w:r>
        <w:t>1. Nemocnice bude komunikovat s Pacientem na e-mail [[EMAIL_2]] a telefonu[[PHONE_2]].</w:t>
      </w:r>
    </w:p>
    <w:p>
      <w:r>
        <w:t>2. Smluvní strany si jsou vědomy pádových tvarů: „[[PERSON_2]]“, „se [[PERSON_2]]“, „[[PERSON_3]]“, „s [[PERSON_3]]“, „[[PERSON_4]]“, „[[PERSON_4]]“.</w:t>
      </w:r>
    </w:p>
    <w:p/>
    <w:p>
      <w:r>
        <w:t>VI. PACIENTSKÝ PORTÁL A PŘÍSTUPOVÉ ÚDAJE</w:t>
      </w:r>
    </w:p>
    <w:p/>
    <w:p>
      <w:r>
        <w:t>1. Pacient získá přístup do pacientského portálu (výsledky, zprávy, objednání):</w:t>
      </w:r>
    </w:p>
    <w:p>
      <w:r>
        <w:t xml:space="preserve">   Uživatelské jméno: snedvedova</w:t>
      </w:r>
    </w:p>
    <w:p>
      <w:r>
        <w:t xml:space="preserve">   [[PASSWORD_1]]</w:t>
      </w:r>
    </w:p>
    <w:p>
      <w:r>
        <w:t>2. Přístupy mohou být logovány včetně IP adres, např. [[IP_1]] a [[IP_2]], a identifikátoru zařízení ([[IMEI_1]]).</w:t>
      </w:r>
    </w:p>
    <w:p/>
    <w:p>
      <w:r>
        <w:t>VII. ÚHRADA A FAKTURACE</w:t>
      </w:r>
    </w:p>
    <w:p/>
    <w:p>
      <w:r>
        <w:t>1. Nadstandardní služby mohou být hrazeny kartou: 4111 1111 1111 2222, [[ADDRESS_2]]: 123.</w:t>
      </w:r>
    </w:p>
    <w:p>
      <w:r>
        <w:t>2. Případná fakturace: účet Nemocnice [[BANK_1]]; variabilní symbol [[BIRTH_ID_3]].</w:t>
      </w:r>
    </w:p>
    <w:p/>
    <w:p>
      <w:r>
        <w:t>VIII. DOBA UCHOVÁNÍ A GDPR</w:t>
      </w:r>
    </w:p>
    <w:p/>
    <w:p>
      <w:r>
        <w:t>1. Pacient bere na vědomí, že zdravotnická dokumentace je uchovávána po dobu stanovenou právními předpisy.</w:t>
      </w:r>
    </w:p>
    <w:p>
      <w:r>
        <w:t>2. Nemocnice je oprávněna zpřístupnit údaje pouze oprávněným osobám a v případech stanovených zákonem.</w:t>
      </w:r>
    </w:p>
    <w:p/>
    <w:p>
      <w:r>
        <w:t>IX. ZÁVĚR</w:t>
      </w:r>
    </w:p>
    <w:p/>
    <w:p>
      <w:r>
        <w:t>V Ústí nad Labem dne [[DATE_5]]</w:t>
      </w:r>
    </w:p>
    <w:p/>
    <w:p>
      <w:r>
        <w:t>……………………..............................</w:t>
      </w:r>
    </w:p>
    <w:p>
      <w:r>
        <w:t>Bc. [[PERSON_2]]</w:t>
      </w:r>
    </w:p>
    <w:p>
      <w:r>
        <w:t>Pacient</w:t>
      </w:r>
    </w:p>
    <w:p/>
    <w:p>
      <w:r>
        <w:t>……………………..............................</w:t>
      </w:r>
    </w:p>
    <w:p>
      <w:r>
        <w:t>MUDr. [[PERSON_1]]</w:t>
      </w:r>
    </w:p>
    <w:p>
      <w:r>
        <w:t>za Krajská nemocnice Jih a.s.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