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</w:pPr>
      <w:r>
        <w:rPr>
          <w:rFonts w:ascii="Arial" w:cs="Arial" w:eastAsia="Arial" w:hAnsi="Arial"/>
          <w:color w:val="6B6158"/>
          <w:spacing w:val="80"/>
          <w:sz w:val="18"/>
          <w:szCs w:val="18"/>
        </w:rPr>
        <w:t xml:space="preserve">BEAUTY INTELLIGENCE PLATFORM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1715"/>
          <w:sz w:val="48"/>
          <w:szCs w:val="48"/>
        </w:rPr>
        <w:t xml:space="preserve">Alignment Engine</w:t>
      </w:r>
    </w:p>
    <w:p>
      <w:pPr>
        <w:spacing w:after="40"/>
      </w:pPr>
      <w:r>
        <w:rPr>
          <w:rFonts w:ascii="Arial" w:cs="Arial" w:eastAsia="Arial" w:hAnsi="Arial"/>
          <w:color w:val="6B6158"/>
          <w:sz w:val="32"/>
          <w:szCs w:val="32"/>
        </w:rPr>
        <w:t xml:space="preserve">Logic Specification</w:t>
      </w:r>
    </w:p>
    <w:p>
      <w:pPr>
        <w:pBdr>
          <w:bottom w:val="single" w:color="4A7C9B" w:sz="6" w:space="1"/>
        </w:pBdr>
        <w:spacing w:after="4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158"/>
          <w:sz w:val="20"/>
          <w:szCs w:val="20"/>
        </w:rPr>
        <w:t xml:space="preserve">Version 1.0  —  Engineering Reference Document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158"/>
          <w:sz w:val="20"/>
          <w:szCs w:val="20"/>
        </w:rPr>
        <w:t xml:space="preserve">Scoring weights: Risk 45% / Goal 35% / Balance 20%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158"/>
          <w:sz w:val="20"/>
          <w:szCs w:val="20"/>
        </w:rPr>
        <w:t xml:space="preserve">Output: Low / Moderate / High with structured reasoning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This document defines every rule, weight, threshold, and decision path in the alignment engine. A developer should be able to implement the engine from this document alone.</w:t>
      </w:r>
    </w:p>
    <w:p>
      <w:r>
        <w:br w:type="page"/>
      </w:r>
    </w:p>
    <w:p>
      <w:pPr>
        <w:pStyle w:val="Heading1"/>
      </w:pPr>
      <w:r>
        <w:t xml:space="preserve">1. Engine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The engine takes two inputs — a user's context (cabinet, lineup, profile, goals) and a candidate product — and returns an alignment assessment with structured reasoning.</w:t>
      </w:r>
    </w:p>
    <w:p>
      <w:pPr>
        <w:spacing w:after="200"/>
      </w:pP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alignmentEngine(userContext, candidateProduct) → AlignmentResult</w:t>
      </w:r>
    </w:p>
    <w:p>
      <w:pPr>
        <w:spacing w:after="200"/>
      </w:pPr>
    </w:p>
    <w:p>
      <w:pPr>
        <w:pStyle w:val="Heading2"/>
      </w:pPr>
      <w:r>
        <w:t xml:space="preserve">1.1 Processing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Step 1: Determine product category (skincare / makeup / body / hair)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Step 2: Route to category-specific engine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Step 3: Compute weighted alignment score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Step 4: Apply score caps (severe conflicts prevent High)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Step 5: Convert numeric score to tier (Low / Moderate / High)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Step 6: Generate structured reasoning with resolution paths</w:t>
      </w:r>
    </w:p>
    <w:p>
      <w:pPr>
        <w:spacing w:after="200"/>
      </w:pPr>
    </w:p>
    <w:p>
      <w:pPr>
        <w:pStyle w:val="Heading2"/>
      </w:pPr>
      <w:r>
        <w:t xml:space="preserve">1.2 Scoring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Risk Reduction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705E"/>
                <w:sz w:val="18"/>
                <w:szCs w:val="18"/>
              </w:rPr>
              <w:t xml:space="preserve">45%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Conflict severity with existing routine. Higher weight because bad combinations are the highest-stakes outcome.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Goal Attainment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7A5E"/>
                <w:sz w:val="18"/>
                <w:szCs w:val="18"/>
              </w:rPr>
              <w:t xml:space="preserve">35%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Does this fill a gap relative to user's stated goals? New functional coverage is highly valuable.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Structural Balance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A882"/>
                <w:sz w:val="18"/>
                <w:szCs w:val="18"/>
              </w:rPr>
              <w:t xml:space="preserve">20%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Overlap/duplication and treatment-vs-support ratio. Redundancy isn't dangerous but it's wasteful.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Score-to-Tier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7A5E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0.70 – 1.00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Integrates well with current routine. No significant concerns.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A882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0.40 – 0.69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Some concerns — overlap, partial conflict, or redundancy. Not harmful but worth considering.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705E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0.00 – 0.39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Significant conflict, high overlap, or structural imbalance. Engine suggests resolution path.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Score Caps (Non-Negotiable)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These caps override the weighted score. A severe conflict can NEVER result in High alignment regardless of how well the product scores on other dimensions.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Score</w:t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Tier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Severe conflict detected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0.55</w:t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Moderate (upper)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Moderate conflict detected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0.65</w:t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High overlap (&gt;0.7)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0.50</w:t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Moderate (lower)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Skincare Engine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The skincare engine evaluates four dimensions: conflict risk, functional overlap, coverage gaps relative to goals, and structural balance (treatment vs support ratio).</w:t>
      </w:r>
    </w:p>
    <w:p>
      <w:pPr>
        <w:spacing w:after="200"/>
      </w:pPr>
    </w:p>
    <w:p>
      <w:pPr>
        <w:pStyle w:val="Heading2"/>
      </w:pPr>
      <w:r>
        <w:t xml:space="preserve">2.1 Conflict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Each rule checks: does the candidate product have a function that conflicts with something in the user's current lineup? Severity determines the score cap and resolution options.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B5705E"/>
          <w:sz w:val="20"/>
          <w:szCs w:val="20"/>
        </w:rPr>
        <w:t xml:space="preserve">CRITICAL PHRASING RULE: All conflict language is advisory. 'May increase irritation potential' not 'will cause irritation.' We are not dermatologists.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1200"/>
        <w:gridCol w:w="5040"/>
      </w:tblGrid>
      <w:tr>
        <w:tc>
          <w:tcPr>
            <w:tcW w:type="dxa" w:w="7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Conflict Pair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0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 Behavior + Resolution Paths</w:t>
            </w:r>
          </w:p>
        </w:tc>
      </w:tr>
      <w:tr>
        <w:tc>
          <w:tcPr>
            <w:tcW w:type="dxa" w:w="7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CR-001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Retinoid + AHA (Moderate+ concentration)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705E"/>
                <w:sz w:val="18"/>
                <w:szCs w:val="18"/>
              </w:rPr>
              <w:t xml:space="preserve">Severe</w:t>
            </w:r>
          </w:p>
        </w:tc>
        <w:tc>
          <w:tcPr>
            <w:tcW w:type="dxa" w:w="50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Alignment CANNOT be High. Both increase cell turnover and sensitize skin. Resolution: (a) Alternate nights — retinoid one night, AHA the next. (b) Swap — choose one as primary exfoliation approach. (c) Reduce — if keeping both, look for lower-strength version of one.</w:t>
            </w:r>
          </w:p>
        </w:tc>
      </w:tr>
      <w:tr>
        <w:tc>
          <w:tcPr>
            <w:tcW w:type="dxa" w:w="7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CR-002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Retinoid + BHA (Moderate+ concentration)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A882"/>
                <w:sz w:val="18"/>
                <w:szCs w:val="18"/>
              </w:rPr>
              <w:t xml:space="preserve">Moderate</w:t>
            </w:r>
          </w:p>
        </w:tc>
        <w:tc>
          <w:tcPr>
            <w:tcW w:type="dxa" w:w="50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Capped at Moderate. BHA is generally better tolerated with retinoids than AHA but still increases sensitivity. Resolution: (a) AM/PM split — BHA in morning, retinoid at night. (b) Alternate nights.</w:t>
            </w:r>
          </w:p>
        </w:tc>
      </w:tr>
      <w:tr>
        <w:tc>
          <w:tcPr>
            <w:tcW w:type="dxa" w:w="7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CR-003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AHA + BHA in same lineup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A882"/>
                <w:sz w:val="18"/>
                <w:szCs w:val="18"/>
              </w:rPr>
              <w:t xml:space="preserve">Moderate</w:t>
            </w:r>
          </w:p>
        </w:tc>
        <w:tc>
          <w:tcPr>
            <w:tcW w:type="dxa" w:w="50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Capped at Moderate. Double exfoliation. Resolution: (a) Alternate — AHA and BHA on different days. (b) Swap — one exfoliant may cover both needs. (c) Reduce frequency of each.</w:t>
            </w:r>
          </w:p>
        </w:tc>
      </w:tr>
      <w:tr>
        <w:tc>
          <w:tcPr>
            <w:tcW w:type="dxa" w:w="7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CR-004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Two AHA products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705E"/>
                <w:sz w:val="18"/>
                <w:szCs w:val="18"/>
              </w:rPr>
              <w:t xml:space="preserve">Severe</w:t>
            </w:r>
          </w:p>
        </w:tc>
        <w:tc>
          <w:tcPr>
            <w:tcW w:type="dxa" w:w="50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Alignment Low. True duplication — same functional role. Resolution: (a) Swap — replace one with this if it better suits your goals. (b) One may be redundant.</w:t>
            </w:r>
          </w:p>
        </w:tc>
      </w:tr>
      <w:tr>
        <w:tc>
          <w:tcPr>
            <w:tcW w:type="dxa" w:w="7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CR-005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Two retinoid products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705E"/>
                <w:sz w:val="18"/>
                <w:szCs w:val="18"/>
              </w:rPr>
              <w:t xml:space="preserve">Severe</w:t>
            </w:r>
          </w:p>
        </w:tc>
        <w:tc>
          <w:tcPr>
            <w:tcW w:type="dxa" w:w="50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Alignment Low. Never layer retinoids. Resolution: (a) Swap — this may be a better fit than your current retinoid. (b) Different retinoid types serve different depths — consult a professional.</w:t>
            </w:r>
          </w:p>
        </w:tc>
      </w:tr>
      <w:tr>
        <w:tc>
          <w:tcPr>
            <w:tcW w:type="dxa" w:w="7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CR-006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3+ treatments, no support products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A882"/>
                <w:sz w:val="18"/>
                <w:szCs w:val="18"/>
              </w:rPr>
              <w:t xml:space="preserve">Structural</w:t>
            </w:r>
          </w:p>
        </w:tc>
        <w:tc>
          <w:tcPr>
            <w:tcW w:type="dxa" w:w="50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Structural balance penalty. Routine is treatment-heavy without hydration/barrier support. Resolution: (a) Add a support product — moisturizer, barrier cream, or hydrating serum. (b) Consider reducing treatments before adding another.</w:t>
            </w:r>
          </w:p>
        </w:tc>
      </w:tr>
      <w:tr>
        <w:tc>
          <w:tcPr>
            <w:tcW w:type="dxa" w:w="7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CR-007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Pigment correction goal + no SPF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705E"/>
                <w:sz w:val="18"/>
                <w:szCs w:val="18"/>
              </w:rPr>
              <w:t xml:space="preserve">Critical gap</w:t>
            </w:r>
          </w:p>
        </w:tc>
        <w:tc>
          <w:tcPr>
            <w:tcW w:type="dxa" w:w="50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Coverage gap flagged. Pigment correction without SPF is counterproductive. Resolution: (a) Add SPF — this is the single highest-impact addition. Engine surfaces SPF recommendations.</w:t>
            </w:r>
          </w:p>
        </w:tc>
      </w:tr>
      <w:tr>
        <w:tc>
          <w:tcPr>
            <w:tcW w:type="dxa" w:w="7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CR-008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Anti-aging goal + no SPF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A882"/>
                <w:sz w:val="18"/>
                <w:szCs w:val="18"/>
              </w:rPr>
              <w:t xml:space="preserve">Coverage gap</w:t>
            </w:r>
          </w:p>
        </w:tc>
        <w:tc>
          <w:tcPr>
            <w:tcW w:type="dxa" w:w="50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Coverage gap flagged. UV exposure is the primary driver of visible aging. Resolution: (a) Add SPF. Less critical than CR-007 but still the single best addition.</w:t>
            </w:r>
          </w:p>
        </w:tc>
      </w:tr>
      <w:tr>
        <w:tc>
          <w:tcPr>
            <w:tcW w:type="dxa" w:w="7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CR-009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Benzoyl Peroxide + Retinoid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A882"/>
                <w:sz w:val="18"/>
                <w:szCs w:val="18"/>
              </w:rPr>
              <w:t xml:space="preserve">Moderate</w:t>
            </w:r>
          </w:p>
        </w:tc>
        <w:tc>
          <w:tcPr>
            <w:tcW w:type="dxa" w:w="50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Flag interaction. BP can deactivate certain retinoid forms and increase dryness. Resolution: (a) AM/PM split — BP morning, retinoid night. (b) Use stabilized retinoid form that tolerates BP.</w:t>
            </w:r>
          </w:p>
        </w:tc>
      </w:tr>
      <w:tr>
        <w:tc>
          <w:tcPr>
            <w:tcW w:type="dxa" w:w="7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CR-010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Vitamin C + Retinoid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158"/>
                <w:sz w:val="18"/>
                <w:szCs w:val="18"/>
              </w:rPr>
              <w:t xml:space="preserve">Soft</w:t>
            </w:r>
          </w:p>
        </w:tc>
        <w:tc>
          <w:tcPr>
            <w:tcW w:type="dxa" w:w="50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Soft flag — this is commonly done but pH sensitivity exists. Resolution: (a) AM/PM split — Vitamin C in morning (antioxidant protection), retinoid at night (repair). This is actually the most common and widely recommended approach.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Functional Overlap Detection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Compare candidate's primary functions against every lineup product's primary functions.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 Type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Overlap Score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 Response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Same function + same concentration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705E"/>
                <w:sz w:val="18"/>
                <w:szCs w:val="18"/>
              </w:rPr>
              <w:t xml:space="preserve">0.8 (high)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'Both serve the same role at similar strength'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Same function + different concentration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A882"/>
                <w:sz w:val="18"/>
                <w:szCs w:val="18"/>
              </w:rPr>
              <w:t xml:space="preserve">0.4 (partial)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'Similar role — different strength may serve different needs'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Secondary function match only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7A5E"/>
                <w:sz w:val="18"/>
                <w:szCs w:val="18"/>
              </w:rPr>
              <w:t xml:space="preserve">0.15 (low)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Minor overlap — not flagged to user</w:t>
            </w:r>
          </w:p>
        </w:tc>
      </w:tr>
      <w:tr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No functional overlap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7A5E"/>
                <w:sz w:val="18"/>
                <w:szCs w:val="18"/>
              </w:rPr>
              <w:t xml:space="preserve">0.0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Expands routine coverage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Coverage Gap Detection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Maps user goals to required functional categories, checks which are present in lineup, and scores the candidate's contribution to filling gaps.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Goal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Categories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Anti-aging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Retinoids, Antioxidants, SPF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Hydration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Hydration, Barrier Support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Acne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Exfoliation (BHA), Acne Treatment, Oil Regulation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Hyperpigmentation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Pigment Correction, Antioxidants (Vit C), SPF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Texture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Exfoliation (AHA), Retinoids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Sensitivity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Soothing, Barrier Support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Brightness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Antioxidants, Exfoliation (AHA), Pigment Correction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Oil control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Oil Regulation, Exfoliation (BHA)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Structural Balance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Counts treatments vs support products. Healthy ratio: at least 1 support per 2 treatments.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Impact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Adding support to treatment-heavy lineup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7A5E"/>
                <w:sz w:val="18"/>
                <w:szCs w:val="18"/>
              </w:rPr>
              <w:t xml:space="preserve">Positive bonus (+0.15)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Adding treatment to balanced lineup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Adding treatment to treatment-heavy lineup (3+, 0 support)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705E"/>
                <w:sz w:val="18"/>
                <w:szCs w:val="18"/>
              </w:rPr>
              <w:t xml:space="preserve">Penalty (-0.2)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Makeup Engine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The makeup engine evaluates overlap (tier-aware), coverage (zone + subcategory gaps), shade fit, and pairing compatibility. No conflict rules for makeup (yet).</w:t>
      </w:r>
    </w:p>
    <w:p>
      <w:pPr>
        <w:spacing w:after="200"/>
      </w:pPr>
    </w:p>
    <w:p>
      <w:pPr>
        <w:pStyle w:val="Heading2"/>
      </w:pPr>
      <w:r>
        <w:t xml:space="preserve">3.1 Four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Subcategories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Matching Logic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Face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Foundation, Concealer, Powder, Primer, Bronzer, Contour, Setting Spray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Shade Profile (High relevance)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Cheek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Blush, Highlighter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Purpose matching (Moderate)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Lip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Lip Color, Lip Gloss, Lip Liner, Tinted Lip Balm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Purpose matching (Low)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Eye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Eyeshadow, Eyeliner, Mascara, Brow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Purpose matching (Low, Moderate for Brow)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Identity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Kit Philosophy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Logic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Overlap Logic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Essentialist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Less is more. A few go-to products.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Only flag missing basics (base, brow, lip)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Flag almost any duplicate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Curator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One of everything — the best one.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Flag missing subcategories. Upgrade logic.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Flag any dup within subcategory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Enthusiast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Complete kit + depth in favorites.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Flag subcategories + surface range opportunities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Only same purpose + same finish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Creative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No limits. Makeup is expression.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No gap flags. Inspire.</w:t>
            </w:r>
          </w:p>
        </w:tc>
        <w:tc>
          <w:tcPr>
            <w:tcW w:type="dxa" w:w="26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Near-identical only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Frequency modifier: 'Occasional' softens all gap flags and overlap scores by 30%.</w:t>
      </w:r>
    </w:p>
    <w:p>
      <w:pPr>
        <w:spacing w:after="200"/>
      </w:pPr>
    </w:p>
    <w:p>
      <w:pPr>
        <w:pStyle w:val="Heading2"/>
      </w:pPr>
      <w:r>
        <w:t xml:space="preserve">3.3 Color Purpose Values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Five values for color products (Cheek, Lip, Eye). Face products use Shade Profile matching instead.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Staple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Your go-to. Barely there. Your-lips/cheeks-but-better.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Nude lip, everyday blush, black liner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Warm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Warm-toned. Sun-kissed, golden energy.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Peach blush, coral lip, gold highlight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Cool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Cool-toned. Fresh, crisp energy.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Pink blush, berry lip, icy highlight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Deep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Dark, rich, moody. The shade has depth.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Wine lip, deep berry blush, burgundy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Statement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Bold, vivid, look-defining. Demands attention.</w:t>
            </w:r>
          </w:p>
        </w:tc>
        <w:tc>
          <w:tcPr>
            <w:tcW w:type="dxa" w:w="31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Red lip, violet blush, fuchsia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Overlap formula: same subcategory + same purpose + same finish = overlap candidate. Change any one = different job.</w:t>
      </w:r>
    </w:p>
    <w:p>
      <w:pPr>
        <w:spacing w:after="200"/>
      </w:pPr>
    </w:p>
    <w:p>
      <w:pPr>
        <w:pStyle w:val="Heading2"/>
      </w:pPr>
      <w:r>
        <w:t xml:space="preserve">3.4 Shade Profile Matching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Philosophy: the engine opens doors, never closes them. Shade fit is a positive signal, not a negative gate.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B5705E"/>
          <w:sz w:val="20"/>
          <w:szCs w:val="20"/>
        </w:rPr>
        <w:t xml:space="preserve">NEVER say: 'Not for your skin tone.' 'This won't work on you.'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5B7A5E"/>
          <w:sz w:val="20"/>
          <w:szCs w:val="20"/>
        </w:rPr>
        <w:t xml:space="preserve">ALWAYS say: 'Best suited for [X]. Also flattering on [Y] for [Z effect].'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Depth Match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 Language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Exact depth + matching undertone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7A5E"/>
                <w:sz w:val="18"/>
                <w:szCs w:val="18"/>
              </w:rPr>
              <w:t xml:space="preserve">1.0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'Strong shade match for your profile.'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Exact depth + different undertone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7A5E"/>
                <w:sz w:val="18"/>
                <w:szCs w:val="18"/>
              </w:rPr>
              <w:t xml:space="preserve">0.85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'Right depth for you. Slightly different undertone — could give a fresh effect.'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Adjacent depth (±1 step)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A882"/>
                <w:sz w:val="18"/>
                <w:szCs w:val="18"/>
              </w:rPr>
              <w:t xml:space="preserve">0.6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'One step from your typical depth — could work for brightening or warming.'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Distant depth (2+ steps)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158"/>
                <w:sz w:val="18"/>
                <w:szCs w:val="18"/>
              </w:rPr>
              <w:t xml:space="preserve">0.3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'Designed for a different depth range. Some people use this intentionally for creative effects.'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Reasoning Output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The engine produces four reasoning labels. Each is shown conditionally.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Shown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Overlap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When duplication detected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'Overlaps with The Ordinary Lactic Acid 10% — both serve an AHA exfoliation role.'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Coverage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When gap filled or no new coverage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'Fills a hydration gap in your routine.' or 'Does not expand treatment coverage.'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Always shown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'Integrates with your hydration and barrier support products.'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Only when conflict triggered</w:t>
            </w:r>
          </w:p>
        </w:tc>
        <w:tc>
          <w:tcPr>
            <w:tcW w:type="dxa" w:w="468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'Using glycolic acid alongside a retinoid may increase irritation potential. Consider alternating nights.'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4.1 Resolution Paths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When a conflict is detected, the engine doesn't just flag — it suggests how to make it work. Resolution types: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Type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Used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Alternate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Products can coexist if used on different days. 'Use on alternate nights.'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AM/PM Split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Products can coexist if used at different times of day. 'Use this in morning, keep retinol at night.'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Swap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Products serve the same role — user should choose one. 'Consider replacing [X] with this if it better suits your goals.'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Reduce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Keep both but lower strength/frequency. 'If keeping both, look for a lower-strength version of one.'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Add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Gap requires a new product. 'Adding SPF would significantly improve your routine for this goal.'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Acceptance Test Cases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These scenarios validate the engine logic. Each must produce the expected result.</w:t>
      </w:r>
    </w:p>
    <w:p>
      <w:pPr>
        <w:spacing w:after="200"/>
      </w:pPr>
    </w:p>
    <w:p>
      <w:pPr>
        <w:pStyle w:val="Heading3"/>
      </w:pPr>
      <w:r>
        <w:t xml:space="preserve">TC-001: Severe conflict caps alignment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Setup: Lineup: The Ordinary Retinol 0.5%. Candidate: The Ordinary Glycolic Acid 7%.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7A5E"/>
          <w:sz w:val="20"/>
          <w:szCs w:val="20"/>
        </w:rPr>
        <w:t xml:space="preserve">Expected: Moderate at best (capped by CR-001). Risk label shown with alternating nights resolution.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Validates: Severe conflict → CANNOT be High</w:t>
      </w:r>
    </w:p>
    <w:p>
      <w:pPr>
        <w:spacing w:after="200"/>
      </w:pPr>
    </w:p>
    <w:p>
      <w:pPr>
        <w:pStyle w:val="Heading3"/>
      </w:pPr>
      <w:r>
        <w:t xml:space="preserve">TC-002: Duplicate active → 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Setup: Lineup: The Ordinary Glycolic Acid 7%. Candidate: Paula's Choice AHA 8%.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7A5E"/>
          <w:sz w:val="20"/>
          <w:szCs w:val="20"/>
        </w:rPr>
        <w:t xml:space="preserve">Expected: Low alignment. Overlap label: 'Both serve an AHA exfoliation role.' Resolution: swap.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Validates: CR-004: duplicate AHAs</w:t>
      </w:r>
    </w:p>
    <w:p>
      <w:pPr>
        <w:spacing w:after="200"/>
      </w:pPr>
    </w:p>
    <w:p>
      <w:pPr>
        <w:pStyle w:val="Heading3"/>
      </w:pPr>
      <w:r>
        <w:t xml:space="preserve">TC-003: Fills critical gap → High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Setup: Lineup: Retinol, Niacinamide, Moisturizer (no SPF). Goals: anti-aging. Candidate: Supergoop Unseen SPF 50.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7A5E"/>
          <w:sz w:val="20"/>
          <w:szCs w:val="20"/>
        </w:rPr>
        <w:t xml:space="preserve">Expected: High alignment. Coverage label: 'Fills a critical SPF gap for your anti-aging goal.'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Validates: Gap detection + goal mapping</w:t>
      </w:r>
    </w:p>
    <w:p>
      <w:pPr>
        <w:spacing w:after="200"/>
      </w:pPr>
    </w:p>
    <w:p>
      <w:pPr>
        <w:pStyle w:val="Heading3"/>
      </w:pPr>
      <w:r>
        <w:t xml:space="preserve">TC-004: Curator duplicate → upgrade logic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Setup: Identity: Curator. Cabinet: Rare Beauty Liquid Blush Joy (Warm, Dewy). Candidate: Rhode Pocket Blush Toasted Teddy (Warm, Cream).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7A5E"/>
          <w:sz w:val="20"/>
          <w:szCs w:val="20"/>
        </w:rPr>
        <w:t xml:space="preserve">Expected: Moderate. 'You already have a blush. Is this a better fit?' Different finish noted.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Validates: Curator overlap = flag any dup in subcategory</w:t>
      </w:r>
    </w:p>
    <w:p>
      <w:pPr>
        <w:spacing w:after="200"/>
      </w:pPr>
    </w:p>
    <w:p>
      <w:pPr>
        <w:pStyle w:val="Heading3"/>
      </w:pPr>
      <w:r>
        <w:t xml:space="preserve">TC-005: Enthusiast same purpose+finish → flagged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Setup: Identity: Enthusiast. Cabinet: RB Liquid Blush Joy (Warm, Dewy). Candidate: RB Liquid Blush Charm (Warm, Dewy).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7A5E"/>
          <w:sz w:val="20"/>
          <w:szCs w:val="20"/>
        </w:rPr>
        <w:t xml:space="preserve">Expected: Moderate. 'Similar role — same Warm Dewy. A Cool or Matte would expand your range.'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Validates: Enthusiast: same purpose + finish = overlap</w:t>
      </w:r>
    </w:p>
    <w:p>
      <w:pPr>
        <w:spacing w:after="200"/>
      </w:pPr>
    </w:p>
    <w:p>
      <w:pPr>
        <w:pStyle w:val="Heading3"/>
      </w:pPr>
      <w:r>
        <w:t xml:space="preserve">TC-006: Enthusiast different purpose → High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Setup: Identity: Enthusiast. Cabinet: RB Liquid Blush Joy (Warm, Dewy). Candidate: RB Liquid Blush Happy (Cool, Dewy).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7A5E"/>
          <w:sz w:val="20"/>
          <w:szCs w:val="20"/>
        </w:rPr>
        <w:t xml:space="preserve">Expected: High. 'Adds a Cool blush — you currently lean Warm.'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Validates: Different purpose = range, not overlap</w:t>
      </w:r>
    </w:p>
    <w:p>
      <w:pPr>
        <w:spacing w:after="200"/>
      </w:pPr>
    </w:p>
    <w:p>
      <w:pPr>
        <w:pStyle w:val="Heading3"/>
      </w:pPr>
      <w:r>
        <w:t xml:space="preserve">TC-007: Pairing boost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Setup: Cabinet: RB Soft Pinch Liquid Blush. Candidate: RB Soft Pinch Powder Blush.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7A5E"/>
          <w:sz w:val="20"/>
          <w:szCs w:val="20"/>
        </w:rPr>
        <w:t xml:space="preserve">Expected: Score boosted. 'Pairs with your Liquid Blush for dimensional cheek.'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Validates: Pairs With match → alignment boost</w:t>
      </w:r>
    </w:p>
    <w:p>
      <w:pPr>
        <w:spacing w:after="200"/>
      </w:pPr>
    </w:p>
    <w:p>
      <w:pPr>
        <w:pStyle w:val="Heading3"/>
      </w:pPr>
      <w:r>
        <w:t xml:space="preserve">TC-008: Treatment-heavy lineup → support rewarded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Setup: Lineup: Retinol, AHA, Vitamin C, Niacinamide (4 treatments, 0 supports). Candidate: CeraVe Moisturizing Cream.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7A5E"/>
          <w:sz w:val="20"/>
          <w:szCs w:val="20"/>
        </w:rPr>
        <w:t xml:space="preserve">Expected: High. 'Your routine is treatment-heavy. This adds barrier support.'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Validates: Structural balance: adding support</w:t>
      </w:r>
    </w:p>
    <w:p>
      <w:pPr>
        <w:spacing w:after="200"/>
      </w:pPr>
    </w:p>
    <w:p>
      <w:pPr>
        <w:pStyle w:val="Heading3"/>
      </w:pPr>
      <w:r>
        <w:t xml:space="preserve">TC-009: Foundation shade — exact match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Setup: Shade Profile: Medium, Warm. Candidate: RB Foundation 250W (Medium Warm).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7A5E"/>
          <w:sz w:val="20"/>
          <w:szCs w:val="20"/>
        </w:rPr>
        <w:t xml:space="preserve">Expected: High. 'Strong shade match for your profile.'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Validates: Shade Profile: exact depth + undertone</w:t>
      </w:r>
    </w:p>
    <w:p>
      <w:pPr>
        <w:spacing w:after="200"/>
      </w:pPr>
    </w:p>
    <w:p>
      <w:pPr>
        <w:pStyle w:val="Heading3"/>
      </w:pPr>
      <w:r>
        <w:t xml:space="preserve">TC-010: Foundation shade — distant (never gatekeep)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Setup: Shade Profile: Medium, Warm. Candidate: RB Foundation 100W (Fair Warm).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7A5E"/>
          <w:sz w:val="20"/>
          <w:szCs w:val="20"/>
        </w:rPr>
        <w:t xml:space="preserve">Expected: Low shade fit score but NEVER says 'not for you.' Says: 'Designed for a different depth range. Some people use this for creative effects.'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Validates: Shade matching: encouraging always</w:t>
      </w:r>
    </w:p>
    <w:p>
      <w:pP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71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71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B615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2026-03-09T00:41:21.270Z</dcterms:created>
  <dcterms:modified xsi:type="dcterms:W3CDTF">2026-03-09T00:41:21.271Z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