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9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；在全新临时目录验证 App 与压缩包后，只保留 </w:t>
      </w:r>
      <w:r>
        <w:rPr>
          <w:rFonts w:ascii="Menlo" w:hAnsi="Menlo"/>
          <w:b w:val="0"/>
          <w:sz w:val="20"/>
        </w:rPr>
        <w:t>release/AutoPPT-mac-arm64.zip</w:t>
      </w:r>
      <w:r>
        <w:rPr>
          <w:b w:val="0"/>
        </w:rPr>
        <w:t>，临时 App 自动清理，避免启动列表出现多个 AutoPPT。</w:t>
      </w:r>
      <w:r>
        <w:rPr>
          <w:rFonts w:ascii="Menlo" w:hAnsi="Menlo"/>
          <w:b w:val="0"/>
          <w:sz w:val="20"/>
        </w:rPr>
        <w:t>AUTOPPT_MAC_OUTPUT_DIR</w:t>
      </w:r>
      <w:r>
        <w:rPr>
          <w:b w:val="0"/>
        </w:rPr>
        <w:t xml:space="preserve"> 可指定 ZIP 输出目录，构建不修改已安装程序。普通使用者不需要执行这些命令。</w:t>
      </w:r>
    </w:p>
    <w:p>
      <w:r>
        <w:rPr>
          <w:b w:val="0"/>
        </w:rPr>
        <w:t xml:space="preserve">日常只保留“应用程序”中的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 xml:space="preserve">。升级前先等任务结束、退出旧版并备份数据，再将新 App 拖入“应用程序”替换同名程序。确认新版本能打开、项目完整后，把下载或构建目录中多余的 App 移到废纸篓；暂不清空，便于恢复。不要使用卸载工具清理关联数据，也不要删除 </w:t>
      </w:r>
      <w:r>
        <w:rPr>
          <w:rFonts w:ascii="Menlo" w:hAnsi="Menlo"/>
          <w:b w:val="0"/>
          <w:sz w:val="20"/>
        </w:rPr>
        <w:t>~/Library/Application Support/AutoPPT/</w:t>
      </w:r>
      <w:r>
        <w:rPr>
          <w:b w:val="0"/>
        </w:rPr>
        <w:t xml:space="preserve"> 或旧浏览器版的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；这些位置保存项目、素材、声音、密钥和草稿，不属于可清理的安装副本。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>App 内打开“设置 → 数字人工作室”，先连接 HeyGen，再保存头像、风格和中文声音，输入短文字试播。Key 保存在当前工作区，不回显、不随项目包导出；测试连接只查询账号，真实试播才会生成并计费。浏览器预览与 App 配置不同步，旧 App 需升级。</w:t>
      </w:r>
    </w:p>
    <w:p>
      <w:r>
        <w:rPr>
          <w:b w:val="0"/>
        </w:rPr>
        <w:t>项目中进入“演练中心 → 数字人讲解”，直接选择已准备好的数字人，生成本页或整场讲解。默认从逐页讲稿生成声音和嘴型，不需要先制作 AI 口播。操作步骤见后文。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长篇演示分块写出，完成后才开始下载；不会把整场图片和声音拼成一条超长字符串。2026-10-08 修复大文件导出时的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，并启用 JPG 压缩。同一份 133 页、759 段口播的 HTML 从约 789 MB 降至 197 MB，已在 macOS Chrome 断网验证首尾页画面、声音和往返翻页。此次页面保持原有 1672×941 像素，复用已有音频；文件较大时请等待导出完成，并为临时文件和下载文件预留磁盘空间。下载完成、失败或中断后自动清理临时文件。使用旧版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在数字人工作室准备形象和试播</w:t>
      </w:r>
    </w:p>
    <w:p>
      <w:r>
        <w:rPr>
          <w:b w:val="0"/>
        </w:rPr>
        <w:t>在 App 中打开“设置”，点击“数字人工作室”。头像和声音在这里统一管理，供所有项目使用。</w:t>
      </w:r>
    </w:p>
    <w:p>
      <w:pPr>
        <w:ind w:left="288" w:hanging="288"/>
      </w:pPr>
      <w:r>
        <w:rPr>
          <w:b w:val="0"/>
        </w:rPr>
        <w:t>1. 展开“连接 HeyGen”，保存独立 API Key，再测试连接。连接成功只表示密钥有效，真实试播仍需要 API 账号余额和可用头像。</w:t>
      </w:r>
    </w:p>
    <w:p>
      <w:pPr>
        <w:ind w:left="288" w:hanging="288"/>
      </w:pPr>
      <w:r>
        <w:rPr>
          <w:b w:val="0"/>
        </w:rPr>
        <w:t>2. 点击“添加数字人”，填写名称并上传正面清晰、嘴部无遮挡的 JPEG、PNG 或 WebP，最大 8 MB。选择原始照片、职业照、卡通或古装分类。上传保存只写入本机，不在这一步发送到 HeyGen。</w:t>
      </w:r>
    </w:p>
    <w:p>
      <w:pPr>
        <w:ind w:left="288" w:hanging="288"/>
      </w:pPr>
      <w:r>
        <w:rPr>
          <w:b w:val="0"/>
        </w:rPr>
        <w:t>3. 选择“中文声音”，点击“保存数字人”或“保存形象与声音”。已有头像仍会显示在列表中，为它补选声音即可使用。可把常用形象设为默认数字人。</w:t>
      </w:r>
    </w:p>
    <w:p>
      <w:pPr>
        <w:ind w:left="288" w:hanging="288"/>
      </w:pPr>
      <w:r>
        <w:rPr>
          <w:b w:val="0"/>
        </w:rPr>
        <w:t>4. 在“文字试播”输入 1–300 字，点击“生成试播视频”。确认头像和文字将发送到 HeyGen，并按 API 规则计费后开始。完成的视频直接显示在这里，可播放检查声音、嘴型和形象；输入的试播草稿会在本机保留。</w:t>
      </w:r>
    </w:p>
    <w:p>
      <w:pPr>
        <w:ind w:left="288" w:hanging="288"/>
      </w:pPr>
      <w:r>
        <w:rPr>
          <w:b w:val="0"/>
        </w:rPr>
        <w:t>5. 要制作其他风格，展开“创建其他风格形象”，选择职业照、卡通或古装，确认图片服务费用后生成。需要图片服务支持带照片的 Images Edits 接口；完成后另存一个数字人，原头像保留。也可以直接上传已经准备好的风格图片。风格分类本身不会把照片自动变成卡通或古装。</w:t>
      </w:r>
    </w:p>
    <w:p>
      <w:pPr>
        <w:pStyle w:val="Heading2"/>
      </w:pPr>
      <w:r>
        <w:rPr>
          <w:b w:val="0"/>
        </w:rPr>
        <w:t>在项目中直接生成数字人讲解</w:t>
      </w:r>
    </w:p>
    <w:p>
      <w:pPr>
        <w:ind w:left="288" w:hanging="288"/>
      </w:pPr>
      <w:r>
        <w:rPr>
          <w:b w:val="0"/>
        </w:rPr>
        <w:t>1. 打开项目的“演练中心”，找到“数字人讲解”，选择工作室里已经保存好头像和声音的数字人。</w:t>
      </w:r>
    </w:p>
    <w:p>
      <w:pPr>
        <w:ind w:left="288" w:hanging="288"/>
      </w:pPr>
      <w:r>
        <w:rPr>
          <w:b w:val="0"/>
        </w:rPr>
        <w:t>2. 选择一个有逐页讲稿的页面，点击“生成本页讲解”。确认窗口显示形象、声音、讲稿及 API 计费提示；确认后直接从讲稿生成声音和嘴型，不需要先到另一处制作口播。满意后可点击“生成整场讲解”。</w:t>
      </w:r>
    </w:p>
    <w:p>
      <w:pPr>
        <w:ind w:left="288" w:hanging="288"/>
      </w:pPr>
      <w:r>
        <w:rPr>
          <w:b w:val="0"/>
        </w:rPr>
        <w:t>3. 在生成记录查看进度。完成后点击“播放讲解”，在项目画面上播放有声数字人视频；可连续播放、切换片段和调整倍速。</w:t>
      </w:r>
    </w:p>
    <w:p>
      <w:pPr>
        <w:ind w:left="288" w:hanging="288"/>
      </w:pPr>
      <w:r>
        <w:rPr>
          <w:b w:val="0"/>
        </w:rPr>
        <w:t>4. “显示位置与其他方式”中可选择四角位置、尺寸。需要保留已经制作好的 AI 口播声音时，改选“沿用已有 AI 口播”，选择当前画面、讲稿匹配的已完成版本，再生成。旧方式使用原演讲播放器。</w:t>
      </w:r>
    </w:p>
    <w:p>
      <w:r>
        <w:rPr>
          <w:b w:val="0"/>
        </w:rPr>
        <w:t>任务会保留素材和讲稿快照。相同头像、声音和文字的已完成视频会优先复用，试播与项目也可以复用；更改页面或讲稿后旧视频会保留，但不能作为当前版本播放。项目内不提供临时上传头像，修改形象与声音请回到数字人工作室。</w:t>
      </w:r>
    </w:p>
    <w:p>
      <w:r>
        <w:rPr>
          <w:b w:val="0"/>
        </w:rPr>
        <w:t>网络中断、下载失败或重新打开 App 后，点击任务的“继续查询或下载”。已提交的视频只查询和下载，尚未提交的片段可能继续计费。未知提交超过安全重试时限时会被拦截，应先到 HeyGen 核对任务。不要另建相同内容绕过未确认提交。</w:t>
      </w:r>
    </w:p>
    <w:p>
      <w:r>
        <w:rPr>
          <w:b w:val="0"/>
        </w:rPr>
        <w:t>“停止后续生成”阻止后续上传和提交，但已经被 HeyGen 接受的任务仍可能完成并计费。App 退出时会提示正在进行的任务。</w:t>
      </w:r>
    </w:p>
    <w:p>
      <w:pPr>
        <w:pStyle w:val="Heading2"/>
      </w:pPr>
      <w:r>
        <w:rPr>
          <w:b w:val="0"/>
        </w:rPr>
        <w:t>在 Mac App 中复制页面图片</w:t>
      </w:r>
    </w:p>
    <w:p>
      <w:r>
        <w:rPr>
          <w:b w:val="0"/>
        </w:rPr>
        <w:t>在稿件中打开页面或放大图片，把鼠标放在图片上，右键选择“复制图片”，再到微信、Word、Keynote 等应用粘贴。复制的是图片本身。文字输入框也提供剪切、复制、粘贴菜单；不要在图片之外的空白区域右键。</w:t>
      </w:r>
    </w:p>
    <w:p>
      <w:r>
        <w:rPr>
          <w:b w:val="0"/>
        </w:rPr>
        <w:t xml:space="preserve">在数字人工作室的连接区域依次点击“保存 HeyGen 设置”和“测试 HeyGen 连接”，连接成功仅表示密钥有效。Key 写入工作区私有 </w:t>
      </w:r>
      <w:r>
        <w:rPr>
          <w:rFonts w:ascii="Menlo" w:hAnsi="Menlo"/>
          <w:b w:val="0"/>
          <w:sz w:val="20"/>
        </w:rPr>
        <w:t>presenter-settings.json</w:t>
      </w:r>
      <w:r>
        <w:rPr>
          <w:b w:val="0"/>
        </w:rPr>
        <w:t>，留空保存保留已有密钥，也可单独移除。测试不上传头像、音频或生成视频。</w:t>
      </w:r>
    </w:p>
    <w:p>
      <w:r>
        <w:rPr>
          <w:b w:val="0"/>
        </w:rPr>
        <w:t xml:space="preserve">数字人配置、头像及已生成视频保存在本机工作区，项目迁移包、PPTX 与离线 HTML 暂不包含这部分内容。备份时退出 App 并复制整个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文件夹；安装或升级只替换 App，不删除此文件夹。配置保存、跨项目隔离、错误口播拦截、生成接口的离线模拟、失败恢复、视频复用、播放器同步及 Mac 图片剪贴板已通过本机测试；2026-10-09 已用真实 HeyGen 账号和保存照片成功生成约 2.36 秒中文视频，并验证新后端的查询、下载、音视频校验及本机保存。不同风格的真实口型效果及各图片服务的风格生成未逐项付费验证，请先做短试播。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