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5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内容区阅读产品介绍，左侧导航保留。顶部“返回刚才的页面”可回到原来的编辑页面，未提交的表单内容保持；也可点击左侧“我的演讲”“风格库”等继续操作。独立打开本机介绍页时，顶部也有“返回工作台”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