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提交讲稿时默认“先试一页”：整份讲稿会完整保存并拆页，本次只生成第一页。点击“查看试做页”检查效果，满意后选择“生成其余页面”；确认窗口显示实际页数与额度，已有试做图保留。需要直接制作整段时，在提交前选择“制作全部页面”。不生成剩余页也不会丢稿，重新打开网站可继续。重复提交尚未确认的同一稿件与制作方式会复用请求标识；切换制作方式是另一次请求。</w:t>
      </w:r>
    </w:p>
    <w:p>
      <w:r>
        <w:rPr>
          <w:b w:val="0"/>
        </w:rPr>
        <w:t>长项目可在制作台搜索标题、讲稿、上屏文字或原页码；搜索作用于当前范围，可切换“全部页面”。每组显示 24 页，跨组选择保留，提示“另有 N 页已选”。分组和搜索不改变项目内容，交付中心仍导出完整项目。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语音合成。在项目“演练中心”选择“AI 口播”，声音、语速和当前页正文集中显示；上方常驻操作栏提供“先试当前页”和“生成整场”，不必滚动到页尾找按钮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与默认声音由管理员部署配置，本场选项在演练中心保存。数字人、声音复刻、AI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左侧上方是“我的项目”和“风格库”，中间显示最近六个项目，可收起；下方是帮助、官网与账号，管理员另有网站管理入口。平板显示带名称提示的图标，手机通过顶部菜单展开完整导航，可用关闭按钮或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