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点击项目右上角“重新设计”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项目右上角点击“动态 HTML”。选择“整个项目”，或先关闭窗口、在工作台勾选多页，再选择“选中的页面”。一次支持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 PPT”保持不变。转换使用当时的图片快照，后来改稿或换图不会自动更新已有演示。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本机版打开演讲项目，点击顶部“播放演讲”。可以直接选择“仅放映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 xml:space="preserve">需要自动口播时，先在“模型设置”中找到“演讲语音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回到“播放演讲”，选择播报男声、新闻女声、电台男主播或温柔学姐，也可选择自己创建的声音。</w:t>
      </w:r>
    </w:p>
    <w:p>
      <w:pPr>
        <w:ind w:left="288" w:hanging="288"/>
      </w:pPr>
      <w:r>
        <w:rPr>
          <w:b w:val="0"/>
        </w:rPr>
        <w:t>2. 设置整体情绪和语速。默认“随文表达”由语音模型根据文本决定起伏；也可以单独为当前页选择平稳讲述、热情愉悦、低沉感怀或惊喜强调。</w:t>
      </w:r>
    </w:p>
    <w:p>
      <w:pPr>
        <w:ind w:left="288" w:hanging="288"/>
      </w:pPr>
      <w:r>
        <w:rPr>
          <w:b w:val="0"/>
        </w:rPr>
        <w:t>3. 点击“试听本页开头”，再点击音频播放按钮试听。试听最多使用本页开头 180 字，会调用语音服务。</w:t>
      </w:r>
    </w:p>
    <w:p>
      <w:pPr>
        <w:ind w:left="288" w:hanging="288"/>
      </w:pPr>
      <w:r>
        <w:rPr>
          <w:b w:val="0"/>
        </w:rPr>
        <w:t>4. 满意后点击“生成整场口播”。1–500 页需都有画面和非空讲稿；系统逐页、逐段合成并保存。出错后停止后续请求，已完成的声音保留，可点击“继续未完成的页面”。</w:t>
      </w:r>
    </w:p>
    <w:p>
      <w:pPr>
        <w:ind w:left="288" w:hanging="288"/>
      </w:pPr>
      <w:r>
        <w:rPr>
          <w:b w:val="0"/>
        </w:rPr>
        <w:t>5. 全部完成后点击“开始口播”。每页按完整讲稿讲述，长页多个片段依次播放，最后一段结束才翻到下一页。可暂停、继续、跳页或拖动当前片段进度；讲到末页自动停止，切换到其他浏览器标签页会暂停。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在播放设置中展开“采集演讲者的声音”。安静环境下自然讲述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App；也可以直接上传录音。录音只在主动点击开始时开启，结束或关闭播放器时停止。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当前语音只在本机产品内播放，PPTX 与动态 HTML 导出不包含口播，也不导入外部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