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0B22" w:rsidRPr="00BC0B22" w:rsidRDefault="00BC0B22" w:rsidP="00BC0B22">
      <w:r w:rsidRPr="00BC0B22">
        <w:t>BÀI LÀM: XẾP ƯU TIÊN CHO BẢN MỚI BẰNG KỸ THUẬT MOSCOW</w:t>
      </w:r>
    </w:p>
    <w:p w:rsidR="00BC0B22" w:rsidRPr="00BC0B22" w:rsidRDefault="00BC0B22" w:rsidP="00BC0B22">
      <w:r w:rsidRPr="00BC0B22">
        <w:t>Phần 1. Điền bảng phân loại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
        <w:gridCol w:w="2529"/>
        <w:gridCol w:w="1083"/>
        <w:gridCol w:w="5327"/>
      </w:tblGrid>
      <w:tr w:rsidR="00BC0B22" w:rsidRPr="00BC0B22" w:rsidTr="00BC0B22">
        <w:trPr>
          <w:tblCellSpacing w:w="15" w:type="dxa"/>
        </w:trPr>
        <w:tc>
          <w:tcPr>
            <w:tcW w:w="0" w:type="auto"/>
            <w:vAlign w:val="center"/>
            <w:hideMark/>
          </w:tcPr>
          <w:p w:rsidR="00BC0B22" w:rsidRPr="00BC0B22" w:rsidRDefault="00BC0B22" w:rsidP="00BC0B22">
            <w:r w:rsidRPr="00BC0B22">
              <w:t>STT</w:t>
            </w:r>
          </w:p>
        </w:tc>
        <w:tc>
          <w:tcPr>
            <w:tcW w:w="0" w:type="auto"/>
            <w:vAlign w:val="center"/>
            <w:hideMark/>
          </w:tcPr>
          <w:p w:rsidR="00BC0B22" w:rsidRPr="00BC0B22" w:rsidRDefault="00BC0B22" w:rsidP="00BC0B22">
            <w:r w:rsidRPr="00BC0B22">
              <w:t>Hạng mục</w:t>
            </w:r>
          </w:p>
        </w:tc>
        <w:tc>
          <w:tcPr>
            <w:tcW w:w="0" w:type="auto"/>
            <w:vAlign w:val="center"/>
            <w:hideMark/>
          </w:tcPr>
          <w:p w:rsidR="00BC0B22" w:rsidRPr="00BC0B22" w:rsidRDefault="00BC0B22" w:rsidP="00BC0B22">
            <w:r w:rsidRPr="00BC0B22">
              <w:t>Nhãn MoSCoW</w:t>
            </w:r>
          </w:p>
        </w:tc>
        <w:tc>
          <w:tcPr>
            <w:tcW w:w="0" w:type="auto"/>
            <w:vAlign w:val="center"/>
            <w:hideMark/>
          </w:tcPr>
          <w:p w:rsidR="00BC0B22" w:rsidRPr="00BC0B22" w:rsidRDefault="00BC0B22" w:rsidP="00BC0B22">
            <w:r w:rsidRPr="00BC0B22">
              <w:t>Vì sao chọn nhãn này?</w:t>
            </w:r>
          </w:p>
        </w:tc>
      </w:tr>
      <w:tr w:rsidR="00BC0B22" w:rsidRPr="00BC0B22" w:rsidTr="00BC0B22">
        <w:trPr>
          <w:tblCellSpacing w:w="15" w:type="dxa"/>
        </w:trPr>
        <w:tc>
          <w:tcPr>
            <w:tcW w:w="0" w:type="auto"/>
            <w:vAlign w:val="center"/>
            <w:hideMark/>
          </w:tcPr>
          <w:p w:rsidR="00BC0B22" w:rsidRPr="00BC0B22" w:rsidRDefault="00BC0B22" w:rsidP="00BC0B22">
            <w:r w:rsidRPr="00BC0B22">
              <w:t>1</w:t>
            </w:r>
          </w:p>
        </w:tc>
        <w:tc>
          <w:tcPr>
            <w:tcW w:w="0" w:type="auto"/>
            <w:vAlign w:val="center"/>
            <w:hideMark/>
          </w:tcPr>
          <w:p w:rsidR="00BC0B22" w:rsidRPr="00BC0B22" w:rsidRDefault="00BC0B22" w:rsidP="00BC0B22">
            <w:r w:rsidRPr="00BC0B22">
              <w:t>Sửa lỗi hiển thị sai cước sau khuyến mãi (đang thu sai tiền khách)</w:t>
            </w:r>
          </w:p>
        </w:tc>
        <w:tc>
          <w:tcPr>
            <w:tcW w:w="0" w:type="auto"/>
            <w:vAlign w:val="center"/>
            <w:hideMark/>
          </w:tcPr>
          <w:p w:rsidR="00BC0B22" w:rsidRPr="00BC0B22" w:rsidRDefault="00BC0B22" w:rsidP="00BC0B22">
            <w:r w:rsidRPr="00BC0B22">
              <w:t>Must</w:t>
            </w:r>
          </w:p>
        </w:tc>
        <w:tc>
          <w:tcPr>
            <w:tcW w:w="0" w:type="auto"/>
            <w:vAlign w:val="center"/>
            <w:hideMark/>
          </w:tcPr>
          <w:p w:rsidR="00BC0B22" w:rsidRPr="00BC0B22" w:rsidRDefault="00BC0B22" w:rsidP="00BC0B22">
            <w:r w:rsidRPr="00BC0B22">
              <w:t>Thiếu hạng mục này thì bản mới có nguy cơ tiếp tục thu sai tiền khách, gây thiệt hại tài chính và mất uy tín. Đây là yêu cầu bắt buộc cần xử lý trước khi phát hành.</w:t>
            </w:r>
          </w:p>
        </w:tc>
      </w:tr>
      <w:tr w:rsidR="00BC0B22" w:rsidRPr="00BC0B22" w:rsidTr="00BC0B22">
        <w:trPr>
          <w:tblCellSpacing w:w="15" w:type="dxa"/>
        </w:trPr>
        <w:tc>
          <w:tcPr>
            <w:tcW w:w="0" w:type="auto"/>
            <w:vAlign w:val="center"/>
            <w:hideMark/>
          </w:tcPr>
          <w:p w:rsidR="00BC0B22" w:rsidRPr="00BC0B22" w:rsidRDefault="00BC0B22" w:rsidP="00BC0B22">
            <w:r w:rsidRPr="00BC0B22">
              <w:t>2</w:t>
            </w:r>
          </w:p>
        </w:tc>
        <w:tc>
          <w:tcPr>
            <w:tcW w:w="0" w:type="auto"/>
            <w:vAlign w:val="center"/>
            <w:hideMark/>
          </w:tcPr>
          <w:p w:rsidR="00BC0B22" w:rsidRPr="00BC0B22" w:rsidRDefault="00BC0B22" w:rsidP="00BC0B22">
            <w:r w:rsidRPr="00BC0B22">
              <w:t>Áp mã khuyến mãi khi đặt xe</w:t>
            </w:r>
          </w:p>
        </w:tc>
        <w:tc>
          <w:tcPr>
            <w:tcW w:w="0" w:type="auto"/>
            <w:vAlign w:val="center"/>
            <w:hideMark/>
          </w:tcPr>
          <w:p w:rsidR="00BC0B22" w:rsidRPr="00BC0B22" w:rsidRDefault="00BC0B22" w:rsidP="00BC0B22">
            <w:r w:rsidRPr="00BC0B22">
              <w:t>Must</w:t>
            </w:r>
          </w:p>
        </w:tc>
        <w:tc>
          <w:tcPr>
            <w:tcW w:w="0" w:type="auto"/>
            <w:vAlign w:val="center"/>
            <w:hideMark/>
          </w:tcPr>
          <w:p w:rsidR="00BC0B22" w:rsidRPr="00BC0B22" w:rsidRDefault="00BC0B22" w:rsidP="00BC0B22">
            <w:r w:rsidRPr="00BC0B22">
              <w:t>Đây là chức năng cốt lõi của chương trình “Tháng khuyến mãi”. Nếu không có chức năng này, khách hàng không thể áp mã để nhận ưu đãi như kế hoạch, khiến mục tiêu chính của bản phát hành không đạt được.</w:t>
            </w:r>
          </w:p>
        </w:tc>
      </w:tr>
      <w:tr w:rsidR="00BC0B22" w:rsidRPr="00BC0B22" w:rsidTr="00BC0B22">
        <w:trPr>
          <w:tblCellSpacing w:w="15" w:type="dxa"/>
        </w:trPr>
        <w:tc>
          <w:tcPr>
            <w:tcW w:w="0" w:type="auto"/>
            <w:vAlign w:val="center"/>
            <w:hideMark/>
          </w:tcPr>
          <w:p w:rsidR="00BC0B22" w:rsidRPr="00BC0B22" w:rsidRDefault="00BC0B22" w:rsidP="00BC0B22">
            <w:r w:rsidRPr="00BC0B22">
              <w:t>3</w:t>
            </w:r>
          </w:p>
        </w:tc>
        <w:tc>
          <w:tcPr>
            <w:tcW w:w="0" w:type="auto"/>
            <w:vAlign w:val="center"/>
            <w:hideMark/>
          </w:tcPr>
          <w:p w:rsidR="00BC0B22" w:rsidRPr="00BC0B22" w:rsidRDefault="00BC0B22" w:rsidP="00BC0B22">
            <w:r w:rsidRPr="00BC0B22">
              <w:t>Thanh toán bằng ví RikkeiPay (khách vẫn trả được tiền mặt)</w:t>
            </w:r>
          </w:p>
        </w:tc>
        <w:tc>
          <w:tcPr>
            <w:tcW w:w="0" w:type="auto"/>
            <w:vAlign w:val="center"/>
            <w:hideMark/>
          </w:tcPr>
          <w:p w:rsidR="00BC0B22" w:rsidRPr="00BC0B22" w:rsidRDefault="00BC0B22" w:rsidP="00BC0B22">
            <w:r w:rsidRPr="00BC0B22">
              <w:t>Should</w:t>
            </w:r>
          </w:p>
        </w:tc>
        <w:tc>
          <w:tcPr>
            <w:tcW w:w="0" w:type="auto"/>
            <w:vAlign w:val="center"/>
            <w:hideMark/>
          </w:tcPr>
          <w:p w:rsidR="00BC0B22" w:rsidRPr="00BC0B22" w:rsidRDefault="00BC0B22" w:rsidP="00BC0B22">
            <w:r w:rsidRPr="00BC0B22">
              <w:t>Khách hàng vẫn có thể thanh toán bằng tiền mặt nên bản mới vẫn phát hành được nếu chưa có ví RikkeiPay. Tuy nhiên, ví điện tử giúp tăng sự tiện lợi và đa dạng phương thức thanh toán nên rất cần thiết nếu đội có đủ thời gian.</w:t>
            </w:r>
          </w:p>
        </w:tc>
      </w:tr>
      <w:tr w:rsidR="00BC0B22" w:rsidRPr="00BC0B22" w:rsidTr="00BC0B22">
        <w:trPr>
          <w:tblCellSpacing w:w="15" w:type="dxa"/>
        </w:trPr>
        <w:tc>
          <w:tcPr>
            <w:tcW w:w="0" w:type="auto"/>
            <w:vAlign w:val="center"/>
            <w:hideMark/>
          </w:tcPr>
          <w:p w:rsidR="00BC0B22" w:rsidRPr="00BC0B22" w:rsidRDefault="00BC0B22" w:rsidP="00BC0B22">
            <w:r w:rsidRPr="00BC0B22">
              <w:t>4</w:t>
            </w:r>
          </w:p>
        </w:tc>
        <w:tc>
          <w:tcPr>
            <w:tcW w:w="0" w:type="auto"/>
            <w:vAlign w:val="center"/>
            <w:hideMark/>
          </w:tcPr>
          <w:p w:rsidR="00BC0B22" w:rsidRPr="00BC0B22" w:rsidRDefault="00BC0B22" w:rsidP="00BC0B22">
            <w:r w:rsidRPr="00BC0B22">
              <w:t>Hẹn giờ đặt xe trước (không cần cho chương trình khuyến mãi; đội chưa bàn xong cách làm)</w:t>
            </w:r>
          </w:p>
        </w:tc>
        <w:tc>
          <w:tcPr>
            <w:tcW w:w="0" w:type="auto"/>
            <w:vAlign w:val="center"/>
            <w:hideMark/>
          </w:tcPr>
          <w:p w:rsidR="00BC0B22" w:rsidRPr="00BC0B22" w:rsidRDefault="00BC0B22" w:rsidP="00BC0B22">
            <w:r w:rsidRPr="00BC0B22">
              <w:t>Won't</w:t>
            </w:r>
          </w:p>
        </w:tc>
        <w:tc>
          <w:tcPr>
            <w:tcW w:w="0" w:type="auto"/>
            <w:vAlign w:val="center"/>
            <w:hideMark/>
          </w:tcPr>
          <w:p w:rsidR="00BC0B22" w:rsidRPr="00BC0B22" w:rsidRDefault="00BC0B22" w:rsidP="00BC0B22">
            <w:r w:rsidRPr="00BC0B22">
              <w:t>Chức năng này không phục vụ trực tiếp chương trình khuyến mãi và đội vẫn chưa thống nhất cách triển khai. Vì vậy, nhóm quyết định không thực hiện trong bản phát hành lần này và sẽ thông báo rõ cho bên đề xuất.</w:t>
            </w:r>
          </w:p>
        </w:tc>
      </w:tr>
      <w:tr w:rsidR="00BC0B22" w:rsidRPr="00BC0B22" w:rsidTr="00BC0B22">
        <w:trPr>
          <w:tblCellSpacing w:w="15" w:type="dxa"/>
        </w:trPr>
        <w:tc>
          <w:tcPr>
            <w:tcW w:w="0" w:type="auto"/>
            <w:vAlign w:val="center"/>
            <w:hideMark/>
          </w:tcPr>
          <w:p w:rsidR="00BC0B22" w:rsidRPr="00BC0B22" w:rsidRDefault="00BC0B22" w:rsidP="00BC0B22">
            <w:r w:rsidRPr="00BC0B22">
              <w:t>5</w:t>
            </w:r>
          </w:p>
        </w:tc>
        <w:tc>
          <w:tcPr>
            <w:tcW w:w="0" w:type="auto"/>
            <w:vAlign w:val="center"/>
            <w:hideMark/>
          </w:tcPr>
          <w:p w:rsidR="00BC0B22" w:rsidRPr="00BC0B22" w:rsidRDefault="00BC0B22" w:rsidP="00BC0B22">
            <w:r w:rsidRPr="00BC0B22">
              <w:t>Chat với tài xế (khách vẫn gọi điện được)</w:t>
            </w:r>
          </w:p>
        </w:tc>
        <w:tc>
          <w:tcPr>
            <w:tcW w:w="0" w:type="auto"/>
            <w:vAlign w:val="center"/>
            <w:hideMark/>
          </w:tcPr>
          <w:p w:rsidR="00BC0B22" w:rsidRPr="00BC0B22" w:rsidRDefault="00BC0B22" w:rsidP="00BC0B22">
            <w:r w:rsidRPr="00BC0B22">
              <w:t>Could</w:t>
            </w:r>
          </w:p>
        </w:tc>
        <w:tc>
          <w:tcPr>
            <w:tcW w:w="0" w:type="auto"/>
            <w:vAlign w:val="center"/>
            <w:hideMark/>
          </w:tcPr>
          <w:p w:rsidR="00BC0B22" w:rsidRPr="00BC0B22" w:rsidRDefault="00BC0B22" w:rsidP="00BC0B22">
            <w:r w:rsidRPr="00BC0B22">
              <w:t>Dù bộ phận Chăm sóc khách hàng muốn xếp Must, khách vẫn có thể liên hệ tài xế bằng cách gọi điện. Chat giúp giao tiếp thuận tiện hơn nhưng không phải điều kiện bắt buộc để phát hành bản mới.</w:t>
            </w:r>
          </w:p>
        </w:tc>
      </w:tr>
      <w:tr w:rsidR="00BC0B22" w:rsidRPr="00BC0B22" w:rsidTr="00BC0B22">
        <w:trPr>
          <w:tblCellSpacing w:w="15" w:type="dxa"/>
        </w:trPr>
        <w:tc>
          <w:tcPr>
            <w:tcW w:w="0" w:type="auto"/>
            <w:vAlign w:val="center"/>
            <w:hideMark/>
          </w:tcPr>
          <w:p w:rsidR="00BC0B22" w:rsidRPr="00BC0B22" w:rsidRDefault="00BC0B22" w:rsidP="00BC0B22">
            <w:r w:rsidRPr="00BC0B22">
              <w:t>6</w:t>
            </w:r>
          </w:p>
        </w:tc>
        <w:tc>
          <w:tcPr>
            <w:tcW w:w="0" w:type="auto"/>
            <w:vAlign w:val="center"/>
            <w:hideMark/>
          </w:tcPr>
          <w:p w:rsidR="00BC0B22" w:rsidRPr="00BC0B22" w:rsidRDefault="00BC0B22" w:rsidP="00BC0B22">
            <w:r w:rsidRPr="00BC0B22">
              <w:t>Giao diện trang trí cho chương trình khuyến mãi</w:t>
            </w:r>
          </w:p>
        </w:tc>
        <w:tc>
          <w:tcPr>
            <w:tcW w:w="0" w:type="auto"/>
            <w:vAlign w:val="center"/>
            <w:hideMark/>
          </w:tcPr>
          <w:p w:rsidR="00BC0B22" w:rsidRPr="00BC0B22" w:rsidRDefault="00BC0B22" w:rsidP="00BC0B22">
            <w:r w:rsidRPr="00BC0B22">
              <w:t>Could</w:t>
            </w:r>
          </w:p>
        </w:tc>
        <w:tc>
          <w:tcPr>
            <w:tcW w:w="0" w:type="auto"/>
            <w:vAlign w:val="center"/>
            <w:hideMark/>
          </w:tcPr>
          <w:p w:rsidR="00BC0B22" w:rsidRPr="00BC0B22" w:rsidRDefault="00BC0B22" w:rsidP="00BC0B22">
            <w:r w:rsidRPr="00BC0B22">
              <w:t>Dù bộ phận Marketing muốn xếp Must vì phù hợp với dịp khuyến mãi, bản mới vẫn có thể hoạt động và áp dụng mã giảm giá mà không cần giao diện trang trí. Đây là cải tiến về trải nghiệm và hình thức, nên có thể bỏ nếu thiếu thời gian.</w:t>
            </w:r>
          </w:p>
        </w:tc>
      </w:tr>
    </w:tbl>
    <w:p w:rsidR="00BC0B22" w:rsidRPr="00BC0B22" w:rsidRDefault="00BC0B22" w:rsidP="00BC0B22">
      <w:r w:rsidRPr="00BC0B22">
        <w:t>Giải thích bốn nhãn:</w:t>
      </w:r>
    </w:p>
    <w:p w:rsidR="00BC0B22" w:rsidRPr="00BC0B22" w:rsidRDefault="00BC0B22" w:rsidP="00BC0B22">
      <w:r w:rsidRPr="00BC0B22">
        <w:t>Must: Bắt buộc phải có để bản phát hành đạt mục tiêu và đáp ứng điều kiện phát hành.</w:t>
      </w:r>
    </w:p>
    <w:p w:rsidR="00BC0B22" w:rsidRPr="00BC0B22" w:rsidRDefault="00BC0B22" w:rsidP="00BC0B22">
      <w:r w:rsidRPr="00BC0B22">
        <w:t>Should: Rất cần thiết nhưng vẫn có phương án thay thế tạm thời.</w:t>
      </w:r>
    </w:p>
    <w:p w:rsidR="00BC0B22" w:rsidRPr="00BC0B22" w:rsidRDefault="00BC0B22" w:rsidP="00BC0B22">
      <w:r w:rsidRPr="00BC0B22">
        <w:t>Could: Có thì tốt hơn, nhưng có thể bỏ mà không ảnh hưởng đáng kể đến mục tiêu chính.</w:t>
      </w:r>
    </w:p>
    <w:p w:rsidR="00BC0B22" w:rsidRPr="00BC0B22" w:rsidRDefault="00BC0B22" w:rsidP="00BC0B22">
      <w:r w:rsidRPr="00BC0B22">
        <w:t>Won't: Đã thống nhất không thực hiện trong bản phát hành lần này.</w:t>
      </w:r>
    </w:p>
    <w:p w:rsidR="00BC0B22" w:rsidRPr="00BC0B22" w:rsidRDefault="00BC0B22" w:rsidP="00BC0B22">
      <w:r w:rsidRPr="00BC0B22">
        <w:t>Phần 2. Phân tích khi tình hình thay đổi</w:t>
      </w:r>
    </w:p>
    <w:p w:rsidR="00BC0B22" w:rsidRPr="00BC0B22" w:rsidRDefault="00BC0B22" w:rsidP="00BC0B22">
      <w:r w:rsidRPr="00BC0B22">
        <w:t>a) Giữa Sprint, đội bị chậm 2 ngày và phải bỏ bớt việc</w:t>
      </w:r>
    </w:p>
    <w:p w:rsidR="00BC0B22" w:rsidRPr="00BC0B22" w:rsidRDefault="00BC0B22" w:rsidP="00BC0B22">
      <w:r w:rsidRPr="00BC0B22">
        <w:t xml:space="preserve">Đội nên bỏ hạng mục #5 (Chat với tài xế) và #6 (Giao diện trang trí) trước, vì cả hai đều thuộc nhóm Could và khách hàng vẫn có thể sử dụng chức năng gọi điện cũng như giao diện hiện tại. Đội cần giữ #1 và #2 đến cùng vì đây là các hạng mục Must, trực tiếp liên quan đến việc tránh </w:t>
      </w:r>
      <w:r w:rsidRPr="00BC0B22">
        <w:lastRenderedPageBreak/>
        <w:t>thu sai tiền và đảm bảo chương trình khuyến mãi hoạt động đúng mục tiêu. Hạng mục #3 có thể được cân nhắc giảm phạm vi hoặc lùi lại nếu cần, còn #4 đã được thống nhất không làm trong bản phát hành này.</w:t>
      </w:r>
    </w:p>
    <w:p w:rsidR="00BC0B22" w:rsidRPr="00BC0B22" w:rsidRDefault="00BC0B22" w:rsidP="00BC0B22">
      <w:r w:rsidRPr="00BC0B22">
        <w:t>b) Công ty quyết định từ bản mới này tài xế không nhận tiền mặt nữa</w:t>
      </w:r>
    </w:p>
    <w:p w:rsidR="00BC0B22" w:rsidRPr="00BC0B22" w:rsidRDefault="00BC0B22" w:rsidP="00BC0B22">
      <w:r w:rsidRPr="00BC0B22">
        <w:t>Nhãn của hạng mục #3 đổi từ Should thành Must. Khi tiền mặt không còn được chấp nhận, ví RikkeiPay trở thành phương thức thanh toán cần thiết để khách hàng hoàn tất chuyến xe và bản mới có thể vận hành theo chính sách của công ty. Vì vậy, đội phải cập nhật lại mức ưu tiên dựa trên quy tắc nghiệp vụ mới.</w:t>
      </w:r>
    </w:p>
    <w:p w:rsidR="00BC0B22" w:rsidRPr="00BC0B22" w:rsidRDefault="00BC0B22" w:rsidP="00BC0B22">
      <w:r w:rsidRPr="00BC0B22">
        <w:t>Kết luận: MoSCoW phải được đánh giá theo mục tiêu của từng bản phát hành, không phải theo mong muốn riêng của từng bộ phận. Khi thời gian hoặc quy tắc nghiệp vụ thay đổi, Product Owner cần xem xét và cập nhật lại nhãn ưu tiên để đảm bảo đội tập trung vào những hạng mục quan trọng nhất.</w:t>
      </w:r>
    </w:p>
    <w:p w:rsidR="0069324B" w:rsidRPr="00BC0B22" w:rsidRDefault="0069324B" w:rsidP="00BC0B22"/>
    <w:sectPr w:rsidR="0069324B" w:rsidRPr="00BC0B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02CD1"/>
    <w:multiLevelType w:val="multilevel"/>
    <w:tmpl w:val="F98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2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22"/>
    <w:rsid w:val="00261CCB"/>
    <w:rsid w:val="0065128B"/>
    <w:rsid w:val="0069324B"/>
    <w:rsid w:val="00BC0B2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EA9ECAE-8F03-5541-BCAD-66F4F4F1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0B22"/>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C0B2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C0B22"/>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B2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C0B2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C0B2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C0B2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856325">
      <w:bodyDiv w:val="1"/>
      <w:marLeft w:val="0"/>
      <w:marRight w:val="0"/>
      <w:marTop w:val="0"/>
      <w:marBottom w:val="0"/>
      <w:divBdr>
        <w:top w:val="none" w:sz="0" w:space="0" w:color="auto"/>
        <w:left w:val="none" w:sz="0" w:space="0" w:color="auto"/>
        <w:bottom w:val="none" w:sz="0" w:space="0" w:color="auto"/>
        <w:right w:val="none" w:sz="0" w:space="0" w:color="auto"/>
      </w:divBdr>
      <w:divsChild>
        <w:div w:id="177038723">
          <w:marLeft w:val="0"/>
          <w:marRight w:val="0"/>
          <w:marTop w:val="0"/>
          <w:marBottom w:val="0"/>
          <w:divBdr>
            <w:top w:val="none" w:sz="0" w:space="0" w:color="auto"/>
            <w:left w:val="none" w:sz="0" w:space="0" w:color="auto"/>
            <w:bottom w:val="none" w:sz="0" w:space="0" w:color="auto"/>
            <w:right w:val="none" w:sz="0" w:space="0" w:color="auto"/>
          </w:divBdr>
        </w:div>
        <w:div w:id="1774664273">
          <w:marLeft w:val="0"/>
          <w:marRight w:val="0"/>
          <w:marTop w:val="0"/>
          <w:marBottom w:val="0"/>
          <w:divBdr>
            <w:top w:val="none" w:sz="0" w:space="0" w:color="auto"/>
            <w:left w:val="none" w:sz="0" w:space="0" w:color="auto"/>
            <w:bottom w:val="none" w:sz="0" w:space="0" w:color="auto"/>
            <w:right w:val="none" w:sz="0" w:space="0" w:color="auto"/>
          </w:divBdr>
          <w:divsChild>
            <w:div w:id="969360505">
              <w:marLeft w:val="0"/>
              <w:marRight w:val="0"/>
              <w:marTop w:val="0"/>
              <w:marBottom w:val="0"/>
              <w:divBdr>
                <w:top w:val="none" w:sz="0" w:space="0" w:color="auto"/>
                <w:left w:val="none" w:sz="0" w:space="0" w:color="auto"/>
                <w:bottom w:val="none" w:sz="0" w:space="0" w:color="auto"/>
                <w:right w:val="none" w:sz="0" w:space="0" w:color="auto"/>
              </w:divBdr>
            </w:div>
          </w:divsChild>
        </w:div>
        <w:div w:id="506558170">
          <w:marLeft w:val="0"/>
          <w:marRight w:val="0"/>
          <w:marTop w:val="0"/>
          <w:marBottom w:val="0"/>
          <w:divBdr>
            <w:top w:val="none" w:sz="0" w:space="0" w:color="auto"/>
            <w:left w:val="none" w:sz="0" w:space="0" w:color="auto"/>
            <w:bottom w:val="none" w:sz="0" w:space="0" w:color="auto"/>
            <w:right w:val="none" w:sz="0" w:space="0" w:color="auto"/>
          </w:divBdr>
          <w:divsChild>
            <w:div w:id="1274023404">
              <w:marLeft w:val="0"/>
              <w:marRight w:val="0"/>
              <w:marTop w:val="0"/>
              <w:marBottom w:val="0"/>
              <w:divBdr>
                <w:top w:val="none" w:sz="0" w:space="0" w:color="auto"/>
                <w:left w:val="none" w:sz="0" w:space="0" w:color="auto"/>
                <w:bottom w:val="none" w:sz="0" w:space="0" w:color="auto"/>
                <w:right w:val="none" w:sz="0" w:space="0" w:color="auto"/>
              </w:divBdr>
            </w:div>
          </w:divsChild>
        </w:div>
        <w:div w:id="755595041">
          <w:marLeft w:val="0"/>
          <w:marRight w:val="0"/>
          <w:marTop w:val="0"/>
          <w:marBottom w:val="0"/>
          <w:divBdr>
            <w:top w:val="none" w:sz="0" w:space="0" w:color="auto"/>
            <w:left w:val="none" w:sz="0" w:space="0" w:color="auto"/>
            <w:bottom w:val="none" w:sz="0" w:space="0" w:color="auto"/>
            <w:right w:val="none" w:sz="0" w:space="0" w:color="auto"/>
          </w:divBdr>
          <w:divsChild>
            <w:div w:id="997809620">
              <w:marLeft w:val="0"/>
              <w:marRight w:val="0"/>
              <w:marTop w:val="0"/>
              <w:marBottom w:val="0"/>
              <w:divBdr>
                <w:top w:val="none" w:sz="0" w:space="0" w:color="auto"/>
                <w:left w:val="none" w:sz="0" w:space="0" w:color="auto"/>
                <w:bottom w:val="none" w:sz="0" w:space="0" w:color="auto"/>
                <w:right w:val="none" w:sz="0" w:space="0" w:color="auto"/>
              </w:divBdr>
            </w:div>
          </w:divsChild>
        </w:div>
        <w:div w:id="2003312225">
          <w:marLeft w:val="0"/>
          <w:marRight w:val="0"/>
          <w:marTop w:val="0"/>
          <w:marBottom w:val="0"/>
          <w:divBdr>
            <w:top w:val="none" w:sz="0" w:space="0" w:color="auto"/>
            <w:left w:val="none" w:sz="0" w:space="0" w:color="auto"/>
            <w:bottom w:val="none" w:sz="0" w:space="0" w:color="auto"/>
            <w:right w:val="none" w:sz="0" w:space="0" w:color="auto"/>
          </w:divBdr>
          <w:divsChild>
            <w:div w:id="16883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2026-10-14T12:01:00Z</dcterms:created>
  <dcterms:modified xsi:type="dcterms:W3CDTF">2026-10-14T12:03:00Z</dcterms:modified>
</cp:coreProperties>
</file>