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D69969" w14:textId="0E99EDC0" w:rsidR="00C7213F" w:rsidRDefault="00425CFD" w:rsidP="00425CFD">
      <w:pPr>
        <w:jc w:val="center"/>
        <w:rPr>
          <w:rFonts w:ascii="Book Antiqua" w:hAnsi="Book Antiqua"/>
          <w:b/>
          <w:bCs/>
          <w:sz w:val="44"/>
          <w:szCs w:val="44"/>
        </w:rPr>
      </w:pPr>
      <w:r w:rsidRPr="00425CFD">
        <w:rPr>
          <w:rFonts w:ascii="Book Antiqua" w:hAnsi="Book Antiqua"/>
          <w:b/>
          <w:bCs/>
          <w:sz w:val="44"/>
          <w:szCs w:val="44"/>
          <w:lang w:val="uk-UA"/>
        </w:rPr>
        <w:t>ВАРТО ВІДВІДАТИ</w:t>
      </w:r>
      <w:r>
        <w:rPr>
          <w:rFonts w:ascii="Book Antiqua" w:hAnsi="Book Antiqua"/>
          <w:b/>
          <w:bCs/>
          <w:sz w:val="44"/>
          <w:szCs w:val="44"/>
        </w:rPr>
        <w:t>:</w:t>
      </w:r>
    </w:p>
    <w:p w14:paraId="30E6BB06" w14:textId="4A7FE507" w:rsidR="00425CFD" w:rsidRPr="00425CFD" w:rsidRDefault="00425CFD" w:rsidP="00425CFD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i/>
          <w:iCs/>
          <w:sz w:val="32"/>
          <w:szCs w:val="32"/>
          <w:u w:val="single"/>
        </w:rPr>
      </w:pPr>
      <w:r w:rsidRPr="00425CFD">
        <w:rPr>
          <w:rFonts w:ascii="Book Antiqua" w:hAnsi="Book Antiqua" w:cs="Arial"/>
          <w:b/>
          <w:bCs/>
          <w:i/>
          <w:iCs/>
          <w:color w:val="FF0000"/>
          <w:sz w:val="32"/>
          <w:szCs w:val="32"/>
          <w:u w:val="single"/>
          <w:lang w:val="uk-UA"/>
        </w:rPr>
        <w:t>Майдан</w:t>
      </w:r>
      <w:r w:rsidRPr="00425CFD">
        <w:rPr>
          <w:rFonts w:ascii="Arial" w:hAnsi="Arial" w:cs="Arial"/>
          <w:b/>
          <w:bCs/>
          <w:i/>
          <w:iCs/>
          <w:color w:val="FF0000"/>
          <w:sz w:val="32"/>
          <w:szCs w:val="32"/>
          <w:u w:val="single"/>
          <w:lang w:val="uk-UA"/>
        </w:rPr>
        <w:t xml:space="preserve"> </w:t>
      </w:r>
      <w:r w:rsidRPr="00425CFD">
        <w:rPr>
          <w:rFonts w:ascii="Book Antiqua" w:hAnsi="Book Antiqua" w:cs="Arial"/>
          <w:b/>
          <w:bCs/>
          <w:i/>
          <w:iCs/>
          <w:color w:val="FF0000"/>
          <w:sz w:val="32"/>
          <w:szCs w:val="32"/>
          <w:u w:val="single"/>
          <w:lang w:val="uk-UA"/>
        </w:rPr>
        <w:t>Незалежност</w:t>
      </w:r>
      <w:r>
        <w:rPr>
          <w:rFonts w:ascii="Book Antiqua" w:hAnsi="Book Antiqua" w:cs="Arial"/>
          <w:b/>
          <w:bCs/>
          <w:i/>
          <w:iCs/>
          <w:color w:val="FF0000"/>
          <w:sz w:val="32"/>
          <w:szCs w:val="32"/>
          <w:u w:val="single"/>
          <w:lang w:val="uk-UA"/>
        </w:rPr>
        <w:t>і</w:t>
      </w:r>
    </w:p>
    <w:p w14:paraId="27820999" w14:textId="77777777" w:rsidR="00425CFD" w:rsidRPr="00425CFD" w:rsidRDefault="00425CFD" w:rsidP="00425CFD">
      <w:pPr>
        <w:pStyle w:val="ListParagraph"/>
        <w:rPr>
          <w:rFonts w:ascii="Book Antiqua" w:hAnsi="Book Antiqua"/>
          <w:b/>
          <w:bCs/>
          <w:i/>
          <w:iCs/>
          <w:sz w:val="32"/>
          <w:szCs w:val="32"/>
          <w:u w:val="single"/>
        </w:rPr>
      </w:pPr>
    </w:p>
    <w:p w14:paraId="4C1A449B" w14:textId="272B6D00" w:rsidR="00425CFD" w:rsidRDefault="00425CFD" w:rsidP="006933C1">
      <w:pPr>
        <w:pStyle w:val="ListParagraph"/>
        <w:jc w:val="center"/>
        <w:rPr>
          <w:rFonts w:ascii="Arial" w:hAnsi="Arial" w:cs="Arial"/>
          <w:b/>
          <w:bCs/>
          <w:color w:val="333333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BCF8291" wp14:editId="36C03847">
            <wp:extent cx="4831080" cy="351218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73" cy="352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4E46" w14:textId="77777777" w:rsidR="00425CFD" w:rsidRDefault="00425CFD" w:rsidP="00425CFD">
      <w:pPr>
        <w:pStyle w:val="ListParagraph"/>
        <w:rPr>
          <w:rFonts w:ascii="Arial" w:hAnsi="Arial" w:cs="Arial"/>
          <w:b/>
          <w:bCs/>
          <w:color w:val="333333"/>
          <w:sz w:val="32"/>
          <w:szCs w:val="32"/>
          <w:u w:val="single"/>
        </w:rPr>
      </w:pPr>
    </w:p>
    <w:p w14:paraId="0BE64574" w14:textId="110B1710" w:rsidR="00425CFD" w:rsidRPr="00425CFD" w:rsidRDefault="00425CFD" w:rsidP="006933C1">
      <w:pPr>
        <w:pStyle w:val="ListParagraph"/>
        <w:ind w:left="360"/>
        <w:jc w:val="both"/>
        <w:rPr>
          <w:rFonts w:ascii="Book Antiqua" w:hAnsi="Book Antiqua" w:cs="Arial"/>
          <w:color w:val="333333"/>
          <w:sz w:val="28"/>
          <w:szCs w:val="28"/>
        </w:rPr>
      </w:pP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Майдан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Незалежності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або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в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простолюдді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Майдан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народився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легендарним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місцем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у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Києві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>.</w:t>
      </w:r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Площа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розташована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між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найпопулярнішими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вулицями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столиці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Хрещатиком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,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вулицями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Софіївською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,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Інститутською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,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Б.Грінченка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та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іншими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. </w:t>
      </w:r>
      <w:r w:rsidRPr="00425CFD">
        <w:rPr>
          <w:rFonts w:ascii="Book Antiqua" w:hAnsi="Book Antiqua" w:cs="Arial"/>
          <w:color w:val="333333"/>
          <w:sz w:val="28"/>
          <w:szCs w:val="28"/>
          <w:lang w:val="uk-UA"/>
        </w:rPr>
        <w:t>Найкраща</w:t>
      </w:r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можлив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  <w:lang w:val="uk-UA"/>
        </w:rPr>
        <w:t xml:space="preserve">ість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відчути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дух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недавніх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і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історично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значущих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подій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для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 w:cs="Arial"/>
          <w:color w:val="333333"/>
          <w:sz w:val="28"/>
          <w:szCs w:val="28"/>
        </w:rPr>
        <w:t>України</w:t>
      </w:r>
      <w:proofErr w:type="spellEnd"/>
      <w:r w:rsidRPr="00425CFD">
        <w:rPr>
          <w:rFonts w:ascii="Book Antiqua" w:hAnsi="Book Antiqua" w:cs="Arial"/>
          <w:color w:val="333333"/>
          <w:sz w:val="28"/>
          <w:szCs w:val="28"/>
        </w:rPr>
        <w:t>!</w:t>
      </w:r>
    </w:p>
    <w:p w14:paraId="5A7C5D18" w14:textId="77777777" w:rsidR="00425CFD" w:rsidRDefault="00425CFD" w:rsidP="006933C1">
      <w:pPr>
        <w:pStyle w:val="ListParagraph"/>
        <w:ind w:left="360"/>
        <w:jc w:val="both"/>
        <w:rPr>
          <w:rFonts w:ascii="Book Antiqua" w:hAnsi="Book Antiqua"/>
          <w:sz w:val="28"/>
          <w:szCs w:val="28"/>
        </w:rPr>
      </w:pPr>
      <w:proofErr w:type="spellStart"/>
      <w:r w:rsidRPr="00E84296">
        <w:rPr>
          <w:rFonts w:ascii="Book Antiqua" w:hAnsi="Book Antiqua"/>
          <w:b/>
          <w:bCs/>
          <w:sz w:val="28"/>
          <w:szCs w:val="28"/>
        </w:rPr>
        <w:t>Адреса</w:t>
      </w:r>
      <w:proofErr w:type="spellEnd"/>
      <w:r w:rsidRPr="00425CFD">
        <w:rPr>
          <w:rFonts w:ascii="Book Antiqua" w:hAnsi="Book Antiqua"/>
          <w:sz w:val="28"/>
          <w:szCs w:val="28"/>
        </w:rPr>
        <w:t xml:space="preserve">: </w:t>
      </w:r>
      <w:proofErr w:type="spellStart"/>
      <w:r w:rsidRPr="00425CFD">
        <w:rPr>
          <w:rFonts w:ascii="Book Antiqua" w:hAnsi="Book Antiqua"/>
          <w:sz w:val="28"/>
          <w:szCs w:val="28"/>
        </w:rPr>
        <w:t>місто</w:t>
      </w:r>
      <w:proofErr w:type="spellEnd"/>
      <w:r w:rsidRPr="00425CFD">
        <w:rPr>
          <w:rFonts w:ascii="Book Antiqua" w:hAnsi="Book Antiqua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/>
          <w:sz w:val="28"/>
          <w:szCs w:val="28"/>
        </w:rPr>
        <w:t>Київ</w:t>
      </w:r>
      <w:proofErr w:type="spellEnd"/>
      <w:r w:rsidRPr="00425CFD">
        <w:rPr>
          <w:rFonts w:ascii="Book Antiqua" w:hAnsi="Book Antiqua"/>
          <w:sz w:val="28"/>
          <w:szCs w:val="28"/>
        </w:rPr>
        <w:t xml:space="preserve">, </w:t>
      </w:r>
      <w:proofErr w:type="spellStart"/>
      <w:r w:rsidRPr="00425CFD">
        <w:rPr>
          <w:rFonts w:ascii="Book Antiqua" w:hAnsi="Book Antiqua"/>
          <w:sz w:val="28"/>
          <w:szCs w:val="28"/>
        </w:rPr>
        <w:t>Майдан</w:t>
      </w:r>
      <w:proofErr w:type="spellEnd"/>
      <w:r w:rsidRPr="00425CFD">
        <w:rPr>
          <w:rFonts w:ascii="Book Antiqua" w:hAnsi="Book Antiqua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/>
          <w:sz w:val="28"/>
          <w:szCs w:val="28"/>
        </w:rPr>
        <w:t>Незалежності</w:t>
      </w:r>
      <w:proofErr w:type="spellEnd"/>
      <w:r w:rsidRPr="00425CFD">
        <w:rPr>
          <w:rFonts w:ascii="Book Antiqua" w:hAnsi="Book Antiqua"/>
          <w:sz w:val="28"/>
          <w:szCs w:val="28"/>
        </w:rPr>
        <w:t xml:space="preserve"> </w:t>
      </w:r>
    </w:p>
    <w:p w14:paraId="7CECB75D" w14:textId="5A0ADEDD" w:rsidR="00425CFD" w:rsidRDefault="00425CFD" w:rsidP="006933C1">
      <w:pPr>
        <w:pStyle w:val="ListParagraph"/>
        <w:ind w:left="360"/>
        <w:jc w:val="both"/>
        <w:rPr>
          <w:rFonts w:ascii="Book Antiqua" w:hAnsi="Book Antiqua"/>
          <w:sz w:val="28"/>
          <w:szCs w:val="28"/>
        </w:rPr>
      </w:pPr>
      <w:proofErr w:type="spellStart"/>
      <w:r w:rsidRPr="00E84296">
        <w:rPr>
          <w:rFonts w:ascii="Book Antiqua" w:hAnsi="Book Antiqua"/>
          <w:b/>
          <w:bCs/>
          <w:sz w:val="28"/>
          <w:szCs w:val="28"/>
        </w:rPr>
        <w:t>Як</w:t>
      </w:r>
      <w:proofErr w:type="spellEnd"/>
      <w:r w:rsidRPr="00E84296">
        <w:rPr>
          <w:rFonts w:ascii="Book Antiqua" w:hAnsi="Book Antiqua"/>
          <w:b/>
          <w:bCs/>
          <w:sz w:val="28"/>
          <w:szCs w:val="28"/>
        </w:rPr>
        <w:t xml:space="preserve"> </w:t>
      </w:r>
      <w:proofErr w:type="spellStart"/>
      <w:r w:rsidRPr="00E84296">
        <w:rPr>
          <w:rFonts w:ascii="Book Antiqua" w:hAnsi="Book Antiqua"/>
          <w:b/>
          <w:bCs/>
          <w:sz w:val="28"/>
          <w:szCs w:val="28"/>
        </w:rPr>
        <w:t>дістатися</w:t>
      </w:r>
      <w:proofErr w:type="spellEnd"/>
      <w:r w:rsidRPr="00425CFD">
        <w:rPr>
          <w:rFonts w:ascii="Book Antiqua" w:hAnsi="Book Antiqua"/>
          <w:sz w:val="28"/>
          <w:szCs w:val="28"/>
        </w:rPr>
        <w:t xml:space="preserve">: </w:t>
      </w:r>
      <w:proofErr w:type="spellStart"/>
      <w:r w:rsidRPr="00425CFD">
        <w:rPr>
          <w:rFonts w:ascii="Book Antiqua" w:hAnsi="Book Antiqua"/>
          <w:sz w:val="28"/>
          <w:szCs w:val="28"/>
        </w:rPr>
        <w:t>станція</w:t>
      </w:r>
      <w:proofErr w:type="spellEnd"/>
      <w:r w:rsidRPr="00425CFD">
        <w:rPr>
          <w:rFonts w:ascii="Book Antiqua" w:hAnsi="Book Antiqua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/>
          <w:sz w:val="28"/>
          <w:szCs w:val="28"/>
        </w:rPr>
        <w:t>метрополітену</w:t>
      </w:r>
      <w:proofErr w:type="spellEnd"/>
      <w:r w:rsidRPr="00425CFD">
        <w:rPr>
          <w:rFonts w:ascii="Book Antiqua" w:hAnsi="Book Antiqua"/>
          <w:sz w:val="28"/>
          <w:szCs w:val="28"/>
        </w:rPr>
        <w:t xml:space="preserve"> "</w:t>
      </w:r>
      <w:proofErr w:type="spellStart"/>
      <w:r w:rsidRPr="00425CFD">
        <w:rPr>
          <w:rFonts w:ascii="Book Antiqua" w:hAnsi="Book Antiqua"/>
          <w:sz w:val="28"/>
          <w:szCs w:val="28"/>
        </w:rPr>
        <w:t>Майдан</w:t>
      </w:r>
      <w:proofErr w:type="spellEnd"/>
      <w:r w:rsidRPr="00425CFD">
        <w:rPr>
          <w:rFonts w:ascii="Book Antiqua" w:hAnsi="Book Antiqua"/>
          <w:sz w:val="28"/>
          <w:szCs w:val="28"/>
        </w:rPr>
        <w:t xml:space="preserve"> </w:t>
      </w:r>
      <w:proofErr w:type="spellStart"/>
      <w:r w:rsidRPr="00425CFD">
        <w:rPr>
          <w:rFonts w:ascii="Book Antiqua" w:hAnsi="Book Antiqua"/>
          <w:sz w:val="28"/>
          <w:szCs w:val="28"/>
        </w:rPr>
        <w:t>Незалежності</w:t>
      </w:r>
      <w:proofErr w:type="spellEnd"/>
      <w:r w:rsidRPr="00425CFD">
        <w:rPr>
          <w:rFonts w:ascii="Book Antiqua" w:hAnsi="Book Antiqua"/>
          <w:sz w:val="28"/>
          <w:szCs w:val="28"/>
        </w:rPr>
        <w:t>".</w:t>
      </w:r>
    </w:p>
    <w:p w14:paraId="6E149881" w14:textId="77777777" w:rsidR="00425CFD" w:rsidRPr="00425CFD" w:rsidRDefault="00425CFD" w:rsidP="00425CFD">
      <w:pPr>
        <w:pStyle w:val="ListParagraph"/>
        <w:jc w:val="both"/>
        <w:rPr>
          <w:rFonts w:ascii="Book Antiqua" w:hAnsi="Book Antiqua"/>
          <w:sz w:val="28"/>
          <w:szCs w:val="28"/>
        </w:rPr>
      </w:pPr>
    </w:p>
    <w:p w14:paraId="37993197" w14:textId="2C8F0C98" w:rsidR="00425CFD" w:rsidRPr="00E84296" w:rsidRDefault="00425CFD" w:rsidP="00425CFD">
      <w:pPr>
        <w:pStyle w:val="ListParagraph"/>
        <w:numPr>
          <w:ilvl w:val="0"/>
          <w:numId w:val="1"/>
        </w:numPr>
        <w:jc w:val="both"/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</w:rPr>
      </w:pPr>
      <w:r w:rsidRPr="00425CFD"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  <w:lang w:val="uk-UA"/>
        </w:rPr>
        <w:t>Маріїнський палац</w:t>
      </w:r>
    </w:p>
    <w:p w14:paraId="06E2FE43" w14:textId="01D00E02" w:rsidR="00E84296" w:rsidRPr="00425CFD" w:rsidRDefault="006933C1" w:rsidP="006933C1">
      <w:pPr>
        <w:pStyle w:val="ListParagraph"/>
        <w:tabs>
          <w:tab w:val="left" w:pos="450"/>
        </w:tabs>
        <w:ind w:left="360" w:hanging="270"/>
        <w:jc w:val="both"/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</w:rPr>
      </w:pPr>
      <w:r>
        <w:rPr>
          <w:rFonts w:ascii="Book Antiqua" w:hAnsi="Book Antiqua"/>
          <w:color w:val="000000" w:themeColor="text1"/>
          <w:sz w:val="28"/>
          <w:szCs w:val="28"/>
          <w:lang w:val="uk-UA"/>
        </w:rPr>
        <w:t xml:space="preserve">  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Один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з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найкрасивіших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архітектурних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шедеврів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столиці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,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Маріїнський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палац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,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розташований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на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правобережжі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річки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Дніпро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. У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його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розкішних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приміщеннях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розміщується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резиденція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українського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lastRenderedPageBreak/>
        <w:t>президента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,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де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проводяться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знатні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прийоми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і </w:t>
      </w:r>
      <w:r w:rsidR="00E84296" w:rsidRPr="00E84296">
        <w:rPr>
          <w:rFonts w:ascii="Book Antiqua" w:hAnsi="Book Antiqua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81EEB52" wp14:editId="3E054C4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83180" cy="1722120"/>
            <wp:effectExtent l="0" t="0" r="7620" b="0"/>
            <wp:wrapTight wrapText="bothSides">
              <wp:wrapPolygon edited="0">
                <wp:start x="0" y="0"/>
                <wp:lineTo x="0" y="21265"/>
                <wp:lineTo x="21504" y="21265"/>
                <wp:lineTo x="2150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урочисті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церемонії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державного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значення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.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Архітектурний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стиль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палацу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—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бароко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.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Наказ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по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його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будівництву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в 1744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році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видала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сама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імператриця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 xml:space="preserve"> </w:t>
      </w:r>
      <w:proofErr w:type="spellStart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Єлизавета</w:t>
      </w:r>
      <w:proofErr w:type="spellEnd"/>
      <w:r w:rsidR="00E84296" w:rsidRPr="00425CFD">
        <w:rPr>
          <w:rFonts w:ascii="Book Antiqua" w:hAnsi="Book Antiqua"/>
          <w:color w:val="000000" w:themeColor="text1"/>
          <w:sz w:val="28"/>
          <w:szCs w:val="28"/>
        </w:rPr>
        <w:t>.</w:t>
      </w:r>
    </w:p>
    <w:p w14:paraId="0761C177" w14:textId="5F282ED1" w:rsidR="00E84296" w:rsidRDefault="00E84296" w:rsidP="006933C1">
      <w:pPr>
        <w:pStyle w:val="ListParagraph"/>
        <w:ind w:left="360"/>
        <w:jc w:val="both"/>
        <w:rPr>
          <w:rFonts w:ascii="Book Antiqua" w:hAnsi="Book Antiqua"/>
          <w:noProof/>
          <w:sz w:val="28"/>
          <w:szCs w:val="28"/>
        </w:rPr>
      </w:pPr>
      <w:r w:rsidRPr="00E84296">
        <w:rPr>
          <w:rFonts w:ascii="Book Antiqua" w:hAnsi="Book Antiqua"/>
          <w:b/>
          <w:bCs/>
          <w:noProof/>
          <w:sz w:val="28"/>
          <w:szCs w:val="28"/>
        </w:rPr>
        <w:t>Як дістатися</w:t>
      </w:r>
      <w:r w:rsidRPr="00E84296">
        <w:rPr>
          <w:rFonts w:ascii="Book Antiqua" w:hAnsi="Book Antiqua"/>
          <w:noProof/>
          <w:sz w:val="28"/>
          <w:szCs w:val="28"/>
        </w:rPr>
        <w:t>: проїхатися на метро до станції "Арсенальна", де на площі повернути</w:t>
      </w:r>
      <w:r>
        <w:rPr>
          <w:rFonts w:ascii="Book Antiqua" w:hAnsi="Book Antiqua"/>
          <w:noProof/>
          <w:sz w:val="28"/>
          <w:szCs w:val="28"/>
        </w:rPr>
        <w:t xml:space="preserve"> </w:t>
      </w:r>
      <w:r w:rsidRPr="00E84296">
        <w:rPr>
          <w:rFonts w:ascii="Book Antiqua" w:hAnsi="Book Antiqua"/>
          <w:noProof/>
          <w:sz w:val="28"/>
          <w:szCs w:val="28"/>
        </w:rPr>
        <w:t xml:space="preserve">на вулицю Грушевського. </w:t>
      </w:r>
    </w:p>
    <w:p w14:paraId="05E62450" w14:textId="59177C8B" w:rsidR="00425CFD" w:rsidRDefault="00E84296" w:rsidP="006933C1">
      <w:pPr>
        <w:pStyle w:val="ListParagraph"/>
        <w:ind w:left="360"/>
        <w:jc w:val="both"/>
        <w:rPr>
          <w:rFonts w:ascii="Book Antiqua" w:hAnsi="Book Antiqua"/>
          <w:noProof/>
          <w:sz w:val="28"/>
          <w:szCs w:val="28"/>
          <w:lang w:val="uk-UA"/>
        </w:rPr>
      </w:pPr>
      <w:r w:rsidRPr="00E84296">
        <w:rPr>
          <w:rFonts w:ascii="Book Antiqua" w:hAnsi="Book Antiqua"/>
          <w:b/>
          <w:bCs/>
          <w:noProof/>
          <w:sz w:val="28"/>
          <w:szCs w:val="28"/>
        </w:rPr>
        <w:t>Вартість</w:t>
      </w:r>
      <w:r w:rsidRPr="00E84296">
        <w:rPr>
          <w:rFonts w:ascii="Book Antiqua" w:hAnsi="Book Antiqua"/>
          <w:b/>
          <w:bCs/>
          <w:noProof/>
          <w:sz w:val="28"/>
          <w:szCs w:val="28"/>
        </w:rPr>
        <w:t xml:space="preserve"> </w:t>
      </w:r>
      <w:r w:rsidRPr="00E84296">
        <w:rPr>
          <w:rFonts w:ascii="Book Antiqua" w:hAnsi="Book Antiqua"/>
          <w:b/>
          <w:bCs/>
          <w:noProof/>
          <w:sz w:val="28"/>
          <w:szCs w:val="28"/>
          <w:lang w:val="uk-UA"/>
        </w:rPr>
        <w:t>відвідування</w:t>
      </w:r>
      <w:r>
        <w:rPr>
          <w:rFonts w:ascii="Book Antiqua" w:hAnsi="Book Antiqua"/>
          <w:noProof/>
          <w:sz w:val="28"/>
          <w:szCs w:val="28"/>
        </w:rPr>
        <w:t xml:space="preserve">: </w:t>
      </w:r>
      <w:r w:rsidRPr="00E84296">
        <w:rPr>
          <w:rFonts w:ascii="Book Antiqua" w:hAnsi="Book Antiqua"/>
          <w:noProof/>
          <w:sz w:val="28"/>
          <w:szCs w:val="28"/>
          <w:lang w:val="uk-UA"/>
        </w:rPr>
        <w:t>екскурсії по палацу проводяться за індивідуальними замовленнями, їх мінімальна вартість 300 гривень.</w:t>
      </w:r>
    </w:p>
    <w:p w14:paraId="6B789D0F" w14:textId="0D2E35B3" w:rsidR="00E84296" w:rsidRDefault="00E84296" w:rsidP="00425CFD">
      <w:pPr>
        <w:pStyle w:val="ListParagraph"/>
        <w:jc w:val="both"/>
        <w:rPr>
          <w:rFonts w:ascii="Book Antiqua" w:hAnsi="Book Antiqua"/>
          <w:noProof/>
          <w:sz w:val="28"/>
          <w:szCs w:val="28"/>
          <w:lang w:val="uk-UA"/>
        </w:rPr>
      </w:pPr>
    </w:p>
    <w:p w14:paraId="40CEC136" w14:textId="69736288" w:rsidR="00E84296" w:rsidRPr="00E84296" w:rsidRDefault="00E84296" w:rsidP="00E84296">
      <w:pPr>
        <w:pStyle w:val="ListParagraph"/>
        <w:numPr>
          <w:ilvl w:val="0"/>
          <w:numId w:val="1"/>
        </w:numPr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  <w:lang w:val="uk-UA"/>
        </w:rPr>
        <w:t>Софіївський собор</w:t>
      </w:r>
    </w:p>
    <w:p w14:paraId="0A97EC54" w14:textId="0151FBBB" w:rsidR="00E84296" w:rsidRDefault="00E84296" w:rsidP="00E84296">
      <w:pPr>
        <w:pStyle w:val="ListParagraph"/>
        <w:jc w:val="both"/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  <w:lang w:val="uk-UA"/>
        </w:rPr>
      </w:pPr>
    </w:p>
    <w:p w14:paraId="4132E4AA" w14:textId="0754EE31" w:rsidR="00E84296" w:rsidRDefault="00E84296" w:rsidP="006933C1">
      <w:pPr>
        <w:pStyle w:val="ListParagraph"/>
        <w:ind w:left="1260"/>
        <w:jc w:val="center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638A73C" wp14:editId="0EB19369">
            <wp:extent cx="4000500" cy="2428240"/>
            <wp:effectExtent l="0" t="0" r="0" b="0"/>
            <wp:docPr id="3" name="Picture 3" descr="Софійський собор може стати головним для УПЦ: 10 фактів про нього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фійський собор може стати головним для УПЦ: 10 фактів про нього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8938" w14:textId="2B9F77A6" w:rsidR="00E84296" w:rsidRDefault="00E84296" w:rsidP="00E84296">
      <w:pPr>
        <w:pStyle w:val="ListParagraph"/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</w:p>
    <w:p w14:paraId="1FBDE5DC" w14:textId="12E7C359" w:rsidR="00E84296" w:rsidRDefault="00E84296" w:rsidP="00E84296">
      <w:pPr>
        <w:pStyle w:val="ListParagraph"/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 w:rsidRPr="00E84296">
        <w:rPr>
          <w:rFonts w:ascii="Book Antiqua" w:hAnsi="Book Antiqua"/>
          <w:color w:val="000000" w:themeColor="text1"/>
          <w:sz w:val="28"/>
          <w:szCs w:val="28"/>
          <w:lang w:val="uk-UA"/>
        </w:rPr>
        <w:t>Дивовижний Софійський собор стане найкращим місцем для цінителів релігійних та історичних пам'яток. Споруда була зведена в 11 столітті в центральній частині столиця за указом Ярослава Мудрого. Пізніше собор перебудували і надали йому елементів українського бароко. Відвідавши храм, ви побачите велику кількість найдавніших фресок, неповторних музичних зображень, серед яких легендарна мозаїка під назвою Богоматір Оранта.</w:t>
      </w:r>
    </w:p>
    <w:p w14:paraId="00FEA3B9" w14:textId="77777777" w:rsidR="00E84296" w:rsidRDefault="00E84296" w:rsidP="00E84296">
      <w:pPr>
        <w:pStyle w:val="ListParagraph"/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 w:rsidRPr="00E84296">
        <w:rPr>
          <w:rFonts w:ascii="Book Antiqua" w:hAnsi="Book Antiqua"/>
          <w:b/>
          <w:bCs/>
          <w:color w:val="000000" w:themeColor="text1"/>
          <w:sz w:val="28"/>
          <w:szCs w:val="28"/>
          <w:lang w:val="uk-UA"/>
        </w:rPr>
        <w:lastRenderedPageBreak/>
        <w:t>Адреса</w:t>
      </w:r>
      <w:r w:rsidRPr="00E84296">
        <w:rPr>
          <w:rFonts w:ascii="Book Antiqua" w:hAnsi="Book Antiqua"/>
          <w:color w:val="000000" w:themeColor="text1"/>
          <w:sz w:val="28"/>
          <w:szCs w:val="28"/>
          <w:lang w:val="uk-UA"/>
        </w:rPr>
        <w:t xml:space="preserve">: Київ, вулиця Володимирська, 24. </w:t>
      </w:r>
    </w:p>
    <w:p w14:paraId="597CE0C4" w14:textId="77777777" w:rsidR="00E84296" w:rsidRDefault="00E84296" w:rsidP="00E84296">
      <w:pPr>
        <w:pStyle w:val="ListParagraph"/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 w:rsidRPr="00E84296">
        <w:rPr>
          <w:rFonts w:ascii="Book Antiqua" w:hAnsi="Book Antiqua"/>
          <w:b/>
          <w:bCs/>
          <w:color w:val="000000" w:themeColor="text1"/>
          <w:sz w:val="28"/>
          <w:szCs w:val="28"/>
          <w:lang w:val="uk-UA"/>
        </w:rPr>
        <w:t>Як дістатися</w:t>
      </w:r>
      <w:r w:rsidRPr="00E84296">
        <w:rPr>
          <w:rFonts w:ascii="Book Antiqua" w:hAnsi="Book Antiqua"/>
          <w:color w:val="000000" w:themeColor="text1"/>
          <w:sz w:val="28"/>
          <w:szCs w:val="28"/>
          <w:lang w:val="uk-UA"/>
        </w:rPr>
        <w:t xml:space="preserve">: вийшовши зі станції метро "Золоті ворота" прямуйте по Володимирській вулиці до площі Софіївській. </w:t>
      </w:r>
    </w:p>
    <w:p w14:paraId="603DE959" w14:textId="26C7B18C" w:rsidR="00E84296" w:rsidRDefault="00E84296" w:rsidP="00E84296">
      <w:pPr>
        <w:pStyle w:val="ListParagraph"/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 w:rsidRPr="00E84296">
        <w:rPr>
          <w:rFonts w:ascii="Book Antiqua" w:hAnsi="Book Antiqua"/>
          <w:b/>
          <w:bCs/>
          <w:color w:val="000000" w:themeColor="text1"/>
          <w:sz w:val="28"/>
          <w:szCs w:val="28"/>
          <w:lang w:val="uk-UA"/>
        </w:rPr>
        <w:t>Вартість відвідування</w:t>
      </w:r>
      <w:r w:rsidRPr="00E84296">
        <w:rPr>
          <w:rFonts w:ascii="Book Antiqua" w:hAnsi="Book Antiqua"/>
          <w:color w:val="000000" w:themeColor="text1"/>
          <w:sz w:val="28"/>
          <w:szCs w:val="28"/>
          <w:lang w:val="uk-UA"/>
        </w:rPr>
        <w:t>: екскурсії для дорослих - від 40 гривень.</w:t>
      </w:r>
    </w:p>
    <w:p w14:paraId="55F30261" w14:textId="66AF17C1" w:rsidR="00E84296" w:rsidRDefault="00E84296" w:rsidP="00E84296">
      <w:pPr>
        <w:pStyle w:val="ListParagraph"/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</w:p>
    <w:p w14:paraId="662F431E" w14:textId="627529C4" w:rsidR="00E84296" w:rsidRPr="00E84296" w:rsidRDefault="00E84296" w:rsidP="00E84296">
      <w:pPr>
        <w:pStyle w:val="ListParagraph"/>
        <w:numPr>
          <w:ilvl w:val="0"/>
          <w:numId w:val="1"/>
        </w:numPr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  <w:lang w:val="uk-UA"/>
        </w:rPr>
        <w:t>Воздвиженка</w:t>
      </w:r>
    </w:p>
    <w:p w14:paraId="43D02F0D" w14:textId="264C4390" w:rsidR="00E84296" w:rsidRDefault="00E84296" w:rsidP="006933C1">
      <w:pPr>
        <w:jc w:val="center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384DBB7" wp14:editId="7E739839">
            <wp:extent cx="5943600" cy="2414905"/>
            <wp:effectExtent l="0" t="0" r="0" b="4445"/>
            <wp:docPr id="4" name="Picture 4" descr="Разноцветный микрорайон - &quot;Воздвиженка&quot; в самом сердце сто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азноцветный микрорайон - &quot;Воздвиженка&quot; в самом сердце столиц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B27E" w14:textId="2F7E79A9" w:rsidR="006933C1" w:rsidRDefault="006933C1" w:rsidP="00E84296">
      <w:pPr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 w:rsidRPr="006933C1">
        <w:rPr>
          <w:rFonts w:ascii="Book Antiqua" w:hAnsi="Book Antiqua"/>
          <w:color w:val="000000" w:themeColor="text1"/>
          <w:sz w:val="28"/>
          <w:szCs w:val="28"/>
          <w:lang w:val="uk-UA"/>
        </w:rPr>
        <w:t>Воздвиженка — це нещодавно збудований елітний район. Він знаходиться поблизу Андріївського узвозу. Цей мальовничий житловий масив прикрашений різнокольоровими будинками, які оформлені у найрізноманітніших архітектурних стилях.</w:t>
      </w:r>
    </w:p>
    <w:p w14:paraId="291DFFF6" w14:textId="77777777" w:rsidR="006933C1" w:rsidRDefault="006933C1" w:rsidP="00E84296">
      <w:pPr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 w:rsidRPr="006933C1">
        <w:rPr>
          <w:rFonts w:ascii="Book Antiqua" w:hAnsi="Book Antiqua"/>
          <w:b/>
          <w:bCs/>
          <w:color w:val="000000" w:themeColor="text1"/>
          <w:sz w:val="28"/>
          <w:szCs w:val="28"/>
          <w:lang w:val="uk-UA"/>
        </w:rPr>
        <w:t>Адреса</w:t>
      </w:r>
      <w:r w:rsidRPr="006933C1">
        <w:rPr>
          <w:rFonts w:ascii="Book Antiqua" w:hAnsi="Book Antiqua"/>
          <w:color w:val="000000" w:themeColor="text1"/>
          <w:sz w:val="28"/>
          <w:szCs w:val="28"/>
          <w:lang w:val="uk-UA"/>
        </w:rPr>
        <w:t>: Київ, Подільський район, Воздвиженка.</w:t>
      </w:r>
    </w:p>
    <w:p w14:paraId="220E0A69" w14:textId="7EF14EE3" w:rsidR="006933C1" w:rsidRPr="00E84296" w:rsidRDefault="006933C1" w:rsidP="00E84296">
      <w:pPr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 w:rsidRPr="006933C1">
        <w:rPr>
          <w:rFonts w:ascii="Book Antiqua" w:hAnsi="Book Antiqua"/>
          <w:b/>
          <w:bCs/>
          <w:color w:val="000000" w:themeColor="text1"/>
          <w:sz w:val="28"/>
          <w:szCs w:val="28"/>
          <w:lang w:val="uk-UA"/>
        </w:rPr>
        <w:t>Як дістатися</w:t>
      </w:r>
      <w:r w:rsidRPr="006933C1">
        <w:rPr>
          <w:rFonts w:ascii="Book Antiqua" w:hAnsi="Book Antiqua"/>
          <w:color w:val="000000" w:themeColor="text1"/>
          <w:sz w:val="28"/>
          <w:szCs w:val="28"/>
          <w:lang w:val="uk-UA"/>
        </w:rPr>
        <w:t>: з боку вулиці Верхній вал.</w:t>
      </w:r>
    </w:p>
    <w:p w14:paraId="421A1F60" w14:textId="123C6FFB" w:rsidR="00E84296" w:rsidRPr="006933C1" w:rsidRDefault="00E84296" w:rsidP="00E84296">
      <w:pPr>
        <w:pStyle w:val="ListParagraph"/>
        <w:numPr>
          <w:ilvl w:val="0"/>
          <w:numId w:val="1"/>
        </w:numPr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  <w:lang w:val="uk-UA"/>
        </w:rPr>
        <w:t xml:space="preserve">Музей </w:t>
      </w:r>
      <w:r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</w:rPr>
        <w:t>“</w:t>
      </w:r>
      <w:r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  <w:lang w:val="uk-UA"/>
        </w:rPr>
        <w:t>Чорнобиль</w:t>
      </w:r>
      <w:r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</w:rPr>
        <w:t>”</w:t>
      </w:r>
    </w:p>
    <w:p w14:paraId="33A0BB90" w14:textId="5933BF1C" w:rsidR="006933C1" w:rsidRPr="006933C1" w:rsidRDefault="006933C1" w:rsidP="006933C1">
      <w:pPr>
        <w:jc w:val="both"/>
        <w:rPr>
          <w:rFonts w:ascii="Book Antiqua" w:hAnsi="Book Antiqua"/>
          <w:color w:val="000000" w:themeColor="text1"/>
          <w:sz w:val="28"/>
          <w:szCs w:val="28"/>
          <w:lang w:val="uk-UA"/>
        </w:rPr>
      </w:pPr>
      <w:r w:rsidRPr="006933C1">
        <w:rPr>
          <w:rFonts w:ascii="Book Antiqua" w:hAnsi="Book Antiqua"/>
          <w:color w:val="000000" w:themeColor="text1"/>
          <w:sz w:val="28"/>
          <w:szCs w:val="28"/>
          <w:lang w:val="uk-UA"/>
        </w:rPr>
        <w:t xml:space="preserve">Національний музей “Чорнобиль” є багатофункціональним історико-культурним закладом, який поєднує наукову, культурно-просвітницьку діяльність з діяльністю сучасного музею з архівування, збереження та оприлюднення історії ядерної аварії на Чорнобильській АЕС як найбільш важкої радіоекологічної катастрофи ХХ століття, наслідки якої не мають аналогів і відрізняються від інших відомих у світі природних та техногенних катастроф. Вони досі є проблемами </w:t>
      </w:r>
      <w:r w:rsidRPr="006933C1">
        <w:rPr>
          <w:rFonts w:ascii="Book Antiqua" w:hAnsi="Book Antiqua"/>
          <w:color w:val="000000" w:themeColor="text1"/>
          <w:sz w:val="28"/>
          <w:szCs w:val="28"/>
          <w:lang w:val="uk-UA"/>
        </w:rPr>
        <w:lastRenderedPageBreak/>
        <w:t>сьогодення і, нажаль, будуть нагадуватимуть про себе й нашим нащадкам.</w:t>
      </w:r>
    </w:p>
    <w:p w14:paraId="433D6E43" w14:textId="1F0C5B54" w:rsidR="00425CFD" w:rsidRDefault="006933C1" w:rsidP="006933C1">
      <w:pPr>
        <w:ind w:left="360"/>
        <w:jc w:val="center"/>
        <w:rPr>
          <w:rFonts w:ascii="Book Antiqua" w:hAnsi="Book Antiqua"/>
          <w:sz w:val="28"/>
          <w:szCs w:val="28"/>
        </w:rPr>
      </w:pPr>
      <w:r>
        <w:rPr>
          <w:noProof/>
        </w:rPr>
        <w:drawing>
          <wp:inline distT="0" distB="0" distL="0" distR="0" wp14:anchorId="4BD883EF" wp14:editId="2D9E205C">
            <wp:extent cx="5173980" cy="3436606"/>
            <wp:effectExtent l="0" t="0" r="7620" b="0"/>
            <wp:docPr id="5" name="Picture 5" descr="Национальный музей «Чернобыль»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ациональный музей «Чернобыль»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52" cy="344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6934" w14:textId="38186BA6" w:rsidR="006933C1" w:rsidRDefault="006933C1" w:rsidP="00425CFD">
      <w:pPr>
        <w:jc w:val="both"/>
        <w:rPr>
          <w:rFonts w:ascii="Book Antiqua" w:hAnsi="Book Antiqua" w:cs="Arial"/>
          <w:color w:val="3C4043"/>
          <w:sz w:val="28"/>
          <w:szCs w:val="28"/>
          <w:shd w:val="clear" w:color="auto" w:fill="FFFFFF"/>
        </w:rPr>
      </w:pPr>
      <w:r w:rsidRPr="006933C1">
        <w:rPr>
          <w:rFonts w:ascii="Book Antiqua" w:hAnsi="Book Antiqua"/>
          <w:b/>
          <w:bCs/>
          <w:sz w:val="28"/>
          <w:szCs w:val="28"/>
          <w:lang w:val="uk-UA"/>
        </w:rPr>
        <w:t>Адреса</w:t>
      </w:r>
      <w:r w:rsidRPr="006933C1">
        <w:rPr>
          <w:rFonts w:ascii="Book Antiqua" w:hAnsi="Book Antiqua"/>
          <w:b/>
          <w:bCs/>
          <w:sz w:val="28"/>
          <w:szCs w:val="28"/>
        </w:rPr>
        <w:t>:</w:t>
      </w:r>
      <w:r w:rsidRPr="006933C1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proofErr w:type="spellStart"/>
      <w:r w:rsidRPr="006933C1">
        <w:rPr>
          <w:rFonts w:ascii="Book Antiqua" w:hAnsi="Book Antiqua" w:cs="Arial"/>
          <w:color w:val="3C4043"/>
          <w:sz w:val="28"/>
          <w:szCs w:val="28"/>
          <w:shd w:val="clear" w:color="auto" w:fill="FFFFFF"/>
        </w:rPr>
        <w:t>провулок</w:t>
      </w:r>
      <w:proofErr w:type="spellEnd"/>
      <w:r w:rsidRPr="006933C1">
        <w:rPr>
          <w:rFonts w:ascii="Book Antiqua" w:hAnsi="Book Antiqua" w:cs="Arial"/>
          <w:color w:val="3C4043"/>
          <w:sz w:val="28"/>
          <w:szCs w:val="28"/>
          <w:shd w:val="clear" w:color="auto" w:fill="FFFFFF"/>
        </w:rPr>
        <w:t xml:space="preserve"> </w:t>
      </w:r>
      <w:proofErr w:type="spellStart"/>
      <w:r w:rsidRPr="006933C1">
        <w:rPr>
          <w:rFonts w:ascii="Book Antiqua" w:hAnsi="Book Antiqua" w:cs="Arial"/>
          <w:color w:val="3C4043"/>
          <w:sz w:val="28"/>
          <w:szCs w:val="28"/>
          <w:shd w:val="clear" w:color="auto" w:fill="FFFFFF"/>
        </w:rPr>
        <w:t>Хоревий</w:t>
      </w:r>
      <w:proofErr w:type="spellEnd"/>
      <w:r>
        <w:rPr>
          <w:rFonts w:ascii="Book Antiqua" w:hAnsi="Book Antiqua" w:cs="Arial"/>
          <w:color w:val="3C4043"/>
          <w:sz w:val="28"/>
          <w:szCs w:val="28"/>
          <w:shd w:val="clear" w:color="auto" w:fill="FFFFFF"/>
        </w:rPr>
        <w:t>, 1</w:t>
      </w:r>
    </w:p>
    <w:p w14:paraId="621CB7C0" w14:textId="2986B976" w:rsidR="006933C1" w:rsidRPr="005E58A8" w:rsidRDefault="005E58A8" w:rsidP="006933C1">
      <w:pPr>
        <w:pStyle w:val="ListParagraph"/>
        <w:numPr>
          <w:ilvl w:val="0"/>
          <w:numId w:val="1"/>
        </w:numPr>
        <w:jc w:val="both"/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  <w:lang w:val="uk-U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E5B1983" wp14:editId="3765B608">
            <wp:simplePos x="0" y="0"/>
            <wp:positionH relativeFrom="column">
              <wp:posOffset>914400</wp:posOffset>
            </wp:positionH>
            <wp:positionV relativeFrom="paragraph">
              <wp:posOffset>424815</wp:posOffset>
            </wp:positionV>
            <wp:extent cx="3749040" cy="2568253"/>
            <wp:effectExtent l="0" t="0" r="3810" b="3810"/>
            <wp:wrapTopAndBottom/>
            <wp:docPr id="7" name="Picture 7" descr="Киевский фуникулер - цена, фото, отзывы, рас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иевский фуникулер - цена, фото, отзывы, рас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5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933C1" w:rsidRPr="006933C1"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</w:rPr>
        <w:t>Фунікулер</w:t>
      </w:r>
      <w:proofErr w:type="spellEnd"/>
    </w:p>
    <w:p w14:paraId="7C5DE013" w14:textId="2E4F0BDC" w:rsidR="005E58A8" w:rsidRPr="006933C1" w:rsidRDefault="005E58A8" w:rsidP="005E58A8">
      <w:pPr>
        <w:pStyle w:val="ListParagraph"/>
        <w:jc w:val="both"/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  <w:lang w:val="uk-UA"/>
        </w:rPr>
      </w:pPr>
    </w:p>
    <w:p w14:paraId="42B1F74E" w14:textId="48E34730" w:rsidR="005E58A8" w:rsidRPr="005E58A8" w:rsidRDefault="006933C1" w:rsidP="005E58A8">
      <w:pPr>
        <w:pStyle w:val="ListParagraph"/>
        <w:ind w:left="90"/>
        <w:rPr>
          <w:rFonts w:ascii="Book Antiqua" w:hAnsi="Book Antiqua"/>
          <w:color w:val="1D1D1B"/>
          <w:sz w:val="28"/>
          <w:szCs w:val="28"/>
        </w:rPr>
      </w:pP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Це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рідкісний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транспорт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що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безпосередньо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зв'язує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Поділ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і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Верхнє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Місто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будувався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з 1903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1905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рік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і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спочатку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доходив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лише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lastRenderedPageBreak/>
        <w:t>Боричевого</w:t>
      </w:r>
      <w:proofErr w:type="spellEnd"/>
      <w:r w:rsid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току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>.</w:t>
      </w:r>
      <w:r w:rsidRPr="005E58A8">
        <w:rPr>
          <w:rFonts w:ascii="Book Antiqua" w:hAnsi="Book Antiqua"/>
          <w:color w:val="1D1D1B"/>
          <w:sz w:val="28"/>
          <w:szCs w:val="28"/>
        </w:rPr>
        <w:br/>
        <w:t xml:space="preserve">У 1929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році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під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час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ремонту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фунікулер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продовжили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Поштової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площі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з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того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часу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і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сьогодні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його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довжина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становить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75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метрів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. </w:t>
      </w:r>
    </w:p>
    <w:p w14:paraId="69CDF43D" w14:textId="77777777" w:rsidR="005E58A8" w:rsidRDefault="005E58A8" w:rsidP="005E58A8">
      <w:pPr>
        <w:pStyle w:val="ListParagraph"/>
        <w:ind w:left="90"/>
        <w:rPr>
          <w:rFonts w:ascii="Book Antiqua" w:hAnsi="Book Antiqua"/>
          <w:color w:val="1D1D1B"/>
          <w:sz w:val="28"/>
          <w:szCs w:val="28"/>
        </w:rPr>
      </w:pPr>
      <w:r w:rsidRPr="005E58A8">
        <w:rPr>
          <w:rFonts w:ascii="Book Antiqua" w:hAnsi="Book Antiqua"/>
          <w:b/>
          <w:bCs/>
          <w:color w:val="1D1D1B"/>
          <w:sz w:val="28"/>
          <w:szCs w:val="28"/>
          <w:lang w:val="uk-UA"/>
        </w:rPr>
        <w:t>Як дістатись</w:t>
      </w:r>
      <w:r>
        <w:rPr>
          <w:rFonts w:ascii="Book Antiqua" w:hAnsi="Book Antiqua"/>
          <w:color w:val="1D1D1B"/>
          <w:sz w:val="28"/>
          <w:szCs w:val="28"/>
        </w:rPr>
        <w:t xml:space="preserve">: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метро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«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Поштова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площа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>».</w:t>
      </w:r>
    </w:p>
    <w:p w14:paraId="653A01C5" w14:textId="77777777" w:rsidR="005E58A8" w:rsidRDefault="005E58A8" w:rsidP="005E58A8">
      <w:pPr>
        <w:pStyle w:val="ListParagraph"/>
        <w:ind w:left="90"/>
        <w:rPr>
          <w:rFonts w:ascii="PTSansRegular" w:hAnsi="PTSansRegular"/>
          <w:color w:val="1D1D1B"/>
          <w:sz w:val="17"/>
          <w:szCs w:val="17"/>
        </w:rPr>
      </w:pPr>
    </w:p>
    <w:p w14:paraId="4B4BE7B8" w14:textId="77777777" w:rsidR="005E58A8" w:rsidRPr="005E58A8" w:rsidRDefault="005E58A8" w:rsidP="005E58A8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  <w:lang w:val="uk-UA"/>
        </w:rPr>
      </w:pPr>
      <w:proofErr w:type="spellStart"/>
      <w:r w:rsidRPr="005E58A8"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</w:rPr>
        <w:t>Труханів</w:t>
      </w:r>
      <w:proofErr w:type="spellEnd"/>
      <w:r w:rsidRPr="005E58A8"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</w:rPr>
        <w:t xml:space="preserve"> </w:t>
      </w:r>
      <w:proofErr w:type="spellStart"/>
      <w:r w:rsidRPr="005E58A8"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</w:rPr>
        <w:t>острів</w:t>
      </w:r>
      <w:proofErr w:type="spellEnd"/>
      <w:r w:rsidRPr="005E58A8">
        <w:rPr>
          <w:rFonts w:ascii="Book Antiqua" w:hAnsi="Book Antiqua"/>
          <w:b/>
          <w:bCs/>
          <w:i/>
          <w:iCs/>
          <w:color w:val="1D1D1B"/>
          <w:sz w:val="32"/>
          <w:szCs w:val="32"/>
          <w:u w:val="single"/>
        </w:rPr>
        <w:br/>
      </w:r>
    </w:p>
    <w:p w14:paraId="7E833E25" w14:textId="77777777" w:rsidR="005E58A8" w:rsidRDefault="005E58A8" w:rsidP="005E58A8">
      <w:pPr>
        <w:pStyle w:val="ListParagraph"/>
        <w:jc w:val="center"/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  <w:lang w:val="uk-UA"/>
        </w:rPr>
      </w:pPr>
      <w:r>
        <w:rPr>
          <w:noProof/>
        </w:rPr>
        <w:drawing>
          <wp:inline distT="0" distB="0" distL="0" distR="0" wp14:anchorId="52E2CE73" wp14:editId="3219F248">
            <wp:extent cx="4427220" cy="2946277"/>
            <wp:effectExtent l="0" t="0" r="0" b="6985"/>
            <wp:docPr id="8" name="Picture 8" descr="Труханів острів: історія місця відпочинку в Києв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Труханів острів: історія місця відпочинку в Києві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372" cy="296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31BE" w14:textId="77777777" w:rsidR="005E58A8" w:rsidRDefault="005E58A8" w:rsidP="005E58A8">
      <w:pPr>
        <w:jc w:val="both"/>
        <w:rPr>
          <w:rFonts w:ascii="Book Antiqua" w:hAnsi="Book Antiqua"/>
          <w:color w:val="1D1D1B"/>
          <w:sz w:val="28"/>
          <w:szCs w:val="28"/>
        </w:rPr>
      </w:pP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Величезна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(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близько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450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га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)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місцевість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> 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за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Дніпром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прямо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під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поглядом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Святого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Володимира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.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Назву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острова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виводять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від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імені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половецького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хана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Тугорхана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–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тестя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князя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Святополка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Ізяславича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який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спорудив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тут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будинок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для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коханої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дружини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>.</w:t>
      </w:r>
      <w:r w:rsidRPr="005E58A8">
        <w:rPr>
          <w:rFonts w:ascii="Book Antiqua" w:hAnsi="Book Antiqua"/>
          <w:color w:val="1D1D1B"/>
          <w:sz w:val="28"/>
          <w:szCs w:val="28"/>
          <w:lang w:val="uk-UA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Використовувався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киянами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для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пляжного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відпочинку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з 19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століття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коли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сім'ї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вибиралися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сюди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на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цілий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день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. 429-метровий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пішохідний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міст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речі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з'явився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лише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в 1956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році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але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спраглих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відпочинку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городян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це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не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зупиняло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,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користувалися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човнами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.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Зараз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тут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розташовується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центральний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міський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proofErr w:type="gramStart"/>
      <w:r w:rsidRPr="005E58A8">
        <w:rPr>
          <w:rFonts w:ascii="Book Antiqua" w:hAnsi="Book Antiqua"/>
          <w:color w:val="1D1D1B"/>
          <w:sz w:val="28"/>
          <w:szCs w:val="28"/>
        </w:rPr>
        <w:t>пляж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r>
        <w:rPr>
          <w:rFonts w:ascii="Book Antiqua" w:hAnsi="Book Antiqua"/>
          <w:color w:val="1D1D1B"/>
          <w:sz w:val="28"/>
          <w:szCs w:val="28"/>
        </w:rPr>
        <w:t>.</w:t>
      </w:r>
      <w:proofErr w:type="gramEnd"/>
    </w:p>
    <w:p w14:paraId="688B5298" w14:textId="614B3C80" w:rsidR="006933C1" w:rsidRPr="005E58A8" w:rsidRDefault="005E58A8" w:rsidP="005E58A8">
      <w:pPr>
        <w:rPr>
          <w:rFonts w:ascii="Book Antiqua" w:hAnsi="Book Antiqua"/>
          <w:b/>
          <w:bCs/>
          <w:i/>
          <w:iCs/>
          <w:color w:val="FF0000"/>
          <w:sz w:val="28"/>
          <w:szCs w:val="28"/>
          <w:u w:val="single"/>
          <w:lang w:val="uk-UA"/>
        </w:rPr>
      </w:pPr>
      <w:proofErr w:type="spellStart"/>
      <w:r w:rsidRPr="005E58A8">
        <w:rPr>
          <w:rFonts w:ascii="Book Antiqua" w:hAnsi="Book Antiqua"/>
          <w:b/>
          <w:bCs/>
          <w:color w:val="1D1D1B"/>
          <w:sz w:val="28"/>
          <w:szCs w:val="28"/>
        </w:rPr>
        <w:t>Як</w:t>
      </w:r>
      <w:proofErr w:type="spellEnd"/>
      <w:r w:rsidRPr="005E58A8">
        <w:rPr>
          <w:rFonts w:ascii="Book Antiqua" w:hAnsi="Book Antiqua"/>
          <w:b/>
          <w:bCs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b/>
          <w:bCs/>
          <w:color w:val="1D1D1B"/>
          <w:sz w:val="28"/>
          <w:szCs w:val="28"/>
        </w:rPr>
        <w:t>дістатися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: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метро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«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Поштова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площа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» і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пішки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по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Набережній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до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 xml:space="preserve"> </w:t>
      </w:r>
      <w:proofErr w:type="spellStart"/>
      <w:r w:rsidRPr="005E58A8">
        <w:rPr>
          <w:rFonts w:ascii="Book Antiqua" w:hAnsi="Book Antiqua"/>
          <w:color w:val="1D1D1B"/>
          <w:sz w:val="28"/>
          <w:szCs w:val="28"/>
        </w:rPr>
        <w:t>моста</w:t>
      </w:r>
      <w:proofErr w:type="spellEnd"/>
      <w:r w:rsidRPr="005E58A8">
        <w:rPr>
          <w:rFonts w:ascii="Book Antiqua" w:hAnsi="Book Antiqua"/>
          <w:color w:val="1D1D1B"/>
          <w:sz w:val="28"/>
          <w:szCs w:val="28"/>
        </w:rPr>
        <w:t>.</w:t>
      </w:r>
      <w:r w:rsidRPr="005E58A8">
        <w:rPr>
          <w:rFonts w:ascii="Book Antiqua" w:hAnsi="Book Antiqua"/>
          <w:color w:val="1D1D1B"/>
          <w:sz w:val="28"/>
          <w:szCs w:val="28"/>
        </w:rPr>
        <w:br/>
      </w:r>
      <w:r w:rsidRPr="005E58A8">
        <w:rPr>
          <w:rFonts w:ascii="Book Antiqua" w:hAnsi="Book Antiqua"/>
          <w:color w:val="1D1D1B"/>
          <w:sz w:val="28"/>
          <w:szCs w:val="28"/>
        </w:rPr>
        <w:br/>
      </w:r>
    </w:p>
    <w:p w14:paraId="2F60E09E" w14:textId="6AB69176" w:rsidR="00425CFD" w:rsidRPr="00820048" w:rsidRDefault="00425CFD" w:rsidP="00820048">
      <w:pPr>
        <w:pStyle w:val="ListParagraph"/>
        <w:jc w:val="center"/>
        <w:rPr>
          <w:rFonts w:ascii="Book Antiqua" w:hAnsi="Book Antiqua"/>
          <w:b/>
          <w:bCs/>
          <w:i/>
          <w:iCs/>
          <w:color w:val="FF0000"/>
          <w:sz w:val="32"/>
          <w:szCs w:val="32"/>
          <w:u w:val="single"/>
          <w:lang w:val="uk-UA"/>
        </w:rPr>
      </w:pPr>
    </w:p>
    <w:sectPr w:rsidR="00425CFD" w:rsidRPr="008200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TSans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86675"/>
    <w:multiLevelType w:val="hybridMultilevel"/>
    <w:tmpl w:val="0DDE44BE"/>
    <w:lvl w:ilvl="0" w:tplc="6B38A248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FF0000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13F"/>
    <w:rsid w:val="00425CFD"/>
    <w:rsid w:val="005E58A8"/>
    <w:rsid w:val="006933C1"/>
    <w:rsid w:val="00820048"/>
    <w:rsid w:val="00C7213F"/>
    <w:rsid w:val="00E8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7E9CF"/>
  <w15:chartTrackingRefBased/>
  <w15:docId w15:val="{B9BC2527-5F83-4EA2-9FB8-7F0A94066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F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5C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Kachmar</dc:creator>
  <cp:keywords/>
  <dc:description/>
  <cp:lastModifiedBy>Julia Kachmar</cp:lastModifiedBy>
  <cp:revision>4</cp:revision>
  <dcterms:created xsi:type="dcterms:W3CDTF">2020-04-14T11:06:00Z</dcterms:created>
  <dcterms:modified xsi:type="dcterms:W3CDTF">2020-04-14T12:11:00Z</dcterms:modified>
</cp:coreProperties>
</file>