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360" w:lineRule="auto"/>
        <w:ind w:firstLine="709"/>
        <w:jc w:val="both"/>
        <w:rPr>
          <w:rFonts w:ascii="Play" w:cs="Play" w:eastAsia="Play" w:hAnsi="Play"/>
          <w:color w:val="0f4761"/>
        </w:rPr>
      </w:pPr>
      <w:bookmarkStart w:colFirst="0" w:colLast="0" w:name="_is9ni9l2ubbi" w:id="0"/>
      <w:bookmarkEnd w:id="0"/>
      <w:r w:rsidDel="00000000" w:rsidR="00000000" w:rsidRPr="00000000">
        <w:rPr>
          <w:rFonts w:ascii="Arial" w:cs="Arial" w:eastAsia="Arial" w:hAnsi="Arial"/>
          <w:color w:val="0f4761"/>
          <w:rtl w:val="0"/>
        </w:rPr>
        <w:t xml:space="preserve">Практичне завдання №</w:t>
      </w:r>
      <w:r w:rsidDel="00000000" w:rsidR="00000000" w:rsidRPr="00000000">
        <w:rPr>
          <w:rFonts w:ascii="Play" w:cs="Play" w:eastAsia="Play" w:hAnsi="Play"/>
          <w:b w:val="1"/>
          <w:bCs w:val="1"/>
          <w:color w:val="0f4761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0" w:before="16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Особливості обробки подій миші.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before="0" w:line="360" w:lineRule="auto"/>
        <w:ind w:firstLine="709"/>
        <w:jc w:val="both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Навчитися обробляти події миші у Windows Forms. Закріпити навички прив'язування обробників подій до візуальних компонентів.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160" w:line="360" w:lineRule="auto"/>
        <w:ind w:firstLine="709"/>
        <w:jc w:val="both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Короткі теоретичні відомості: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роботи з графічним інтерфейсом користувач найчастіше взаємодіє з програмою за допомогою миші. Технологія Windows Forms надає набір подій, які дозволяють реагувати на різні дії користувача: натискання кнопок, переміщення курсора, подвійне клацання та інші.</w:t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обробки подій миші використовуються обробники подій, які отримують об'єкт типу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MouseEventArgs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Цей об'єкт містить інформацію про координати курсора, натиснуту кнопку миші та інші параметри події.</w:t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Найбільш поширеними подіями миші є: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Click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натискання та відпускання лівої кнопки миші;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MouseDown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натискання кнопки миші (до відпускання);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MouseUp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відпускання кнопки миші;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MouseMove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переміщення вказівника миші над компонентом;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MouseEnter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MouseLeave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вхід або вихід миші з області компонента;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MouseHover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утримання миші над компонентом протягом короткого часу.</w:t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кожної з цих подій можна створити власний обробник та визначити необхідну реакцію програми.</w:t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Visual Studio обробник події можна створити автоматично через вікно властивостей компонента на вкладці подій (значок блискавки). Після подвійного клацання по потрібній події середовище автоматично створить метод-обробник та підключить його до компонента.</w:t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підключення можна виконати програмно.</w:t>
      </w:r>
    </w:p>
    <w:p w:rsidR="00000000" w:rsidDel="00000000" w:rsidP="00000000" w:rsidRDefault="00000000" w:rsidRPr="00000000" w14:paraId="00000012">
      <w:pPr>
        <w:spacing w:before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private void Form1_Load(object sender, EventArgs e)</w:t>
      </w:r>
    </w:p>
    <w:p w:rsidR="00000000" w:rsidDel="00000000" w:rsidP="00000000" w:rsidRDefault="00000000" w:rsidRPr="00000000" w14:paraId="00000013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this.MouseMove += Form1_MouseMove;</w:t>
      </w:r>
    </w:p>
    <w:p w:rsidR="00000000" w:rsidDel="00000000" w:rsidP="00000000" w:rsidRDefault="00000000" w:rsidRPr="00000000" w14:paraId="00000015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private void Form1_MouseMove(object sender, MouseEventArgs e)</w:t>
      </w:r>
    </w:p>
    <w:p w:rsidR="00000000" w:rsidDel="00000000" w:rsidP="00000000" w:rsidRDefault="00000000" w:rsidRPr="00000000" w14:paraId="00000018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Console.WriteLine($"X={e.X}, Y={e.Y}");</w:t>
      </w:r>
    </w:p>
    <w:p w:rsidR="00000000" w:rsidDel="00000000" w:rsidP="00000000" w:rsidRDefault="00000000" w:rsidRPr="00000000" w14:paraId="0000001A">
      <w:pPr>
        <w:spacing w:after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+=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додає метод до списку обробників події.</w:t>
      </w:r>
    </w:p>
    <w:p w:rsidR="00000000" w:rsidDel="00000000" w:rsidP="00000000" w:rsidRDefault="00000000" w:rsidRPr="00000000" w14:paraId="0000001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потреби обробник можна відключити від події.</w:t>
      </w:r>
    </w:p>
    <w:p w:rsidR="00000000" w:rsidDel="00000000" w:rsidP="00000000" w:rsidRDefault="00000000" w:rsidRPr="00000000" w14:paraId="0000001D">
      <w:pPr>
        <w:spacing w:after="160" w:before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this.MouseMove -= Form1_MouseMove;</w:t>
      </w:r>
    </w:p>
    <w:p w:rsidR="00000000" w:rsidDel="00000000" w:rsidP="00000000" w:rsidRDefault="00000000" w:rsidRPr="00000000" w14:paraId="0000001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-=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видаляє метод зі списку обробників. Після цього метод більше не буде викликатися при виникненні відповідної події.</w:t>
      </w:r>
    </w:p>
    <w:p w:rsidR="00000000" w:rsidDel="00000000" w:rsidP="00000000" w:rsidRDefault="00000000" w:rsidRPr="00000000" w14:paraId="0000001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Більшість подій миші передають до обробника об'єкт типу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MouseEventArgs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Цей об'єкт містить інформацію про параметри події та дозволяє отримати відомості про дії користувача.</w:t>
      </w:r>
    </w:p>
    <w:p w:rsidR="00000000" w:rsidDel="00000000" w:rsidP="00000000" w:rsidRDefault="00000000" w:rsidRPr="00000000" w14:paraId="0000002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Загальний вигляд обробника події миші:</w:t>
      </w:r>
    </w:p>
    <w:p w:rsidR="00000000" w:rsidDel="00000000" w:rsidP="00000000" w:rsidRDefault="00000000" w:rsidRPr="00000000" w14:paraId="00000021">
      <w:pPr>
        <w:spacing w:before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private void Form1_MouseClick(object sender, MouseEventArgs e)</w:t>
      </w:r>
    </w:p>
    <w:p w:rsidR="00000000" w:rsidDel="00000000" w:rsidP="00000000" w:rsidRDefault="00000000" w:rsidRPr="00000000" w14:paraId="00000022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pacing w:after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властивості класу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MouseEventArgs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наведені в таблиці.</w:t>
      </w:r>
    </w:p>
    <w:tbl>
      <w:tblPr>
        <w:tblStyle w:val="Table1"/>
        <w:tblW w:w="85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6604"/>
        <w:tblGridChange w:id="0">
          <w:tblGrid>
            <w:gridCol w:w="1985"/>
            <w:gridCol w:w="66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Властивість</w:t>
            </w:r>
          </w:p>
        </w:tc>
        <w:tc>
          <w:tcPr/>
          <w:p w:rsidR="00000000" w:rsidDel="00000000" w:rsidP="00000000" w:rsidRDefault="00000000" w:rsidRPr="00000000" w14:paraId="00000026">
            <w:pPr>
              <w:ind w:firstLine="32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ind w:left="360"/>
              <w:jc w:val="both"/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8">
            <w:pPr>
              <w:ind w:firstLine="32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Горизонтальна координата курсора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ind w:left="360"/>
              <w:jc w:val="both"/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firstLine="32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Вертикальна координата курсора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360" w:lineRule="auto"/>
              <w:ind w:left="360"/>
              <w:jc w:val="both"/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firstLine="32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Координати курсора у вигляді об'єкта 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ind w:left="360"/>
              <w:jc w:val="both"/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firstLine="32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Кнопка миші, що спричинила подію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ind w:left="360"/>
              <w:jc w:val="both"/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Clicks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firstLine="32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Кількість виконаних клацань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ind w:left="360"/>
              <w:jc w:val="both"/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Delta</w:t>
            </w:r>
          </w:p>
        </w:tc>
        <w:tc>
          <w:tcPr/>
          <w:p w:rsidR="00000000" w:rsidDel="00000000" w:rsidP="00000000" w:rsidRDefault="00000000" w:rsidRPr="00000000" w14:paraId="00000032">
            <w:pPr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Значення прокручування колеса миші</w:t>
            </w:r>
          </w:p>
        </w:tc>
      </w:tr>
    </w:tbl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використання:</w:t>
      </w:r>
    </w:p>
    <w:p w:rsidR="00000000" w:rsidDel="00000000" w:rsidP="00000000" w:rsidRDefault="00000000" w:rsidRPr="00000000" w14:paraId="00000034">
      <w:pPr>
        <w:spacing w:before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private void Form1_MouseClick(object sender, MouseEventArgs e)</w:t>
      </w:r>
    </w:p>
    <w:p w:rsidR="00000000" w:rsidDel="00000000" w:rsidP="00000000" w:rsidRDefault="00000000" w:rsidRPr="00000000" w14:paraId="00000035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MessageBox.Show(</w:t>
      </w:r>
    </w:p>
    <w:p w:rsidR="00000000" w:rsidDel="00000000" w:rsidP="00000000" w:rsidRDefault="00000000" w:rsidRPr="00000000" w14:paraId="00000037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    $"Координати: ({e.X}; {e.Y})\n" +</w:t>
      </w:r>
    </w:p>
    <w:p w:rsidR="00000000" w:rsidDel="00000000" w:rsidP="00000000" w:rsidRDefault="00000000" w:rsidRPr="00000000" w14:paraId="00000038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    $"Кнопка: {e.Button}\n" +</w:t>
      </w:r>
    </w:p>
    <w:p w:rsidR="00000000" w:rsidDel="00000000" w:rsidP="00000000" w:rsidRDefault="00000000" w:rsidRPr="00000000" w14:paraId="00000039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    $"Кількість натискань: {e.Clicks}");</w:t>
      </w:r>
    </w:p>
    <w:p w:rsidR="00000000" w:rsidDel="00000000" w:rsidP="00000000" w:rsidRDefault="00000000" w:rsidRPr="00000000" w14:paraId="0000003A">
      <w:pPr>
        <w:spacing w:after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Використовуючи властивості об'єкта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MouseEventArgs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програма може визначити місце натискання, використану кнопку миші та інші параметри взаємодії користувача з інтерфейсом.</w:t>
      </w:r>
    </w:p>
    <w:p w:rsidR="00000000" w:rsidDel="00000000" w:rsidP="00000000" w:rsidRDefault="00000000" w:rsidRPr="00000000" w14:paraId="0000003C">
      <w:pPr>
        <w:pStyle w:val="Heading2"/>
        <w:spacing w:after="80" w:before="160" w:line="360" w:lineRule="auto"/>
        <w:ind w:firstLine="709"/>
        <w:jc w:val="both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Пактичне завдання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Необхідно реалізувати базову логіку роботи простого калькулятора, що виконує лише одну дію за раз, подібно до класичних калькуляторів.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Відкрийте проєкт калькулятора, створений у попередній роботі.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Додайте один обробник події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Click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всіх цифрових кнопок і кнопки ".":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методі зчитуйте текст натиснутої кнопки за допомогою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((Button)sender).Text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додавайте отриманий символ до поточного вмісту мітки, яка виконує роль екрана;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попередня дія була математичною операцією — очистіть екран перед додаванням нового числа.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збереження проміжних даних створіть змінні класу: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double firstNumber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зберігає перше число, введене користувачем;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string operation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зберігає обрану математичну операцію: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"+", "-", "*", "/";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bool isOperationSelected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вказує, що користувач уже натиснув математичну кнопку і програма очікує введення другого числа.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кожної математичної кнопки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+, -, *, 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реалізуйте окремий обробник: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збережіть значення, що відображено на екрані, у змінну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firstNumber;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збережіть математичну операцію у змінну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operation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установіть змінній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isOperationSelected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значення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щоб під час наступного введення очистити екран і почати введення другого числа.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Реалізуйте обробник для кнопки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=: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зчитайте друге число з екрана у змінну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double secondNumber;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виконайте обрану операцію зі змінними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firstNumber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secondNumber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обчислення збережіть у змінну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double result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виведіть на екран через властивість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.Text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панелі що слугує екраном калькулятора.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забудьте передбачити обробку таких випадків, як поділ на нуль. Якщо користувач намагається виконати ділення на нуль, потрібно вивести на екран повідомлення про помилку або показати попередження.</w:t>
      </w:r>
    </w:p>
    <w:p w:rsidR="00000000" w:rsidDel="00000000" w:rsidP="00000000" w:rsidRDefault="00000000" w:rsidRPr="00000000" w14:paraId="0000005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Підказка: зберігайте значення чисел як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екран оновлюйте через .Text, уникайте дублювання коду, використовуйте приватні поля класу для збереження проміжних даних.</w:t>
      </w:r>
    </w:p>
    <w:p w:rsidR="00000000" w:rsidDel="00000000" w:rsidP="00000000" w:rsidRDefault="00000000" w:rsidRPr="00000000" w14:paraId="0000005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виконаного завдання:</w:t>
      </w:r>
    </w:p>
    <w:p w:rsidR="00000000" w:rsidDel="00000000" w:rsidP="00000000" w:rsidRDefault="00000000" w:rsidRPr="00000000" w14:paraId="0000005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86175" cy="4714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запитання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Windows Forms підтримує такі події миші: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Click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MouseDown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MouseUp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MouseMove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MouseEnter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MouseLeave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MouseHover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DoubleClick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виникає після натискання і відпускання кнопки миші,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MouseDown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спрацьовує одразу в момент натискання кнопки до її відпускання.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Обробник події до кнопки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можна додати через вкладку подій (значок блискавки) у вікні Properties або програмно за допомогою оператора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+=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Текст натиснутої кнопки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можна отримати через об'єкт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  <w:t xml:space="preserve">string text = ((Button)sender).Text;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Кращим є спільний метод для однотипних кнопок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оскільки він зменшує дублювання коду та спрощує підтримку програми. Окремі обробники доцільно використовувати лише тоді, коли кнопки виконують різні дії.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практичної роботи було вивчено особливості обробки подій миші та подій натискання кнопок у Windows Forms. Було закріплено навички створення та підключення обробників подій, отримання даних про натиснутий елемент керування та організації взаємодії користувача з графічним інтерфейсом. У результаті було реалізовано простий калькулятор, який виконує основні арифметичні операції, відображає результати на екрані та коректно обробляє помилкові ситуації, зокрема ділення на нуль. Це дозволило на практиці ознайомитися з принципами подієво-орієнтованого програмування у Windows Forms.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