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3F8FF" w14:textId="77777777" w:rsidR="00C910BE" w:rsidRPr="00C910BE" w:rsidRDefault="00C910BE" w:rsidP="00C910BE">
      <w:pPr>
        <w:rPr>
          <w:b/>
          <w:bCs/>
        </w:rPr>
      </w:pPr>
      <w:r w:rsidRPr="00C910BE">
        <w:rPr>
          <w:b/>
          <w:bCs/>
        </w:rPr>
        <w:t>Формализация сущностей</w:t>
      </w:r>
    </w:p>
    <w:p w14:paraId="2BE44579" w14:textId="77777777" w:rsidR="00C910BE" w:rsidRPr="00C910BE" w:rsidRDefault="00C910BE" w:rsidP="00C910BE">
      <w:r w:rsidRPr="00C910BE">
        <w:t>В модели были реализованы следующие сущности:</w:t>
      </w:r>
    </w:p>
    <w:p w14:paraId="6F4A1017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Регион</w:t>
      </w:r>
      <w:r w:rsidRPr="00C910BE">
        <w:t xml:space="preserve">. В качестве регионов используются города и районы Ростовской области, соединённые между собой автомобильными дорогами. </w:t>
      </w:r>
    </w:p>
    <w:p w14:paraId="07583A18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Товар</w:t>
      </w:r>
      <w:r w:rsidRPr="00C910BE">
        <w:t xml:space="preserve">. В модели рассматриваются три товара: хлеб, дерево и камень. </w:t>
      </w:r>
    </w:p>
    <w:p w14:paraId="5EB96862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Запас</w:t>
      </w:r>
      <w:r w:rsidRPr="00C910BE">
        <w:t xml:space="preserve">. Для каждого товара в каждом регионе хранится текущий объём запасов на складе. </w:t>
      </w:r>
    </w:p>
    <w:p w14:paraId="09E66440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Производство</w:t>
      </w:r>
      <w:r w:rsidRPr="00C910BE">
        <w:t xml:space="preserve">. Каждый регион производит товары в зависимости от своей специализации. Например, аграрные районы производят преимущественно хлеб, промышленные районы дерево, а город Азов специализируется на добыче камня. </w:t>
      </w:r>
    </w:p>
    <w:p w14:paraId="66A0AD43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Потребление</w:t>
      </w:r>
      <w:r w:rsidRPr="00C910BE">
        <w:t xml:space="preserve">. Во всех регионах моделируется постоянное потребление товаров населением. </w:t>
      </w:r>
    </w:p>
    <w:p w14:paraId="3D23BE27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Спрос</w:t>
      </w:r>
      <w:r w:rsidRPr="00C910BE">
        <w:t xml:space="preserve">. Спрос формируется на основе объёма потребления товара. </w:t>
      </w:r>
    </w:p>
    <w:p w14:paraId="1F42BDB4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Предложение</w:t>
      </w:r>
      <w:r w:rsidRPr="00C910BE">
        <w:t xml:space="preserve">. Предложение определяется суммой текущего производства и имеющихся складских запасов. </w:t>
      </w:r>
    </w:p>
    <w:p w14:paraId="5E746C91" w14:textId="77777777" w:rsidR="00C910BE" w:rsidRPr="00C910BE" w:rsidRDefault="00C910BE" w:rsidP="00C910BE">
      <w:pPr>
        <w:numPr>
          <w:ilvl w:val="0"/>
          <w:numId w:val="1"/>
        </w:numPr>
      </w:pPr>
      <w:r w:rsidRPr="00C910BE">
        <w:rPr>
          <w:b/>
          <w:bCs/>
        </w:rPr>
        <w:t>Цена</w:t>
      </w:r>
      <w:r w:rsidRPr="00C910BE">
        <w:t>. Цена рассчитывается автоматически на основании математических моделей динамического ценообразования.</w:t>
      </w:r>
    </w:p>
    <w:p w14:paraId="01A124A3" w14:textId="77777777" w:rsidR="00C910BE" w:rsidRPr="00C910BE" w:rsidRDefault="00C910BE" w:rsidP="00C910BE">
      <w:pPr>
        <w:rPr>
          <w:b/>
          <w:bCs/>
        </w:rPr>
      </w:pPr>
      <w:r w:rsidRPr="00C910BE">
        <w:rPr>
          <w:b/>
          <w:bCs/>
        </w:rPr>
        <w:t>Используемые модели расчёта цены</w:t>
      </w:r>
    </w:p>
    <w:p w14:paraId="1E073C30" w14:textId="77777777" w:rsidR="00C910BE" w:rsidRPr="00C910BE" w:rsidRDefault="00C910BE" w:rsidP="00C910BE">
      <w:r w:rsidRPr="00C910BE">
        <w:t>В модели реализованы три независимые формулы расчёта стоимости товара.</w:t>
      </w:r>
    </w:p>
    <w:p w14:paraId="169CAF0B" w14:textId="77777777" w:rsidR="00C910BE" w:rsidRPr="00C910BE" w:rsidRDefault="00C910BE" w:rsidP="00C910BE">
      <w:pPr>
        <w:rPr>
          <w:b/>
          <w:bCs/>
        </w:rPr>
      </w:pPr>
      <w:r w:rsidRPr="00C910BE">
        <w:rPr>
          <w:b/>
          <w:bCs/>
        </w:rPr>
        <w:t>1. Рыночная модель</w:t>
      </w:r>
    </w:p>
    <w:p w14:paraId="13F4016B" w14:textId="77777777" w:rsidR="00C910BE" w:rsidRPr="00C910BE" w:rsidRDefault="00C910BE" w:rsidP="00C910BE">
      <w:r w:rsidRPr="00C910BE">
        <w:t>Цена определяется отношением спроса к предложению.</w:t>
      </w:r>
    </w:p>
    <w:p w14:paraId="12E71B7C" w14:textId="77777777" w:rsidR="00C910BE" w:rsidRPr="00C910BE" w:rsidRDefault="00C910BE" w:rsidP="00C910BE">
      <w:r w:rsidRPr="00C910BE">
        <w:t>Особенности:</w:t>
      </w:r>
    </w:p>
    <w:p w14:paraId="47162951" w14:textId="77777777" w:rsidR="00C910BE" w:rsidRPr="00C910BE" w:rsidRDefault="00C910BE" w:rsidP="00C910BE">
      <w:pPr>
        <w:numPr>
          <w:ilvl w:val="0"/>
          <w:numId w:val="2"/>
        </w:numPr>
      </w:pPr>
      <w:r w:rsidRPr="00C910BE">
        <w:t xml:space="preserve">быстро реагирует на изменение ситуации на рынке; </w:t>
      </w:r>
    </w:p>
    <w:p w14:paraId="6ED83014" w14:textId="585037F5" w:rsidR="00C910BE" w:rsidRPr="00C910BE" w:rsidRDefault="00C910BE" w:rsidP="00C910BE">
      <w:pPr>
        <w:numPr>
          <w:ilvl w:val="0"/>
          <w:numId w:val="2"/>
        </w:numPr>
      </w:pPr>
      <w:r w:rsidRPr="00C910BE">
        <w:t xml:space="preserve">наиболее чувствительна к дефициту товаров. </w:t>
      </w:r>
    </w:p>
    <w:p w14:paraId="76B95970" w14:textId="77777777" w:rsidR="00C910BE" w:rsidRPr="00C910BE" w:rsidRDefault="00C910BE" w:rsidP="00C910BE">
      <w:pPr>
        <w:rPr>
          <w:b/>
          <w:bCs/>
        </w:rPr>
      </w:pPr>
      <w:r w:rsidRPr="00C910BE">
        <w:rPr>
          <w:b/>
          <w:bCs/>
        </w:rPr>
        <w:t>2. Линейная модель</w:t>
      </w:r>
    </w:p>
    <w:p w14:paraId="3FA9065D" w14:textId="77777777" w:rsidR="00C910BE" w:rsidRPr="00C910BE" w:rsidRDefault="00C910BE" w:rsidP="00C910BE">
      <w:r w:rsidRPr="00C910BE">
        <w:t>Цена изменяется с учётом разницы между объёмом спроса и производства, а также текущего объёма складских запасов.</w:t>
      </w:r>
    </w:p>
    <w:p w14:paraId="5265EE2F" w14:textId="77777777" w:rsidR="00C910BE" w:rsidRPr="00C910BE" w:rsidRDefault="00C910BE" w:rsidP="00C910BE">
      <w:r w:rsidRPr="00C910BE">
        <w:t>Особенности:</w:t>
      </w:r>
    </w:p>
    <w:p w14:paraId="2B6F5718" w14:textId="77777777" w:rsidR="00C910BE" w:rsidRPr="00C910BE" w:rsidRDefault="00C910BE" w:rsidP="00C910BE">
      <w:pPr>
        <w:numPr>
          <w:ilvl w:val="0"/>
          <w:numId w:val="3"/>
        </w:numPr>
      </w:pPr>
      <w:r w:rsidRPr="00C910BE">
        <w:t xml:space="preserve">изменения происходят более плавно; </w:t>
      </w:r>
    </w:p>
    <w:p w14:paraId="14F0982E" w14:textId="2D65CFCC" w:rsidR="00C910BE" w:rsidRPr="00C910BE" w:rsidRDefault="00C910BE" w:rsidP="00C910BE">
      <w:pPr>
        <w:numPr>
          <w:ilvl w:val="0"/>
          <w:numId w:val="3"/>
        </w:numPr>
      </w:pPr>
      <w:r w:rsidRPr="00C910BE">
        <w:t xml:space="preserve">учитывается влияние погодных условий. </w:t>
      </w:r>
    </w:p>
    <w:p w14:paraId="6D0AD7D4" w14:textId="77777777" w:rsidR="00C910BE" w:rsidRPr="00C910BE" w:rsidRDefault="00C910BE" w:rsidP="00C910BE">
      <w:pPr>
        <w:rPr>
          <w:b/>
          <w:bCs/>
        </w:rPr>
      </w:pPr>
      <w:r w:rsidRPr="00C910BE">
        <w:rPr>
          <w:b/>
          <w:bCs/>
        </w:rPr>
        <w:t>3. Инерционная модель</w:t>
      </w:r>
    </w:p>
    <w:p w14:paraId="5406C5EB" w14:textId="77777777" w:rsidR="00C910BE" w:rsidRPr="00C910BE" w:rsidRDefault="00C910BE" w:rsidP="00C910BE">
      <w:r w:rsidRPr="00C910BE">
        <w:lastRenderedPageBreak/>
        <w:t>Цена рассчитывается с использованием значения предыдущего периода.</w:t>
      </w:r>
    </w:p>
    <w:p w14:paraId="22E3A369" w14:textId="77777777" w:rsidR="00C910BE" w:rsidRPr="00C910BE" w:rsidRDefault="00C910BE" w:rsidP="00C910BE">
      <w:r w:rsidRPr="00C910BE">
        <w:t>Особенности:</w:t>
      </w:r>
    </w:p>
    <w:p w14:paraId="1200C139" w14:textId="77777777" w:rsidR="00C910BE" w:rsidRPr="00C910BE" w:rsidRDefault="00C910BE" w:rsidP="00C910BE">
      <w:pPr>
        <w:numPr>
          <w:ilvl w:val="0"/>
          <w:numId w:val="4"/>
        </w:numPr>
      </w:pPr>
      <w:r w:rsidRPr="00C910BE">
        <w:t xml:space="preserve">изменение происходит постепенно; </w:t>
      </w:r>
    </w:p>
    <w:p w14:paraId="42016586" w14:textId="77777777" w:rsidR="00C910BE" w:rsidRPr="00C910BE" w:rsidRDefault="00C910BE" w:rsidP="00C910BE">
      <w:pPr>
        <w:numPr>
          <w:ilvl w:val="0"/>
          <w:numId w:val="4"/>
        </w:numPr>
      </w:pPr>
      <w:r w:rsidRPr="00C910BE">
        <w:t xml:space="preserve">исключаются резкие скачки стоимости; </w:t>
      </w:r>
    </w:p>
    <w:p w14:paraId="4AA099E6" w14:textId="51E934D4" w:rsidR="00C910BE" w:rsidRDefault="00C910BE" w:rsidP="00C910BE">
      <w:pPr>
        <w:numPr>
          <w:ilvl w:val="0"/>
          <w:numId w:val="4"/>
        </w:numPr>
      </w:pPr>
      <w:r w:rsidRPr="00C910BE">
        <w:t xml:space="preserve">модель обеспечивает наиболее стабильное изменение цен. </w:t>
      </w:r>
    </w:p>
    <w:p w14:paraId="16C9A19D" w14:textId="77777777" w:rsidR="00C910BE" w:rsidRPr="00C910BE" w:rsidRDefault="00C910BE" w:rsidP="00C910BE">
      <w:r w:rsidRPr="00C910BE">
        <w:t>В процессе моделирования выполняется непрерывная симуляция экономической системы.</w:t>
      </w:r>
    </w:p>
    <w:p w14:paraId="5049B6E9" w14:textId="77777777" w:rsidR="00C910BE" w:rsidRPr="00C910BE" w:rsidRDefault="00C910BE" w:rsidP="00C910BE">
      <w:r w:rsidRPr="00C910BE">
        <w:t>Во время работы модели:</w:t>
      </w:r>
    </w:p>
    <w:p w14:paraId="36FAEF4C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изменяется игровое время; </w:t>
      </w:r>
    </w:p>
    <w:p w14:paraId="53BB0A9A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моделируются погодные условия; </w:t>
      </w:r>
    </w:p>
    <w:p w14:paraId="4992A789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изменяются объёмы производства; </w:t>
      </w:r>
    </w:p>
    <w:p w14:paraId="1A321AB3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происходит потребление товаров; </w:t>
      </w:r>
    </w:p>
    <w:p w14:paraId="0F36F609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пересчитываются складские запасы; </w:t>
      </w:r>
    </w:p>
    <w:p w14:paraId="4A8962CD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рассчитываются новые цены; </w:t>
      </w:r>
    </w:p>
    <w:p w14:paraId="13A040C5" w14:textId="77777777" w:rsidR="00C910BE" w:rsidRPr="00C910BE" w:rsidRDefault="00C910BE" w:rsidP="00C910BE">
      <w:pPr>
        <w:numPr>
          <w:ilvl w:val="0"/>
          <w:numId w:val="5"/>
        </w:numPr>
      </w:pPr>
      <w:r w:rsidRPr="00C910BE">
        <w:t xml:space="preserve">между регионами осуществляется транспортировка товаров при наличии экономической выгоды. </w:t>
      </w:r>
    </w:p>
    <w:p w14:paraId="05E1876F" w14:textId="77777777" w:rsidR="00C910BE" w:rsidRPr="00C910BE" w:rsidRDefault="00C910BE" w:rsidP="00C910BE">
      <w:r w:rsidRPr="00C910BE">
        <w:t>Кроме того, погодные условия оказывают влияние на производство отдельных товаров. Например, засуха снижает выпуск сельскохозяйственной продукции, а неблагоприятные погодные условия влияют на скорость транспортировки между регионами.</w:t>
      </w:r>
    </w:p>
    <w:p w14:paraId="4D071496" w14:textId="77777777" w:rsidR="00C910BE" w:rsidRPr="00C910BE" w:rsidRDefault="00C910BE" w:rsidP="00C910BE">
      <w:pPr>
        <w:rPr>
          <w:b/>
          <w:bCs/>
        </w:rPr>
      </w:pPr>
      <w:r w:rsidRPr="00C910BE">
        <w:rPr>
          <w:b/>
          <w:bCs/>
        </w:rPr>
        <w:t>Сравнение моделей ценообразования</w:t>
      </w:r>
    </w:p>
    <w:p w14:paraId="23AD982F" w14:textId="77777777" w:rsidR="00C910BE" w:rsidRPr="00C910BE" w:rsidRDefault="00C910BE" w:rsidP="00C910BE">
      <w:r w:rsidRPr="00C910BE">
        <w:t>В ходе моделирования были сравнены три модели расчёта цены.</w:t>
      </w:r>
    </w:p>
    <w:p w14:paraId="55B406CF" w14:textId="77777777" w:rsidR="00C910BE" w:rsidRPr="00C910BE" w:rsidRDefault="00C910BE" w:rsidP="00C910BE">
      <w:r w:rsidRPr="00C910BE">
        <w:t>Полученные результаты показали:</w:t>
      </w:r>
    </w:p>
    <w:p w14:paraId="767614D4" w14:textId="77777777" w:rsidR="00C910BE" w:rsidRPr="00C910BE" w:rsidRDefault="00C910BE" w:rsidP="00C910BE">
      <w:pPr>
        <w:numPr>
          <w:ilvl w:val="0"/>
          <w:numId w:val="6"/>
        </w:numPr>
      </w:pPr>
      <w:r w:rsidRPr="00C910BE">
        <w:rPr>
          <w:b/>
          <w:bCs/>
        </w:rPr>
        <w:t>рыночная модель</w:t>
      </w:r>
      <w:r w:rsidRPr="00C910BE">
        <w:t xml:space="preserve"> наиболее быстро реагирует на изменение спроса и предложения, однако характеризуется более резкими колебаниями стоимости; </w:t>
      </w:r>
    </w:p>
    <w:p w14:paraId="2B09FCDB" w14:textId="77777777" w:rsidR="00C910BE" w:rsidRPr="00C910BE" w:rsidRDefault="00C910BE" w:rsidP="00C910BE">
      <w:pPr>
        <w:numPr>
          <w:ilvl w:val="0"/>
          <w:numId w:val="6"/>
        </w:numPr>
      </w:pPr>
      <w:r w:rsidRPr="00C910BE">
        <w:rPr>
          <w:b/>
          <w:bCs/>
        </w:rPr>
        <w:t>линейная модель</w:t>
      </w:r>
      <w:r w:rsidRPr="00C910BE">
        <w:t xml:space="preserve"> обеспечивает более плавное изменение цен и учитывает влияние внешних факторов; </w:t>
      </w:r>
    </w:p>
    <w:p w14:paraId="39363081" w14:textId="77777777" w:rsidR="00C910BE" w:rsidRPr="00C910BE" w:rsidRDefault="00C910BE" w:rsidP="00C910BE">
      <w:pPr>
        <w:numPr>
          <w:ilvl w:val="0"/>
          <w:numId w:val="6"/>
        </w:numPr>
      </w:pPr>
      <w:r w:rsidRPr="00C910BE">
        <w:rPr>
          <w:b/>
          <w:bCs/>
        </w:rPr>
        <w:t>инерционная модель</w:t>
      </w:r>
      <w:r w:rsidRPr="00C910BE">
        <w:t xml:space="preserve"> демонстрирует наиболее устойчивое изменение стоимости благодаря использованию предыдущего значения цены.</w:t>
      </w:r>
    </w:p>
    <w:p w14:paraId="6296CEBF" w14:textId="77777777" w:rsidR="00C910BE" w:rsidRPr="00C910BE" w:rsidRDefault="00C910BE" w:rsidP="00C910BE"/>
    <w:p w14:paraId="73B1F02B" w14:textId="77777777" w:rsidR="008A0384" w:rsidRDefault="008A0384"/>
    <w:sectPr w:rsidR="008A03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860"/>
    <w:multiLevelType w:val="multilevel"/>
    <w:tmpl w:val="4768E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53145"/>
    <w:multiLevelType w:val="multilevel"/>
    <w:tmpl w:val="BB26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A35FA"/>
    <w:multiLevelType w:val="multilevel"/>
    <w:tmpl w:val="D39E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D037F"/>
    <w:multiLevelType w:val="multilevel"/>
    <w:tmpl w:val="93F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653E2E"/>
    <w:multiLevelType w:val="multilevel"/>
    <w:tmpl w:val="6D3A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35848"/>
    <w:multiLevelType w:val="multilevel"/>
    <w:tmpl w:val="2EC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715376">
    <w:abstractNumId w:val="5"/>
  </w:num>
  <w:num w:numId="2" w16cid:durableId="1144660813">
    <w:abstractNumId w:val="1"/>
  </w:num>
  <w:num w:numId="3" w16cid:durableId="316568892">
    <w:abstractNumId w:val="4"/>
  </w:num>
  <w:num w:numId="4" w16cid:durableId="967977471">
    <w:abstractNumId w:val="3"/>
  </w:num>
  <w:num w:numId="5" w16cid:durableId="1539052113">
    <w:abstractNumId w:val="2"/>
  </w:num>
  <w:num w:numId="6" w16cid:durableId="31079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72"/>
    <w:rsid w:val="00062A75"/>
    <w:rsid w:val="00571772"/>
    <w:rsid w:val="008A0384"/>
    <w:rsid w:val="009F05C7"/>
    <w:rsid w:val="00C9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AB1FB"/>
  <w15:chartTrackingRefBased/>
  <w15:docId w15:val="{0F31F875-AD9F-4A92-9476-3E5D93B5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1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1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1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1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1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1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1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1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1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177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177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17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17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17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17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1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1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17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17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177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177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1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411</Words>
  <Characters>2348</Characters>
  <Application>Microsoft Office Word</Application>
  <DocSecurity>0</DocSecurity>
  <Lines>19</Lines>
  <Paragraphs>5</Paragraphs>
  <ScaleCrop>false</ScaleCrop>
  <Company/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Слепченко Иван Сергеевич</dc:creator>
  <cp:keywords/>
  <dc:description/>
  <cp:lastModifiedBy>Слепченко Иван Сергеевич</cp:lastModifiedBy>
  <cp:revision>2</cp:revision>
  <dcterms:created xsi:type="dcterms:W3CDTF">2026-07-12T14:33:00Z</dcterms:created>
  <dcterms:modified xsi:type="dcterms:W3CDTF">2026-07-12T14:34:00Z</dcterms:modified>
</cp:coreProperties>
</file>